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5AD0" w:rsidRPr="002F5AD0" w:rsidRDefault="00B92A6D" w:rsidP="000E015D">
      <w:pPr>
        <w:jc w:val="center"/>
        <w:rPr>
          <w:b/>
          <w:u w:val="single"/>
        </w:rPr>
      </w:pPr>
      <w:bookmarkStart w:id="0" w:name="_GoBack"/>
      <w:bookmarkEnd w:id="0"/>
      <w:r>
        <w:rPr>
          <w:b/>
          <w:sz w:val="32"/>
          <w:szCs w:val="32"/>
          <w:u w:val="single"/>
        </w:rPr>
        <w:t>Indianola</w:t>
      </w:r>
      <w:r w:rsidR="002F5AD0" w:rsidRPr="002F5AD0">
        <w:rPr>
          <w:b/>
          <w:sz w:val="32"/>
          <w:szCs w:val="32"/>
          <w:u w:val="single"/>
        </w:rPr>
        <w:t xml:space="preserve"> – 201</w:t>
      </w:r>
      <w:r w:rsidR="00DF6D62">
        <w:rPr>
          <w:b/>
          <w:sz w:val="32"/>
          <w:szCs w:val="32"/>
          <w:u w:val="single"/>
        </w:rPr>
        <w:t>8</w:t>
      </w:r>
      <w:r w:rsidR="000E015D" w:rsidRPr="002F5AD0">
        <w:rPr>
          <w:b/>
          <w:sz w:val="32"/>
          <w:szCs w:val="32"/>
          <w:u w:val="single"/>
        </w:rPr>
        <w:t xml:space="preserve"> Attach. O – Review Questions</w:t>
      </w:r>
    </w:p>
    <w:p w:rsidR="000733B5" w:rsidRDefault="00C57542" w:rsidP="00667A1F">
      <w:pPr>
        <w:pStyle w:val="ListParagraph"/>
        <w:numPr>
          <w:ilvl w:val="0"/>
          <w:numId w:val="2"/>
        </w:numPr>
        <w:rPr>
          <w:color w:val="FF0000"/>
        </w:rPr>
      </w:pPr>
      <w:r w:rsidRPr="00AE3FC3">
        <w:rPr>
          <w:b/>
        </w:rPr>
        <w:t>Attachment</w:t>
      </w:r>
      <w:r w:rsidRPr="002F5AD0">
        <w:rPr>
          <w:b/>
        </w:rPr>
        <w:t xml:space="preserve"> O, P. </w:t>
      </w:r>
      <w:r>
        <w:rPr>
          <w:b/>
        </w:rPr>
        <w:t>2</w:t>
      </w:r>
      <w:r w:rsidRPr="002F5AD0">
        <w:rPr>
          <w:b/>
        </w:rPr>
        <w:t xml:space="preserve">, Line </w:t>
      </w:r>
      <w:r w:rsidR="000415A4">
        <w:rPr>
          <w:b/>
        </w:rPr>
        <w:t xml:space="preserve">25 </w:t>
      </w:r>
      <w:r>
        <w:rPr>
          <w:b/>
        </w:rPr>
        <w:t xml:space="preserve">-  </w:t>
      </w:r>
      <w:r>
        <w:t>Please provide a workpaper showing how the $67,666 value on this line was calculated.  I see $359,207 as the total Electric Plant Held for Future Use.  I want to understand how you determined the Transmission portion of that amount.  If it is already in the workpapers, just point me to it.</w:t>
      </w:r>
      <w:r>
        <w:rPr>
          <w:b/>
        </w:rPr>
        <w:t xml:space="preserve">  </w:t>
      </w:r>
      <w:r w:rsidR="000733B5">
        <w:rPr>
          <w:b/>
        </w:rPr>
        <w:br/>
      </w:r>
      <w:r w:rsidR="000733B5">
        <w:rPr>
          <w:color w:val="FF0000"/>
        </w:rPr>
        <w:t>The following description was included as an additional tab on the Attachment O spreadsheet in 2011 and 2012.  The $67,666 has not changed since those filings.</w:t>
      </w:r>
    </w:p>
    <w:p w:rsidR="000733B5" w:rsidRPr="009D0FA3" w:rsidRDefault="000733B5" w:rsidP="000733B5">
      <w:pPr>
        <w:pStyle w:val="ListParagraph"/>
        <w:rPr>
          <w:color w:val="FF0000"/>
        </w:rPr>
      </w:pPr>
    </w:p>
    <w:p w:rsidR="00940994" w:rsidRDefault="000733B5" w:rsidP="00940994">
      <w:pPr>
        <w:pStyle w:val="ListParagraph"/>
        <w:rPr>
          <w:color w:val="FF0000"/>
        </w:rPr>
      </w:pPr>
      <w:r>
        <w:rPr>
          <w:color w:val="FF0000"/>
        </w:rPr>
        <w:t>“</w:t>
      </w:r>
      <w:r w:rsidRPr="009D0FA3">
        <w:rPr>
          <w:color w:val="FF0000"/>
        </w:rPr>
        <w:t>IMU's Plant Records and Audited Financial Statements include a total amount for Land, but do not separate this asset by operating function.  The total balance of Land as of 6</w:t>
      </w:r>
      <w:r>
        <w:rPr>
          <w:color w:val="FF0000"/>
        </w:rPr>
        <w:t>/</w:t>
      </w:r>
      <w:r w:rsidRPr="009D0FA3">
        <w:rPr>
          <w:color w:val="FF0000"/>
        </w:rPr>
        <w:t>30</w:t>
      </w:r>
      <w:r>
        <w:rPr>
          <w:color w:val="FF0000"/>
        </w:rPr>
        <w:t>/</w:t>
      </w:r>
      <w:r w:rsidRPr="009D0FA3">
        <w:rPr>
          <w:color w:val="FF0000"/>
        </w:rPr>
        <w:t xml:space="preserve">2011 was $359,207.  Of this amount, $193,885 is attributed to Westside Substation, which is used for both transmission and distribution operations.  For the Westside Substation the ratio of transmission functional plant to the total of transmission plant and distribution plant is 34.9%.  Consistent with the allocation of common plant at Westside Substation, allocation of Land to transmission function would be $67,666.  This amount has been entered as transmission plant held for future use as the most expedient method for capturing the value of the transmission-related land in IMU's rate base and revenue requirements.  IMU has determined that the </w:t>
      </w:r>
      <w:r>
        <w:rPr>
          <w:color w:val="FF0000"/>
        </w:rPr>
        <w:t xml:space="preserve">remaining </w:t>
      </w:r>
      <w:r w:rsidRPr="009D0FA3">
        <w:rPr>
          <w:color w:val="FF0000"/>
        </w:rPr>
        <w:t xml:space="preserve">balance of land assets </w:t>
      </w:r>
      <w:r>
        <w:rPr>
          <w:color w:val="FF0000"/>
        </w:rPr>
        <w:t>is</w:t>
      </w:r>
      <w:r w:rsidRPr="009D0FA3">
        <w:rPr>
          <w:color w:val="FF0000"/>
        </w:rPr>
        <w:t xml:space="preserve"> non-transmission related.</w:t>
      </w:r>
      <w:r>
        <w:rPr>
          <w:color w:val="FF0000"/>
        </w:rPr>
        <w:t>”</w:t>
      </w:r>
    </w:p>
    <w:p w:rsidR="00C62036" w:rsidRPr="00C62036" w:rsidRDefault="00C62036" w:rsidP="00C62036">
      <w:pPr>
        <w:ind w:left="360"/>
        <w:rPr>
          <w:b/>
          <w:color w:val="00B050"/>
        </w:rPr>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Next year you should make a workpaper that shows this calculation.</w:t>
      </w:r>
    </w:p>
    <w:p w:rsidR="00940994" w:rsidRDefault="00940994" w:rsidP="00940994">
      <w:pPr>
        <w:pStyle w:val="ListParagraph"/>
        <w:rPr>
          <w:color w:val="FF0000"/>
        </w:rPr>
      </w:pPr>
    </w:p>
    <w:p w:rsidR="00C62036" w:rsidRDefault="000415A4" w:rsidP="00590F67">
      <w:pPr>
        <w:pStyle w:val="ListParagraph"/>
        <w:numPr>
          <w:ilvl w:val="0"/>
          <w:numId w:val="2"/>
        </w:numPr>
        <w:rPr>
          <w:color w:val="FF0000"/>
        </w:rPr>
      </w:pPr>
      <w:r>
        <w:rPr>
          <w:b/>
        </w:rPr>
        <w:t>Attachment O, P. 2, Line 27</w:t>
      </w:r>
      <w:r w:rsidR="00C57542" w:rsidRPr="00940994">
        <w:rPr>
          <w:b/>
        </w:rPr>
        <w:t xml:space="preserve"> -  </w:t>
      </w:r>
      <w:r w:rsidR="00C57542">
        <w:t>Please confirm that there are no Transmission-related Materials &amp; Supplies.  I see that Indianola has $1,118,378 in total Plant Materials &amp; Operating Supplies…just want to confirm that none of those are Transmission-related.</w:t>
      </w:r>
      <w:r w:rsidR="00C57542" w:rsidRPr="00940994">
        <w:rPr>
          <w:b/>
        </w:rPr>
        <w:t xml:space="preserve">  </w:t>
      </w:r>
      <w:r w:rsidR="00F33E48" w:rsidRPr="00940994">
        <w:rPr>
          <w:b/>
        </w:rPr>
        <w:br/>
      </w:r>
      <w:r w:rsidR="00DA054E">
        <w:rPr>
          <w:color w:val="FF0000"/>
        </w:rPr>
        <w:t>This amo</w:t>
      </w:r>
      <w:r w:rsidR="006B0644">
        <w:rPr>
          <w:color w:val="FF0000"/>
        </w:rPr>
        <w:t xml:space="preserve">unt represents the value of our electric inventory on 6-30-17.  </w:t>
      </w:r>
      <w:r w:rsidR="00590F67">
        <w:rPr>
          <w:color w:val="FF0000"/>
        </w:rPr>
        <w:t xml:space="preserve">We have estimated that $41,938.39 of that is transmission-related (work paper is provided).  </w:t>
      </w:r>
    </w:p>
    <w:p w:rsidR="00590F67" w:rsidRPr="00C62036" w:rsidRDefault="00C62036" w:rsidP="00C62036">
      <w:pPr>
        <w:ind w:firstLine="360"/>
        <w:rPr>
          <w:color w:val="FF0000"/>
        </w:rPr>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w:t>
      </w:r>
      <w:r w:rsidR="00B4115C" w:rsidRPr="00C62036">
        <w:rPr>
          <w:color w:val="FF0000"/>
        </w:rPr>
        <w:br/>
      </w:r>
    </w:p>
    <w:p w:rsidR="00C62036" w:rsidRPr="00C62036" w:rsidRDefault="000415A4" w:rsidP="00940994">
      <w:pPr>
        <w:pStyle w:val="ListParagraph"/>
        <w:numPr>
          <w:ilvl w:val="0"/>
          <w:numId w:val="2"/>
        </w:numPr>
      </w:pPr>
      <w:r>
        <w:rPr>
          <w:b/>
        </w:rPr>
        <w:t xml:space="preserve">Attachment O, P. 3, Line 1a </w:t>
      </w:r>
      <w:r w:rsidR="00AE3FC3" w:rsidRPr="00AE3FC3">
        <w:t xml:space="preserve">-  Please confirm that </w:t>
      </w:r>
      <w:r w:rsidR="0065345A">
        <w:t>Indianola</w:t>
      </w:r>
      <w:r w:rsidR="00AE3FC3" w:rsidRPr="00AE3FC3">
        <w:t xml:space="preserve"> has no </w:t>
      </w:r>
      <w:r w:rsidR="00940994">
        <w:t>expenses to report on this line.</w:t>
      </w:r>
      <w:r w:rsidR="00A35BE0">
        <w:br/>
      </w:r>
      <w:r w:rsidR="00A35BE0" w:rsidRPr="00A35BE0">
        <w:rPr>
          <w:color w:val="FF0000"/>
        </w:rPr>
        <w:t>That is correct.</w:t>
      </w:r>
    </w:p>
    <w:p w:rsidR="00940994" w:rsidRDefault="00C62036" w:rsidP="00C62036">
      <w:pPr>
        <w:ind w:firstLine="360"/>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w:t>
      </w:r>
      <w:r w:rsidR="00940994" w:rsidRPr="00C62036">
        <w:rPr>
          <w:color w:val="FF0000"/>
        </w:rPr>
        <w:br/>
      </w:r>
    </w:p>
    <w:p w:rsidR="00C62036" w:rsidRPr="00C62036" w:rsidRDefault="000415A4" w:rsidP="00794850">
      <w:pPr>
        <w:pStyle w:val="ListParagraph"/>
        <w:numPr>
          <w:ilvl w:val="0"/>
          <w:numId w:val="2"/>
        </w:numPr>
      </w:pPr>
      <w:r>
        <w:rPr>
          <w:b/>
        </w:rPr>
        <w:t xml:space="preserve">Attachment O, P. 3, Line 2 </w:t>
      </w:r>
      <w:r w:rsidR="0065345A" w:rsidRPr="00AE3FC3">
        <w:t xml:space="preserve">-  Please confirm that </w:t>
      </w:r>
      <w:r w:rsidR="0065345A">
        <w:t>Indianola</w:t>
      </w:r>
      <w:r w:rsidR="0065345A" w:rsidRPr="00AE3FC3">
        <w:t xml:space="preserve"> has no expenses to report on this line.</w:t>
      </w:r>
      <w:r w:rsidR="00F13B86">
        <w:br/>
      </w:r>
      <w:r w:rsidR="00F13B86" w:rsidRPr="00F13B86">
        <w:rPr>
          <w:color w:val="FF0000"/>
        </w:rPr>
        <w:t>That is correct.</w:t>
      </w:r>
    </w:p>
    <w:p w:rsidR="00794850" w:rsidRPr="00794850" w:rsidRDefault="00C62036" w:rsidP="00C62036">
      <w:pPr>
        <w:ind w:firstLine="360"/>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w:t>
      </w:r>
      <w:r w:rsidR="00794850" w:rsidRPr="00C62036">
        <w:rPr>
          <w:color w:val="FF0000"/>
        </w:rPr>
        <w:br/>
      </w:r>
    </w:p>
    <w:p w:rsidR="00C62036" w:rsidRDefault="00D9104A" w:rsidP="00794850">
      <w:pPr>
        <w:pStyle w:val="ListParagraph"/>
        <w:numPr>
          <w:ilvl w:val="0"/>
          <w:numId w:val="2"/>
        </w:numPr>
        <w:rPr>
          <w:color w:val="FF0000"/>
        </w:rPr>
      </w:pPr>
      <w:r w:rsidRPr="00794850">
        <w:rPr>
          <w:b/>
        </w:rPr>
        <w:lastRenderedPageBreak/>
        <w:t>Attachment O, P. 3, Line 4</w:t>
      </w:r>
      <w:r w:rsidR="000415A4">
        <w:t xml:space="preserve"> </w:t>
      </w:r>
      <w:r>
        <w:t xml:space="preserve">-  </w:t>
      </w:r>
      <w:r w:rsidRPr="00AE3FC3">
        <w:t xml:space="preserve">Please confirm that </w:t>
      </w:r>
      <w:r w:rsidR="0065345A">
        <w:t>Indianol</w:t>
      </w:r>
      <w:r>
        <w:t>a</w:t>
      </w:r>
      <w:r w:rsidRPr="00AE3FC3">
        <w:t xml:space="preserve"> has no expenses to report on this line.</w:t>
      </w:r>
      <w:r w:rsidR="00DF1C8D">
        <w:br/>
      </w:r>
      <w:r w:rsidR="00794850">
        <w:rPr>
          <w:color w:val="FF0000"/>
        </w:rPr>
        <w:t>FERC fees are charged by MEAN</w:t>
      </w:r>
      <w:r w:rsidR="00794850" w:rsidRPr="00794850">
        <w:rPr>
          <w:color w:val="FF0000"/>
        </w:rPr>
        <w:t xml:space="preserve"> to member communities based on their network load ratio share and are included on monthly </w:t>
      </w:r>
      <w:r w:rsidR="00794850">
        <w:rPr>
          <w:color w:val="FF0000"/>
        </w:rPr>
        <w:t xml:space="preserve">purchased power </w:t>
      </w:r>
      <w:r w:rsidR="00794850" w:rsidRPr="00794850">
        <w:rPr>
          <w:color w:val="FF0000"/>
        </w:rPr>
        <w:t>bill</w:t>
      </w:r>
      <w:r w:rsidR="00794850">
        <w:rPr>
          <w:color w:val="FF0000"/>
        </w:rPr>
        <w:t>s</w:t>
      </w:r>
      <w:r w:rsidR="004154CC">
        <w:rPr>
          <w:color w:val="FF0000"/>
        </w:rPr>
        <w:t xml:space="preserve"> as Schedule 10-MISO Cost Adder FERC</w:t>
      </w:r>
      <w:r w:rsidR="00794850" w:rsidRPr="00794850">
        <w:rPr>
          <w:color w:val="FF0000"/>
        </w:rPr>
        <w:t xml:space="preserve">.  The FERC fees are calculated as </w:t>
      </w:r>
      <w:r w:rsidR="00794850">
        <w:rPr>
          <w:color w:val="FF0000"/>
        </w:rPr>
        <w:t>the members’ n</w:t>
      </w:r>
      <w:r w:rsidR="00794850" w:rsidRPr="00794850">
        <w:rPr>
          <w:color w:val="FF0000"/>
        </w:rPr>
        <w:t>etwork load ratio share x FERC rate.</w:t>
      </w:r>
      <w:r w:rsidR="00794850">
        <w:rPr>
          <w:color w:val="FF0000"/>
        </w:rPr>
        <w:t xml:space="preserve">  For 2017 these charges amounted to $</w:t>
      </w:r>
      <w:r w:rsidR="00B4115C">
        <w:rPr>
          <w:color w:val="FF0000"/>
        </w:rPr>
        <w:t>9,580.61</w:t>
      </w:r>
      <w:r w:rsidR="004154CC">
        <w:rPr>
          <w:color w:val="FF0000"/>
        </w:rPr>
        <w:t xml:space="preserve"> (work paper is provided)</w:t>
      </w:r>
      <w:r w:rsidR="00B4115C">
        <w:rPr>
          <w:color w:val="FF0000"/>
        </w:rPr>
        <w:t xml:space="preserve">.  </w:t>
      </w:r>
    </w:p>
    <w:p w:rsidR="00940994" w:rsidRPr="000415A4" w:rsidRDefault="00C62036" w:rsidP="00C62036">
      <w:pPr>
        <w:ind w:firstLine="360"/>
        <w:rPr>
          <w:color w:val="FF0000"/>
        </w:rPr>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w:t>
      </w:r>
      <w:r w:rsidR="00940994" w:rsidRPr="00C62036">
        <w:rPr>
          <w:color w:val="FF0000"/>
        </w:rPr>
        <w:br/>
      </w:r>
    </w:p>
    <w:p w:rsidR="00C62036" w:rsidRPr="00C62036" w:rsidRDefault="00D9104A" w:rsidP="00940994">
      <w:pPr>
        <w:pStyle w:val="ListParagraph"/>
        <w:numPr>
          <w:ilvl w:val="0"/>
          <w:numId w:val="2"/>
        </w:numPr>
      </w:pPr>
      <w:r w:rsidRPr="00940994">
        <w:rPr>
          <w:b/>
        </w:rPr>
        <w:t>A</w:t>
      </w:r>
      <w:r w:rsidR="000415A4">
        <w:rPr>
          <w:b/>
        </w:rPr>
        <w:t>ttachment O, P. 3, Line 5</w:t>
      </w:r>
      <w:r w:rsidRPr="00940994">
        <w:rPr>
          <w:b/>
        </w:rPr>
        <w:t xml:space="preserve"> -  </w:t>
      </w:r>
      <w:r w:rsidRPr="00AE3FC3">
        <w:t xml:space="preserve">Please confirm that </w:t>
      </w:r>
      <w:r w:rsidR="0065345A">
        <w:t>Indianol</w:t>
      </w:r>
      <w:r>
        <w:t>a</w:t>
      </w:r>
      <w:r w:rsidRPr="00AE3FC3">
        <w:t xml:space="preserve"> has no </w:t>
      </w:r>
      <w:r>
        <w:t xml:space="preserve">EPRI, Regulatory Commission, and Non-Safety Advertising </w:t>
      </w:r>
      <w:r w:rsidRPr="00AE3FC3">
        <w:t>expenses to report on this line.</w:t>
      </w:r>
      <w:r w:rsidR="004277F2">
        <w:br/>
      </w:r>
      <w:r w:rsidR="004D4931" w:rsidRPr="00C31193">
        <w:rPr>
          <w:color w:val="FF0000"/>
        </w:rPr>
        <w:t>That is correct.</w:t>
      </w:r>
    </w:p>
    <w:p w:rsidR="00940994" w:rsidRDefault="00C62036" w:rsidP="00C62036">
      <w:pPr>
        <w:ind w:firstLine="360"/>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w:t>
      </w:r>
      <w:r w:rsidR="00940994">
        <w:br/>
      </w:r>
    </w:p>
    <w:p w:rsidR="00C62036" w:rsidRPr="00C62036" w:rsidRDefault="00D9104A" w:rsidP="00940994">
      <w:pPr>
        <w:pStyle w:val="ListParagraph"/>
        <w:numPr>
          <w:ilvl w:val="0"/>
          <w:numId w:val="2"/>
        </w:numPr>
      </w:pPr>
      <w:r w:rsidRPr="00940994">
        <w:rPr>
          <w:b/>
        </w:rPr>
        <w:t>Attachment O, P. 3, Line 7</w:t>
      </w:r>
      <w:r w:rsidR="000415A4">
        <w:t xml:space="preserve"> </w:t>
      </w:r>
      <w:r>
        <w:t xml:space="preserve">-  </w:t>
      </w:r>
      <w:r w:rsidRPr="00AE3FC3">
        <w:t xml:space="preserve">Please confirm that </w:t>
      </w:r>
      <w:r w:rsidR="0065345A">
        <w:t>Indianol</w:t>
      </w:r>
      <w:r>
        <w:t>a</w:t>
      </w:r>
      <w:r w:rsidRPr="00AE3FC3">
        <w:t xml:space="preserve"> has no expenses to report on this line.</w:t>
      </w:r>
      <w:r w:rsidR="00C31193">
        <w:br/>
      </w:r>
      <w:r w:rsidR="00C31193" w:rsidRPr="00C31193">
        <w:rPr>
          <w:color w:val="FF0000"/>
        </w:rPr>
        <w:t>That is correct.</w:t>
      </w:r>
    </w:p>
    <w:p w:rsidR="00940994" w:rsidRDefault="00C62036" w:rsidP="00C62036">
      <w:pPr>
        <w:ind w:firstLine="360"/>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w:t>
      </w:r>
      <w:r w:rsidR="00940994">
        <w:br/>
      </w:r>
    </w:p>
    <w:p w:rsidR="00C62036" w:rsidRPr="00C62036" w:rsidRDefault="000415A4" w:rsidP="00940994">
      <w:pPr>
        <w:pStyle w:val="ListParagraph"/>
        <w:numPr>
          <w:ilvl w:val="0"/>
          <w:numId w:val="2"/>
        </w:numPr>
      </w:pPr>
      <w:r>
        <w:rPr>
          <w:b/>
        </w:rPr>
        <w:t xml:space="preserve">Attachment O, P. 4, Lines 30 </w:t>
      </w:r>
      <w:r w:rsidR="003641DC" w:rsidRPr="00940994">
        <w:rPr>
          <w:b/>
        </w:rPr>
        <w:t xml:space="preserve">-  </w:t>
      </w:r>
      <w:r w:rsidR="003641DC">
        <w:t xml:space="preserve">Please confirm that </w:t>
      </w:r>
      <w:r w:rsidR="00FD0800">
        <w:t>Indianol</w:t>
      </w:r>
      <w:r w:rsidR="003641DC">
        <w:t>a has no Rent Revenue to report on this line.</w:t>
      </w:r>
      <w:r w:rsidR="00AB631B">
        <w:br/>
      </w:r>
      <w:r w:rsidR="00AB631B" w:rsidRPr="00C31193">
        <w:rPr>
          <w:color w:val="FF0000"/>
        </w:rPr>
        <w:t>That is correct.</w:t>
      </w:r>
    </w:p>
    <w:p w:rsidR="00940994" w:rsidRDefault="00C62036" w:rsidP="00C62036">
      <w:pPr>
        <w:ind w:left="360"/>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w:t>
      </w:r>
      <w:r w:rsidR="00940994">
        <w:br/>
      </w:r>
    </w:p>
    <w:p w:rsidR="00CC2F94" w:rsidRDefault="00CC2F94" w:rsidP="00C62036">
      <w:pPr>
        <w:ind w:left="360"/>
      </w:pPr>
    </w:p>
    <w:p w:rsidR="00CC2F94" w:rsidRDefault="00CC2F94" w:rsidP="00C62036">
      <w:pPr>
        <w:ind w:left="360"/>
      </w:pPr>
    </w:p>
    <w:p w:rsidR="00CC2F94" w:rsidRDefault="00CC2F94" w:rsidP="00C62036">
      <w:pPr>
        <w:ind w:left="360"/>
      </w:pPr>
    </w:p>
    <w:p w:rsidR="00CC2F94" w:rsidRDefault="00CC2F94" w:rsidP="00C62036">
      <w:pPr>
        <w:ind w:left="360"/>
      </w:pPr>
    </w:p>
    <w:p w:rsidR="00CC2F94" w:rsidRDefault="00CC2F94" w:rsidP="00C62036">
      <w:pPr>
        <w:ind w:left="360"/>
      </w:pPr>
    </w:p>
    <w:p w:rsidR="00CC2F94" w:rsidRDefault="00CC2F94" w:rsidP="00C62036">
      <w:pPr>
        <w:ind w:left="360"/>
      </w:pPr>
    </w:p>
    <w:p w:rsidR="00CC2F94" w:rsidRDefault="00CC2F94" w:rsidP="00C62036">
      <w:pPr>
        <w:ind w:left="360"/>
      </w:pPr>
    </w:p>
    <w:p w:rsidR="00CC2F94" w:rsidRDefault="00CC2F94" w:rsidP="00C62036">
      <w:pPr>
        <w:ind w:left="360"/>
      </w:pPr>
    </w:p>
    <w:p w:rsidR="00CC2F94" w:rsidRDefault="00CC2F94" w:rsidP="00C62036">
      <w:pPr>
        <w:ind w:left="360"/>
      </w:pPr>
    </w:p>
    <w:p w:rsidR="00C62036" w:rsidRPr="00C62036" w:rsidRDefault="000307AC" w:rsidP="004220BC">
      <w:pPr>
        <w:pStyle w:val="ListParagraph"/>
        <w:numPr>
          <w:ilvl w:val="0"/>
          <w:numId w:val="2"/>
        </w:numPr>
      </w:pPr>
      <w:r w:rsidRPr="00940994">
        <w:rPr>
          <w:b/>
        </w:rPr>
        <w:lastRenderedPageBreak/>
        <w:t>Attac</w:t>
      </w:r>
      <w:r w:rsidR="000415A4">
        <w:rPr>
          <w:b/>
        </w:rPr>
        <w:t>hment O, P. 4, Lines 31 thru 33</w:t>
      </w:r>
      <w:r w:rsidRPr="00940994">
        <w:rPr>
          <w:b/>
        </w:rPr>
        <w:t xml:space="preserve"> -</w:t>
      </w:r>
      <w:r>
        <w:t xml:space="preserve">  </w:t>
      </w:r>
      <w:r w:rsidR="00FD0800">
        <w:t xml:space="preserve">I </w:t>
      </w:r>
      <w:r w:rsidR="008731C2">
        <w:t>see the explanation of the</w:t>
      </w:r>
      <w:r w:rsidR="00FD0800">
        <w:t xml:space="preserve"> $11</w:t>
      </w:r>
      <w:r w:rsidR="008731C2">
        <w:t xml:space="preserve">,826 shown on Line 31 and am OK with how you have presented it on the Attachment O.  I also noticed that Indianola had $623,812 of Transmission Revenue during FY 2017.  I assume that is revenue distributed </w:t>
      </w:r>
      <w:r w:rsidR="003641DC">
        <w:t xml:space="preserve">to </w:t>
      </w:r>
      <w:r w:rsidR="008731C2">
        <w:t>Indianol</w:t>
      </w:r>
      <w:r w:rsidR="003641DC">
        <w:t xml:space="preserve">a by </w:t>
      </w:r>
      <w:r w:rsidR="008731C2">
        <w:t>MEC</w:t>
      </w:r>
      <w:r w:rsidR="003641DC">
        <w:t xml:space="preserve"> via the Joint Pricing Zone </w:t>
      </w:r>
      <w:r w:rsidR="008731C2">
        <w:t xml:space="preserve">Revenue </w:t>
      </w:r>
      <w:r w:rsidR="003641DC">
        <w:t xml:space="preserve">Sharing Agreement.  </w:t>
      </w:r>
      <w:r w:rsidR="008731C2">
        <w:t>I need to understand what that is, so that we can get it reported on the Attachment O properly.  We would need to know if that is Network Revenue, Point to Point Revenue, or both.  Please send me any detail you have for that amount</w:t>
      </w:r>
      <w:r w:rsidR="003641DC">
        <w:t>.</w:t>
      </w:r>
      <w:r w:rsidR="008731C2">
        <w:t xml:space="preserve">  After that we can have a call to discuss if any action is necessary.</w:t>
      </w:r>
      <w:r w:rsidR="004220BC">
        <w:br/>
      </w:r>
      <w:r w:rsidR="004220BC" w:rsidRPr="00861A67">
        <w:rPr>
          <w:color w:val="FF0000"/>
        </w:rPr>
        <w:t>Thi</w:t>
      </w:r>
      <w:r w:rsidR="003D347B">
        <w:rPr>
          <w:color w:val="FF0000"/>
        </w:rPr>
        <w:t>s is MISO transmission revenue</w:t>
      </w:r>
      <w:r w:rsidR="00DB50B4">
        <w:rPr>
          <w:color w:val="FF0000"/>
        </w:rPr>
        <w:t>, $564,513, adjusted for a</w:t>
      </w:r>
      <w:r w:rsidR="00A941F8">
        <w:rPr>
          <w:color w:val="FF0000"/>
        </w:rPr>
        <w:t>cc</w:t>
      </w:r>
      <w:r w:rsidR="00C3465D">
        <w:rPr>
          <w:color w:val="FF0000"/>
        </w:rPr>
        <w:t xml:space="preserve">rual revenues per our auditor.  It is a combination of revenue from </w:t>
      </w:r>
      <w:r w:rsidR="00803A83">
        <w:rPr>
          <w:color w:val="FF0000"/>
        </w:rPr>
        <w:t xml:space="preserve">the </w:t>
      </w:r>
      <w:r w:rsidR="00AD1922">
        <w:rPr>
          <w:color w:val="FF0000"/>
        </w:rPr>
        <w:t xml:space="preserve">Brookings – Twin Cities agreement and MEC/MEAN monthly 30.9 credits </w:t>
      </w:r>
      <w:r w:rsidR="00437AD1">
        <w:rPr>
          <w:color w:val="FF0000"/>
        </w:rPr>
        <w:t>(work paper</w:t>
      </w:r>
      <w:r w:rsidR="00AD1922">
        <w:rPr>
          <w:color w:val="FF0000"/>
        </w:rPr>
        <w:t>s</w:t>
      </w:r>
      <w:r w:rsidR="00437AD1">
        <w:rPr>
          <w:color w:val="FF0000"/>
        </w:rPr>
        <w:t xml:space="preserve"> provided)</w:t>
      </w:r>
      <w:r w:rsidR="00A941F8">
        <w:rPr>
          <w:color w:val="FF0000"/>
        </w:rPr>
        <w:t>.</w:t>
      </w:r>
    </w:p>
    <w:p w:rsidR="004220BC" w:rsidRDefault="00C62036" w:rsidP="00C62036">
      <w:pPr>
        <w:ind w:left="360"/>
      </w:pPr>
      <w:r w:rsidRPr="00C62036">
        <w:rPr>
          <w:b/>
          <w:color w:val="00B050"/>
        </w:rPr>
        <w:t xml:space="preserve">MISO </w:t>
      </w:r>
      <w:proofErr w:type="gramStart"/>
      <w:r w:rsidRPr="00C62036">
        <w:rPr>
          <w:b/>
          <w:color w:val="00B050"/>
        </w:rPr>
        <w:t>Response  -</w:t>
      </w:r>
      <w:proofErr w:type="gramEnd"/>
      <w:r w:rsidRPr="00C62036">
        <w:rPr>
          <w:b/>
          <w:color w:val="00B050"/>
        </w:rPr>
        <w:t xml:space="preserve">  Thank you!</w:t>
      </w:r>
      <w:r>
        <w:rPr>
          <w:b/>
          <w:color w:val="00B050"/>
        </w:rPr>
        <w:t xml:space="preserve">  From our discussion, the $623,812 is transmission revenue inclusive of accruals that your outside auditors developed ($59,299) to take your cash basis records and adjust them for FERC Uniform System of Accounts (</w:t>
      </w:r>
      <w:proofErr w:type="spellStart"/>
      <w:r>
        <w:rPr>
          <w:b/>
          <w:color w:val="00B050"/>
        </w:rPr>
        <w:t>USofA</w:t>
      </w:r>
      <w:proofErr w:type="spellEnd"/>
      <w:r>
        <w:rPr>
          <w:b/>
          <w:color w:val="00B050"/>
        </w:rPr>
        <w:t>) accruals.  Your transmission revenue consists of 30.9 credits from MEC and distributions from CMMPA for participation in the Brookings project</w:t>
      </w:r>
      <w:r w:rsidR="00CC2F94">
        <w:rPr>
          <w:b/>
          <w:color w:val="00B050"/>
        </w:rPr>
        <w:t xml:space="preserve">.  There appear to be no Sch. 7 &amp; Sch. 8 revenue credits to consider for 2017.  </w:t>
      </w:r>
      <w:r>
        <w:rPr>
          <w:b/>
          <w:color w:val="00B050"/>
        </w:rPr>
        <w:t xml:space="preserve">  </w:t>
      </w:r>
      <w:r w:rsidR="004220BC">
        <w:br/>
      </w:r>
    </w:p>
    <w:p w:rsidR="008A1549" w:rsidRDefault="008A1549" w:rsidP="008A1549">
      <w:pPr>
        <w:pStyle w:val="ListParagraph"/>
      </w:pPr>
    </w:p>
    <w:p w:rsidR="00AE3FC3" w:rsidRDefault="00AE3FC3" w:rsidP="00AE3FC3">
      <w:pPr>
        <w:pStyle w:val="ListParagraph"/>
      </w:pPr>
    </w:p>
    <w:p w:rsidR="00AE3FC3" w:rsidRDefault="00AE3FC3" w:rsidP="00B12FEE">
      <w:pPr>
        <w:pStyle w:val="ListParagraph"/>
      </w:pPr>
    </w:p>
    <w:p w:rsidR="00AE3FC3" w:rsidRPr="00AE3FC3" w:rsidRDefault="00AE3FC3" w:rsidP="00AE3FC3">
      <w:pPr>
        <w:pStyle w:val="ListParagraph"/>
      </w:pPr>
    </w:p>
    <w:sectPr w:rsidR="00AE3FC3" w:rsidRPr="00AE3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6C1992"/>
    <w:multiLevelType w:val="hybridMultilevel"/>
    <w:tmpl w:val="F74CE7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50590F"/>
    <w:multiLevelType w:val="hybridMultilevel"/>
    <w:tmpl w:val="D76ABA8E"/>
    <w:lvl w:ilvl="0" w:tplc="48B83142">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5D"/>
    <w:rsid w:val="00020D95"/>
    <w:rsid w:val="000307AC"/>
    <w:rsid w:val="000415A4"/>
    <w:rsid w:val="000607D1"/>
    <w:rsid w:val="000733B5"/>
    <w:rsid w:val="000849A6"/>
    <w:rsid w:val="00093FA7"/>
    <w:rsid w:val="000E015D"/>
    <w:rsid w:val="001209BB"/>
    <w:rsid w:val="00122F0B"/>
    <w:rsid w:val="001D3FED"/>
    <w:rsid w:val="002F5AD0"/>
    <w:rsid w:val="002F5B35"/>
    <w:rsid w:val="003641DC"/>
    <w:rsid w:val="003C6AC0"/>
    <w:rsid w:val="003D347B"/>
    <w:rsid w:val="004154CC"/>
    <w:rsid w:val="004220BC"/>
    <w:rsid w:val="004277F2"/>
    <w:rsid w:val="00437AD1"/>
    <w:rsid w:val="004B7E65"/>
    <w:rsid w:val="004D4931"/>
    <w:rsid w:val="00504145"/>
    <w:rsid w:val="00526D53"/>
    <w:rsid w:val="005576F3"/>
    <w:rsid w:val="005650CF"/>
    <w:rsid w:val="00590F67"/>
    <w:rsid w:val="005F7689"/>
    <w:rsid w:val="0065345A"/>
    <w:rsid w:val="00667A1F"/>
    <w:rsid w:val="006B0644"/>
    <w:rsid w:val="00787E74"/>
    <w:rsid w:val="00794850"/>
    <w:rsid w:val="007C14BC"/>
    <w:rsid w:val="00803A83"/>
    <w:rsid w:val="00805653"/>
    <w:rsid w:val="00821432"/>
    <w:rsid w:val="00830059"/>
    <w:rsid w:val="00861A67"/>
    <w:rsid w:val="008731C2"/>
    <w:rsid w:val="008A1549"/>
    <w:rsid w:val="00940994"/>
    <w:rsid w:val="00991EBD"/>
    <w:rsid w:val="00997CCA"/>
    <w:rsid w:val="009C74B5"/>
    <w:rsid w:val="00A058A8"/>
    <w:rsid w:val="00A35BE0"/>
    <w:rsid w:val="00A60934"/>
    <w:rsid w:val="00A941F8"/>
    <w:rsid w:val="00AB631B"/>
    <w:rsid w:val="00AD1922"/>
    <w:rsid w:val="00AE3FC3"/>
    <w:rsid w:val="00B12FEE"/>
    <w:rsid w:val="00B4115C"/>
    <w:rsid w:val="00B535E9"/>
    <w:rsid w:val="00B92A6D"/>
    <w:rsid w:val="00BB6372"/>
    <w:rsid w:val="00C23C6F"/>
    <w:rsid w:val="00C31193"/>
    <w:rsid w:val="00C3465D"/>
    <w:rsid w:val="00C435B1"/>
    <w:rsid w:val="00C57542"/>
    <w:rsid w:val="00C62036"/>
    <w:rsid w:val="00C86A5B"/>
    <w:rsid w:val="00CC2F94"/>
    <w:rsid w:val="00D9104A"/>
    <w:rsid w:val="00DA054E"/>
    <w:rsid w:val="00DB50B4"/>
    <w:rsid w:val="00DF1C8D"/>
    <w:rsid w:val="00DF6D62"/>
    <w:rsid w:val="00E55321"/>
    <w:rsid w:val="00E73E98"/>
    <w:rsid w:val="00EB045A"/>
    <w:rsid w:val="00EB32A6"/>
    <w:rsid w:val="00F13B86"/>
    <w:rsid w:val="00F33E48"/>
    <w:rsid w:val="00FD0800"/>
    <w:rsid w:val="00FF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94692-B799-4407-80AC-7A4143ACE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291539">
      <w:bodyDiv w:val="1"/>
      <w:marLeft w:val="0"/>
      <w:marRight w:val="0"/>
      <w:marTop w:val="0"/>
      <w:marBottom w:val="0"/>
      <w:divBdr>
        <w:top w:val="none" w:sz="0" w:space="0" w:color="auto"/>
        <w:left w:val="none" w:sz="0" w:space="0" w:color="auto"/>
        <w:bottom w:val="none" w:sz="0" w:space="0" w:color="auto"/>
        <w:right w:val="none" w:sz="0" w:space="0" w:color="auto"/>
      </w:divBdr>
    </w:div>
    <w:div w:id="468595534">
      <w:bodyDiv w:val="1"/>
      <w:marLeft w:val="0"/>
      <w:marRight w:val="0"/>
      <w:marTop w:val="0"/>
      <w:marBottom w:val="0"/>
      <w:divBdr>
        <w:top w:val="none" w:sz="0" w:space="0" w:color="auto"/>
        <w:left w:val="none" w:sz="0" w:space="0" w:color="auto"/>
        <w:bottom w:val="none" w:sz="0" w:space="0" w:color="auto"/>
        <w:right w:val="none" w:sz="0" w:space="0" w:color="auto"/>
      </w:divBdr>
    </w:div>
    <w:div w:id="735055122">
      <w:bodyDiv w:val="1"/>
      <w:marLeft w:val="0"/>
      <w:marRight w:val="0"/>
      <w:marTop w:val="0"/>
      <w:marBottom w:val="0"/>
      <w:divBdr>
        <w:top w:val="none" w:sz="0" w:space="0" w:color="auto"/>
        <w:left w:val="none" w:sz="0" w:space="0" w:color="auto"/>
        <w:bottom w:val="none" w:sz="0" w:space="0" w:color="auto"/>
        <w:right w:val="none" w:sz="0" w:space="0" w:color="auto"/>
      </w:divBdr>
    </w:div>
    <w:div w:id="1030648044">
      <w:bodyDiv w:val="1"/>
      <w:marLeft w:val="0"/>
      <w:marRight w:val="0"/>
      <w:marTop w:val="0"/>
      <w:marBottom w:val="0"/>
      <w:divBdr>
        <w:top w:val="none" w:sz="0" w:space="0" w:color="auto"/>
        <w:left w:val="none" w:sz="0" w:space="0" w:color="auto"/>
        <w:bottom w:val="none" w:sz="0" w:space="0" w:color="auto"/>
        <w:right w:val="none" w:sz="0" w:space="0" w:color="auto"/>
      </w:divBdr>
    </w:div>
    <w:div w:id="1206941497">
      <w:bodyDiv w:val="1"/>
      <w:marLeft w:val="0"/>
      <w:marRight w:val="0"/>
      <w:marTop w:val="0"/>
      <w:marBottom w:val="0"/>
      <w:divBdr>
        <w:top w:val="none" w:sz="0" w:space="0" w:color="auto"/>
        <w:left w:val="none" w:sz="0" w:space="0" w:color="auto"/>
        <w:bottom w:val="none" w:sz="0" w:space="0" w:color="auto"/>
        <w:right w:val="none" w:sz="0" w:space="0" w:color="auto"/>
      </w:divBdr>
    </w:div>
    <w:div w:id="1229196561">
      <w:bodyDiv w:val="1"/>
      <w:marLeft w:val="0"/>
      <w:marRight w:val="0"/>
      <w:marTop w:val="0"/>
      <w:marBottom w:val="0"/>
      <w:divBdr>
        <w:top w:val="none" w:sz="0" w:space="0" w:color="auto"/>
        <w:left w:val="none" w:sz="0" w:space="0" w:color="auto"/>
        <w:bottom w:val="none" w:sz="0" w:space="0" w:color="auto"/>
        <w:right w:val="none" w:sz="0" w:space="0" w:color="auto"/>
      </w:divBdr>
    </w:div>
    <w:div w:id="1262109429">
      <w:bodyDiv w:val="1"/>
      <w:marLeft w:val="0"/>
      <w:marRight w:val="0"/>
      <w:marTop w:val="0"/>
      <w:marBottom w:val="0"/>
      <w:divBdr>
        <w:top w:val="none" w:sz="0" w:space="0" w:color="auto"/>
        <w:left w:val="none" w:sz="0" w:space="0" w:color="auto"/>
        <w:bottom w:val="none" w:sz="0" w:space="0" w:color="auto"/>
        <w:right w:val="none" w:sz="0" w:space="0" w:color="auto"/>
      </w:divBdr>
    </w:div>
    <w:div w:id="1406679611">
      <w:bodyDiv w:val="1"/>
      <w:marLeft w:val="0"/>
      <w:marRight w:val="0"/>
      <w:marTop w:val="0"/>
      <w:marBottom w:val="0"/>
      <w:divBdr>
        <w:top w:val="none" w:sz="0" w:space="0" w:color="auto"/>
        <w:left w:val="none" w:sz="0" w:space="0" w:color="auto"/>
        <w:bottom w:val="none" w:sz="0" w:space="0" w:color="auto"/>
        <w:right w:val="none" w:sz="0" w:space="0" w:color="auto"/>
      </w:divBdr>
    </w:div>
    <w:div w:id="1643850038">
      <w:bodyDiv w:val="1"/>
      <w:marLeft w:val="0"/>
      <w:marRight w:val="0"/>
      <w:marTop w:val="0"/>
      <w:marBottom w:val="0"/>
      <w:divBdr>
        <w:top w:val="none" w:sz="0" w:space="0" w:color="auto"/>
        <w:left w:val="none" w:sz="0" w:space="0" w:color="auto"/>
        <w:bottom w:val="none" w:sz="0" w:space="0" w:color="auto"/>
        <w:right w:val="none" w:sz="0" w:space="0" w:color="auto"/>
      </w:divBdr>
    </w:div>
    <w:div w:id="2004359917">
      <w:bodyDiv w:val="1"/>
      <w:marLeft w:val="0"/>
      <w:marRight w:val="0"/>
      <w:marTop w:val="0"/>
      <w:marBottom w:val="0"/>
      <w:divBdr>
        <w:top w:val="none" w:sz="0" w:space="0" w:color="auto"/>
        <w:left w:val="none" w:sz="0" w:space="0" w:color="auto"/>
        <w:bottom w:val="none" w:sz="0" w:space="0" w:color="auto"/>
        <w:right w:val="none" w:sz="0" w:space="0" w:color="auto"/>
      </w:divBdr>
    </w:div>
    <w:div w:id="2109689315">
      <w:bodyDiv w:val="1"/>
      <w:marLeft w:val="0"/>
      <w:marRight w:val="0"/>
      <w:marTop w:val="0"/>
      <w:marBottom w:val="0"/>
      <w:divBdr>
        <w:top w:val="none" w:sz="0" w:space="0" w:color="auto"/>
        <w:left w:val="none" w:sz="0" w:space="0" w:color="auto"/>
        <w:bottom w:val="none" w:sz="0" w:space="0" w:color="auto"/>
        <w:right w:val="none" w:sz="0" w:space="0" w:color="auto"/>
      </w:divBdr>
    </w:div>
    <w:div w:id="214434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5C85-0477-4A1F-9E78-1E2266B67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690</Words>
  <Characters>3937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MISO</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Okulovich</dc:creator>
  <cp:lastModifiedBy>Chris Longer</cp:lastModifiedBy>
  <cp:revision>2</cp:revision>
  <dcterms:created xsi:type="dcterms:W3CDTF">2018-04-17T20:38:00Z</dcterms:created>
  <dcterms:modified xsi:type="dcterms:W3CDTF">2018-04-17T20:38:00Z</dcterms:modified>
</cp:coreProperties>
</file>