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66" w:rsidRDefault="00A634C3" w:rsidP="00A634C3">
      <w:pPr>
        <w:jc w:val="center"/>
      </w:pPr>
      <w:bookmarkStart w:id="0" w:name="_top"/>
      <w:bookmarkEnd w:id="0"/>
      <w:r w:rsidRPr="003609C6">
        <w:rPr>
          <w:rFonts w:cstheme="minorHAnsi"/>
          <w:b/>
          <w:noProof/>
          <w:sz w:val="28"/>
          <w:szCs w:val="28"/>
          <w:lang w:eastAsia="en-CA"/>
        </w:rPr>
        <w:drawing>
          <wp:inline distT="0" distB="0" distL="0" distR="0" wp14:anchorId="3DE06FE3" wp14:editId="66313520">
            <wp:extent cx="2751826" cy="395400"/>
            <wp:effectExtent l="0" t="0" r="0" b="5080"/>
            <wp:docPr id="1" name="Picture 1" descr="I:\SPCData\spc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CData\spc_logo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502" cy="395497"/>
                    </a:xfrm>
                    <a:prstGeom prst="rect">
                      <a:avLst/>
                    </a:prstGeom>
                    <a:noFill/>
                    <a:ln>
                      <a:noFill/>
                    </a:ln>
                  </pic:spPr>
                </pic:pic>
              </a:graphicData>
            </a:graphic>
          </wp:inline>
        </w:drawing>
      </w:r>
    </w:p>
    <w:p w:rsidR="00157004" w:rsidRPr="00157004" w:rsidRDefault="00A634C3" w:rsidP="00A634C3">
      <w:pPr>
        <w:spacing w:after="0" w:line="240" w:lineRule="auto"/>
        <w:jc w:val="center"/>
        <w:rPr>
          <w:b/>
          <w:sz w:val="40"/>
          <w:szCs w:val="40"/>
        </w:rPr>
      </w:pPr>
      <w:r w:rsidRPr="00157004">
        <w:rPr>
          <w:b/>
          <w:sz w:val="40"/>
          <w:szCs w:val="40"/>
        </w:rPr>
        <w:t xml:space="preserve">OATT </w:t>
      </w:r>
      <w:r w:rsidR="00157004" w:rsidRPr="00157004">
        <w:rPr>
          <w:b/>
          <w:sz w:val="40"/>
          <w:szCs w:val="40"/>
        </w:rPr>
        <w:t>Application for Service,</w:t>
      </w:r>
    </w:p>
    <w:p w:rsidR="00A634C3" w:rsidRPr="00157004" w:rsidRDefault="00A634C3" w:rsidP="00A634C3">
      <w:pPr>
        <w:spacing w:after="0" w:line="240" w:lineRule="auto"/>
        <w:jc w:val="center"/>
        <w:rPr>
          <w:sz w:val="40"/>
          <w:szCs w:val="40"/>
        </w:rPr>
      </w:pPr>
      <w:r w:rsidRPr="00157004">
        <w:rPr>
          <w:b/>
          <w:sz w:val="40"/>
          <w:szCs w:val="40"/>
        </w:rPr>
        <w:t>S</w:t>
      </w:r>
      <w:r w:rsidR="00157004" w:rsidRPr="00157004">
        <w:rPr>
          <w:b/>
          <w:sz w:val="40"/>
          <w:szCs w:val="40"/>
        </w:rPr>
        <w:t>ettlement</w:t>
      </w:r>
      <w:r w:rsidR="00305342" w:rsidRPr="00157004">
        <w:rPr>
          <w:b/>
          <w:sz w:val="40"/>
          <w:szCs w:val="40"/>
        </w:rPr>
        <w:t xml:space="preserve"> &amp; </w:t>
      </w:r>
      <w:r w:rsidRPr="00157004">
        <w:rPr>
          <w:b/>
          <w:sz w:val="40"/>
          <w:szCs w:val="40"/>
        </w:rPr>
        <w:t>B</w:t>
      </w:r>
      <w:r w:rsidR="00157004" w:rsidRPr="00157004">
        <w:rPr>
          <w:b/>
          <w:sz w:val="40"/>
          <w:szCs w:val="40"/>
        </w:rPr>
        <w:t>illing</w:t>
      </w:r>
      <w:r w:rsidRPr="00157004">
        <w:rPr>
          <w:b/>
          <w:sz w:val="40"/>
          <w:szCs w:val="40"/>
        </w:rPr>
        <w:t xml:space="preserve"> B</w:t>
      </w:r>
      <w:r w:rsidR="00157004" w:rsidRPr="00157004">
        <w:rPr>
          <w:b/>
          <w:sz w:val="40"/>
          <w:szCs w:val="40"/>
        </w:rPr>
        <w:t xml:space="preserve">usiness </w:t>
      </w:r>
      <w:r w:rsidRPr="00157004">
        <w:rPr>
          <w:b/>
          <w:sz w:val="40"/>
          <w:szCs w:val="40"/>
        </w:rPr>
        <w:t>P</w:t>
      </w:r>
      <w:r w:rsidR="00157004" w:rsidRPr="00157004">
        <w:rPr>
          <w:b/>
          <w:sz w:val="40"/>
          <w:szCs w:val="40"/>
        </w:rPr>
        <w:t>ractices</w:t>
      </w:r>
    </w:p>
    <w:p w:rsidR="00A634C3" w:rsidRDefault="00A634C3" w:rsidP="00A634C3">
      <w:pPr>
        <w:spacing w:after="0" w:line="240" w:lineRule="auto"/>
        <w:jc w:val="center"/>
        <w:rPr>
          <w:sz w:val="28"/>
          <w:szCs w:val="28"/>
        </w:rPr>
      </w:pPr>
    </w:p>
    <w:p w:rsidR="004D4484" w:rsidRDefault="004D4484" w:rsidP="00A634C3">
      <w:pPr>
        <w:spacing w:after="0" w:line="240" w:lineRule="auto"/>
        <w:rPr>
          <w:sz w:val="24"/>
          <w:szCs w:val="24"/>
        </w:rPr>
      </w:pPr>
      <w:r>
        <w:rPr>
          <w:sz w:val="24"/>
          <w:szCs w:val="24"/>
        </w:rPr>
        <w:t xml:space="preserve">This </w:t>
      </w:r>
      <w:r w:rsidR="0097722D">
        <w:rPr>
          <w:sz w:val="24"/>
          <w:szCs w:val="24"/>
        </w:rPr>
        <w:t xml:space="preserve">business practice </w:t>
      </w:r>
      <w:r>
        <w:rPr>
          <w:sz w:val="24"/>
          <w:szCs w:val="24"/>
        </w:rPr>
        <w:t xml:space="preserve">replaces the following separate business practices </w:t>
      </w:r>
      <w:r w:rsidR="0097722D">
        <w:rPr>
          <w:sz w:val="24"/>
          <w:szCs w:val="24"/>
        </w:rPr>
        <w:t xml:space="preserve">posted </w:t>
      </w:r>
      <w:r>
        <w:rPr>
          <w:sz w:val="24"/>
          <w:szCs w:val="24"/>
        </w:rPr>
        <w:t>on SaskPower’s OASIS website:</w:t>
      </w:r>
    </w:p>
    <w:p w:rsidR="004D4484" w:rsidRPr="00F612D9" w:rsidRDefault="004D4484" w:rsidP="00F612D9">
      <w:pPr>
        <w:pStyle w:val="ListParagraph"/>
        <w:numPr>
          <w:ilvl w:val="0"/>
          <w:numId w:val="28"/>
        </w:numPr>
        <w:spacing w:after="0" w:line="240" w:lineRule="auto"/>
        <w:rPr>
          <w:sz w:val="24"/>
          <w:szCs w:val="24"/>
        </w:rPr>
      </w:pPr>
      <w:r w:rsidRPr="00F612D9">
        <w:rPr>
          <w:sz w:val="24"/>
          <w:szCs w:val="24"/>
        </w:rPr>
        <w:t>Eligible Customer Application</w:t>
      </w:r>
    </w:p>
    <w:p w:rsidR="004D4484" w:rsidRPr="00F612D9" w:rsidRDefault="004D4484" w:rsidP="00F612D9">
      <w:pPr>
        <w:pStyle w:val="ListParagraph"/>
        <w:numPr>
          <w:ilvl w:val="0"/>
          <w:numId w:val="28"/>
        </w:numPr>
        <w:spacing w:after="0" w:line="240" w:lineRule="auto"/>
        <w:rPr>
          <w:sz w:val="24"/>
          <w:szCs w:val="24"/>
        </w:rPr>
      </w:pPr>
      <w:r w:rsidRPr="00F612D9">
        <w:rPr>
          <w:sz w:val="24"/>
          <w:szCs w:val="24"/>
        </w:rPr>
        <w:t>Customer OASIS Access</w:t>
      </w:r>
    </w:p>
    <w:p w:rsidR="004D4484" w:rsidRPr="00F612D9" w:rsidRDefault="004D4484" w:rsidP="00F612D9">
      <w:pPr>
        <w:pStyle w:val="ListParagraph"/>
        <w:numPr>
          <w:ilvl w:val="0"/>
          <w:numId w:val="28"/>
        </w:numPr>
        <w:spacing w:after="0" w:line="240" w:lineRule="auto"/>
        <w:rPr>
          <w:sz w:val="24"/>
          <w:szCs w:val="24"/>
        </w:rPr>
      </w:pPr>
      <w:r w:rsidRPr="00F612D9">
        <w:rPr>
          <w:sz w:val="24"/>
          <w:szCs w:val="24"/>
        </w:rPr>
        <w:t xml:space="preserve">Settlements and Billing </w:t>
      </w:r>
    </w:p>
    <w:p w:rsidR="004D4484" w:rsidRDefault="004D4484" w:rsidP="00A634C3">
      <w:pPr>
        <w:spacing w:after="0" w:line="240" w:lineRule="auto"/>
        <w:rPr>
          <w:sz w:val="24"/>
          <w:szCs w:val="24"/>
        </w:rPr>
      </w:pPr>
    </w:p>
    <w:p w:rsidR="004D4484" w:rsidRPr="009B7B1C" w:rsidRDefault="0097722D" w:rsidP="009B7B1C">
      <w:pPr>
        <w:spacing w:after="0" w:line="240" w:lineRule="auto"/>
        <w:rPr>
          <w:sz w:val="24"/>
          <w:szCs w:val="24"/>
        </w:rPr>
      </w:pPr>
      <w:r w:rsidRPr="009B7B1C">
        <w:rPr>
          <w:sz w:val="24"/>
          <w:szCs w:val="24"/>
        </w:rPr>
        <w:t xml:space="preserve">The Table of Content provides hyperlinks to each area. </w:t>
      </w:r>
    </w:p>
    <w:p w:rsidR="004D4484" w:rsidRDefault="004D4484" w:rsidP="00A634C3">
      <w:pPr>
        <w:spacing w:after="0" w:line="240" w:lineRule="auto"/>
        <w:rPr>
          <w:sz w:val="24"/>
          <w:szCs w:val="24"/>
        </w:rPr>
      </w:pPr>
    </w:p>
    <w:p w:rsidR="0050178B" w:rsidRPr="00715AAC" w:rsidRDefault="0050178B" w:rsidP="00715AAC">
      <w:pPr>
        <w:spacing w:after="0" w:line="240" w:lineRule="auto"/>
        <w:rPr>
          <w:b/>
          <w:sz w:val="28"/>
          <w:szCs w:val="28"/>
        </w:rPr>
      </w:pPr>
      <w:r w:rsidRPr="00715AAC">
        <w:rPr>
          <w:b/>
          <w:sz w:val="28"/>
          <w:szCs w:val="28"/>
        </w:rPr>
        <w:t>Table of Content</w:t>
      </w:r>
      <w:r w:rsidR="00715AAC">
        <w:rPr>
          <w:b/>
          <w:sz w:val="28"/>
          <w:szCs w:val="28"/>
        </w:rPr>
        <w:t>:</w:t>
      </w:r>
    </w:p>
    <w:p w:rsidR="0050178B" w:rsidRDefault="000D4653" w:rsidP="0050178B">
      <w:pPr>
        <w:pStyle w:val="ListParagraph"/>
        <w:numPr>
          <w:ilvl w:val="0"/>
          <w:numId w:val="1"/>
        </w:numPr>
        <w:spacing w:after="0" w:line="240" w:lineRule="auto"/>
        <w:rPr>
          <w:sz w:val="24"/>
          <w:szCs w:val="24"/>
        </w:rPr>
      </w:pPr>
      <w:hyperlink w:anchor="_1.__" w:history="1">
        <w:r w:rsidR="0050178B" w:rsidRPr="00721D58">
          <w:rPr>
            <w:rStyle w:val="Hyperlink"/>
            <w:sz w:val="24"/>
            <w:szCs w:val="24"/>
          </w:rPr>
          <w:t>Application for Eligible Customer Status</w:t>
        </w:r>
      </w:hyperlink>
    </w:p>
    <w:p w:rsidR="00A3182F" w:rsidRDefault="000D4653" w:rsidP="00A3182F">
      <w:pPr>
        <w:pStyle w:val="ListParagraph"/>
        <w:numPr>
          <w:ilvl w:val="1"/>
          <w:numId w:val="1"/>
        </w:numPr>
        <w:spacing w:after="0" w:line="240" w:lineRule="auto"/>
        <w:rPr>
          <w:sz w:val="24"/>
          <w:szCs w:val="24"/>
        </w:rPr>
      </w:pPr>
      <w:hyperlink w:anchor="_Eligibility_for_Service" w:history="1">
        <w:r w:rsidR="00A3182F" w:rsidRPr="00721D58">
          <w:rPr>
            <w:rStyle w:val="Hyperlink"/>
            <w:sz w:val="24"/>
            <w:szCs w:val="24"/>
          </w:rPr>
          <w:t>Eligibility for Service</w:t>
        </w:r>
      </w:hyperlink>
    </w:p>
    <w:p w:rsidR="00A3182F" w:rsidRDefault="000D4653" w:rsidP="00A3182F">
      <w:pPr>
        <w:pStyle w:val="ListParagraph"/>
        <w:numPr>
          <w:ilvl w:val="1"/>
          <w:numId w:val="1"/>
        </w:numPr>
        <w:spacing w:after="0" w:line="240" w:lineRule="auto"/>
        <w:rPr>
          <w:sz w:val="24"/>
          <w:szCs w:val="24"/>
        </w:rPr>
      </w:pPr>
      <w:hyperlink w:anchor="_Creditworthiness" w:history="1">
        <w:r w:rsidR="00A3182F" w:rsidRPr="00721D58">
          <w:rPr>
            <w:rStyle w:val="Hyperlink"/>
            <w:sz w:val="24"/>
            <w:szCs w:val="24"/>
          </w:rPr>
          <w:t>Creditworthiness</w:t>
        </w:r>
      </w:hyperlink>
    </w:p>
    <w:p w:rsidR="00A3182F" w:rsidRPr="00954B66" w:rsidRDefault="000D4653" w:rsidP="00954B66">
      <w:pPr>
        <w:pStyle w:val="ListParagraph"/>
        <w:numPr>
          <w:ilvl w:val="0"/>
          <w:numId w:val="1"/>
        </w:numPr>
        <w:spacing w:after="0" w:line="240" w:lineRule="auto"/>
        <w:rPr>
          <w:sz w:val="24"/>
          <w:szCs w:val="24"/>
        </w:rPr>
      </w:pPr>
      <w:hyperlink w:anchor="_2._Service_Agreements" w:history="1">
        <w:r w:rsidR="00A3182F" w:rsidRPr="00721D58">
          <w:rPr>
            <w:rStyle w:val="Hyperlink"/>
            <w:sz w:val="24"/>
            <w:szCs w:val="24"/>
          </w:rPr>
          <w:t>Service Agreements</w:t>
        </w:r>
      </w:hyperlink>
    </w:p>
    <w:p w:rsidR="00A3182F" w:rsidRPr="00954B66" w:rsidRDefault="000D4653" w:rsidP="00954B66">
      <w:pPr>
        <w:pStyle w:val="ListParagraph"/>
        <w:numPr>
          <w:ilvl w:val="0"/>
          <w:numId w:val="1"/>
        </w:numPr>
        <w:spacing w:after="0" w:line="240" w:lineRule="auto"/>
        <w:rPr>
          <w:sz w:val="24"/>
          <w:szCs w:val="24"/>
        </w:rPr>
      </w:pPr>
      <w:hyperlink w:anchor="_3._Exporting_Energy" w:history="1">
        <w:r w:rsidR="00A3182F" w:rsidRPr="00721D58">
          <w:rPr>
            <w:rStyle w:val="Hyperlink"/>
            <w:sz w:val="24"/>
            <w:szCs w:val="24"/>
          </w:rPr>
          <w:t>Exporting Energy</w:t>
        </w:r>
      </w:hyperlink>
    </w:p>
    <w:p w:rsidR="00E24E61" w:rsidRDefault="000D4653" w:rsidP="0050178B">
      <w:pPr>
        <w:pStyle w:val="ListParagraph"/>
        <w:numPr>
          <w:ilvl w:val="0"/>
          <w:numId w:val="1"/>
        </w:numPr>
        <w:spacing w:after="0" w:line="240" w:lineRule="auto"/>
        <w:rPr>
          <w:sz w:val="24"/>
          <w:szCs w:val="24"/>
        </w:rPr>
      </w:pPr>
      <w:hyperlink w:anchor="_4.__Access" w:history="1">
        <w:r w:rsidR="00E24E61" w:rsidRPr="00721D58">
          <w:rPr>
            <w:rStyle w:val="Hyperlink"/>
            <w:sz w:val="24"/>
            <w:szCs w:val="24"/>
          </w:rPr>
          <w:t>Access to SaskPower’s OASIS</w:t>
        </w:r>
      </w:hyperlink>
      <w:r w:rsidR="00E24E61">
        <w:rPr>
          <w:sz w:val="24"/>
          <w:szCs w:val="24"/>
        </w:rPr>
        <w:t xml:space="preserve"> </w:t>
      </w:r>
    </w:p>
    <w:p w:rsidR="00142DB3" w:rsidRDefault="000D4653" w:rsidP="0050178B">
      <w:pPr>
        <w:pStyle w:val="ListParagraph"/>
        <w:numPr>
          <w:ilvl w:val="0"/>
          <w:numId w:val="1"/>
        </w:numPr>
        <w:spacing w:after="0" w:line="240" w:lineRule="auto"/>
        <w:rPr>
          <w:sz w:val="24"/>
          <w:szCs w:val="24"/>
        </w:rPr>
      </w:pPr>
      <w:hyperlink w:anchor="_5._Deposit,_Resale," w:history="1">
        <w:r w:rsidR="00B60F21" w:rsidRPr="00AA4AB3">
          <w:rPr>
            <w:rStyle w:val="Hyperlink"/>
            <w:sz w:val="24"/>
            <w:szCs w:val="24"/>
          </w:rPr>
          <w:t>Deposit, Resale, Credits &amp; Settlements</w:t>
        </w:r>
      </w:hyperlink>
    </w:p>
    <w:p w:rsidR="00142DB3" w:rsidRDefault="000D4653" w:rsidP="00142DB3">
      <w:pPr>
        <w:pStyle w:val="ListParagraph"/>
        <w:numPr>
          <w:ilvl w:val="1"/>
          <w:numId w:val="1"/>
        </w:numPr>
        <w:spacing w:after="0" w:line="240" w:lineRule="auto"/>
        <w:rPr>
          <w:sz w:val="24"/>
          <w:szCs w:val="24"/>
        </w:rPr>
      </w:pPr>
      <w:hyperlink w:anchor="_Deposit_Requirements" w:history="1">
        <w:r w:rsidR="00142DB3" w:rsidRPr="00C04252">
          <w:rPr>
            <w:rStyle w:val="Hyperlink"/>
            <w:sz w:val="24"/>
            <w:szCs w:val="24"/>
          </w:rPr>
          <w:t>Deposit Requirements</w:t>
        </w:r>
      </w:hyperlink>
    </w:p>
    <w:p w:rsidR="00B026D4" w:rsidRDefault="000D4653" w:rsidP="00142DB3">
      <w:pPr>
        <w:pStyle w:val="ListParagraph"/>
        <w:numPr>
          <w:ilvl w:val="1"/>
          <w:numId w:val="1"/>
        </w:numPr>
        <w:spacing w:after="0" w:line="240" w:lineRule="auto"/>
        <w:rPr>
          <w:sz w:val="24"/>
          <w:szCs w:val="24"/>
        </w:rPr>
      </w:pPr>
      <w:hyperlink w:anchor="_B._Sale_or" w:history="1">
        <w:r w:rsidR="00B026D4" w:rsidRPr="00C04252">
          <w:rPr>
            <w:rStyle w:val="Hyperlink"/>
            <w:sz w:val="24"/>
            <w:szCs w:val="24"/>
          </w:rPr>
          <w:t>Sale or Assignment of Transmission Service</w:t>
        </w:r>
      </w:hyperlink>
    </w:p>
    <w:p w:rsidR="00B90267" w:rsidRDefault="000D4653" w:rsidP="00B90267">
      <w:pPr>
        <w:pStyle w:val="ListParagraph"/>
        <w:numPr>
          <w:ilvl w:val="1"/>
          <w:numId w:val="1"/>
        </w:numPr>
        <w:spacing w:after="0" w:line="240" w:lineRule="auto"/>
        <w:rPr>
          <w:sz w:val="24"/>
          <w:szCs w:val="24"/>
        </w:rPr>
      </w:pPr>
      <w:hyperlink w:anchor="_Credits_on_Transmission" w:history="1">
        <w:r w:rsidR="00B90267" w:rsidRPr="006B20EB">
          <w:rPr>
            <w:rStyle w:val="Hyperlink"/>
            <w:sz w:val="24"/>
            <w:szCs w:val="24"/>
          </w:rPr>
          <w:t xml:space="preserve">Credits on </w:t>
        </w:r>
        <w:r w:rsidR="00B60F21" w:rsidRPr="006B20EB">
          <w:rPr>
            <w:rStyle w:val="Hyperlink"/>
            <w:sz w:val="24"/>
            <w:szCs w:val="24"/>
          </w:rPr>
          <w:t>T</w:t>
        </w:r>
        <w:r w:rsidR="00B90267" w:rsidRPr="006B20EB">
          <w:rPr>
            <w:rStyle w:val="Hyperlink"/>
            <w:sz w:val="24"/>
            <w:szCs w:val="24"/>
          </w:rPr>
          <w:t xml:space="preserve">ransmission </w:t>
        </w:r>
        <w:r w:rsidR="00B60F21" w:rsidRPr="006B20EB">
          <w:rPr>
            <w:rStyle w:val="Hyperlink"/>
            <w:sz w:val="24"/>
            <w:szCs w:val="24"/>
          </w:rPr>
          <w:t>S</w:t>
        </w:r>
        <w:r w:rsidR="00B90267" w:rsidRPr="006B20EB">
          <w:rPr>
            <w:rStyle w:val="Hyperlink"/>
            <w:sz w:val="24"/>
            <w:szCs w:val="24"/>
          </w:rPr>
          <w:t>ervice</w:t>
        </w:r>
      </w:hyperlink>
    </w:p>
    <w:p w:rsidR="00142DB3" w:rsidRDefault="000D4653" w:rsidP="00142DB3">
      <w:pPr>
        <w:pStyle w:val="ListParagraph"/>
        <w:numPr>
          <w:ilvl w:val="1"/>
          <w:numId w:val="1"/>
        </w:numPr>
        <w:spacing w:after="0" w:line="240" w:lineRule="auto"/>
        <w:rPr>
          <w:sz w:val="24"/>
          <w:szCs w:val="24"/>
        </w:rPr>
      </w:pPr>
      <w:hyperlink w:anchor="_Settlements,_Invoicing_and" w:history="1">
        <w:r w:rsidR="00B60F21" w:rsidRPr="00F3663D">
          <w:rPr>
            <w:rStyle w:val="Hyperlink"/>
            <w:sz w:val="24"/>
            <w:szCs w:val="24"/>
          </w:rPr>
          <w:t>Settlements, Invoicing and Payments</w:t>
        </w:r>
      </w:hyperlink>
    </w:p>
    <w:p w:rsidR="00142DB3" w:rsidRDefault="000D4653" w:rsidP="00142DB3">
      <w:pPr>
        <w:pStyle w:val="ListParagraph"/>
        <w:numPr>
          <w:ilvl w:val="1"/>
          <w:numId w:val="1"/>
        </w:numPr>
        <w:spacing w:after="0" w:line="240" w:lineRule="auto"/>
        <w:rPr>
          <w:sz w:val="24"/>
          <w:szCs w:val="24"/>
        </w:rPr>
      </w:pPr>
      <w:hyperlink w:anchor="_Goods_and_Services" w:history="1">
        <w:r w:rsidR="00142DB3" w:rsidRPr="00F3663D">
          <w:rPr>
            <w:rStyle w:val="Hyperlink"/>
            <w:sz w:val="24"/>
            <w:szCs w:val="24"/>
          </w:rPr>
          <w:t>Goods and Services Tax (GST)</w:t>
        </w:r>
      </w:hyperlink>
    </w:p>
    <w:p w:rsidR="00142DB3" w:rsidRDefault="000D4653" w:rsidP="00954B66">
      <w:pPr>
        <w:pStyle w:val="ListParagraph"/>
        <w:numPr>
          <w:ilvl w:val="0"/>
          <w:numId w:val="1"/>
        </w:numPr>
        <w:spacing w:after="0" w:line="240" w:lineRule="auto"/>
        <w:rPr>
          <w:sz w:val="24"/>
          <w:szCs w:val="24"/>
        </w:rPr>
      </w:pPr>
      <w:hyperlink w:anchor="_Customer_Inquiries_and" w:history="1">
        <w:r w:rsidR="00142DB3" w:rsidRPr="00F3663D">
          <w:rPr>
            <w:rStyle w:val="Hyperlink"/>
            <w:sz w:val="24"/>
            <w:szCs w:val="24"/>
          </w:rPr>
          <w:t>Customer Inquiries and Disputes</w:t>
        </w:r>
      </w:hyperlink>
    </w:p>
    <w:p w:rsidR="00F3663D" w:rsidRDefault="000D4653" w:rsidP="00F3663D">
      <w:pPr>
        <w:pStyle w:val="ListParagraph"/>
        <w:numPr>
          <w:ilvl w:val="1"/>
          <w:numId w:val="1"/>
        </w:numPr>
        <w:spacing w:after="0" w:line="240" w:lineRule="auto"/>
        <w:rPr>
          <w:sz w:val="24"/>
          <w:szCs w:val="24"/>
        </w:rPr>
      </w:pPr>
      <w:hyperlink w:anchor="_Disagreement/Questions_Regarding_Ch" w:history="1">
        <w:r w:rsidR="00F3663D" w:rsidRPr="00F3663D">
          <w:rPr>
            <w:rStyle w:val="Hyperlink"/>
            <w:sz w:val="24"/>
            <w:szCs w:val="24"/>
          </w:rPr>
          <w:t>Disagreement/Questions regarding Charges</w:t>
        </w:r>
      </w:hyperlink>
    </w:p>
    <w:p w:rsidR="00F3663D" w:rsidRDefault="000D4653" w:rsidP="00F3663D">
      <w:pPr>
        <w:pStyle w:val="ListParagraph"/>
        <w:numPr>
          <w:ilvl w:val="1"/>
          <w:numId w:val="1"/>
        </w:numPr>
        <w:spacing w:after="0" w:line="240" w:lineRule="auto"/>
        <w:rPr>
          <w:sz w:val="24"/>
          <w:szCs w:val="24"/>
        </w:rPr>
      </w:pPr>
      <w:hyperlink w:anchor="_SaskPower’s_Dispute_Process" w:history="1">
        <w:r w:rsidR="00F3663D" w:rsidRPr="00F3663D">
          <w:rPr>
            <w:rStyle w:val="Hyperlink"/>
            <w:sz w:val="24"/>
            <w:szCs w:val="24"/>
          </w:rPr>
          <w:t>SaskPower’s Dispute Process</w:t>
        </w:r>
      </w:hyperlink>
    </w:p>
    <w:p w:rsidR="00F3663D" w:rsidRPr="00954B66" w:rsidRDefault="000D4653" w:rsidP="00F3663D">
      <w:pPr>
        <w:pStyle w:val="ListParagraph"/>
        <w:numPr>
          <w:ilvl w:val="1"/>
          <w:numId w:val="1"/>
        </w:numPr>
        <w:spacing w:after="0" w:line="240" w:lineRule="auto"/>
        <w:rPr>
          <w:sz w:val="24"/>
          <w:szCs w:val="24"/>
        </w:rPr>
      </w:pPr>
      <w:hyperlink w:anchor="_Unsatisfactory_Result_of" w:history="1">
        <w:r w:rsidR="00F3663D" w:rsidRPr="00F3663D">
          <w:rPr>
            <w:rStyle w:val="Hyperlink"/>
            <w:sz w:val="24"/>
            <w:szCs w:val="24"/>
          </w:rPr>
          <w:t>Unsatisfactory Result of Dispute</w:t>
        </w:r>
      </w:hyperlink>
    </w:p>
    <w:p w:rsidR="0050178B" w:rsidRPr="00954B66" w:rsidRDefault="000D4653" w:rsidP="00954B66">
      <w:pPr>
        <w:pStyle w:val="ListParagraph"/>
        <w:numPr>
          <w:ilvl w:val="0"/>
          <w:numId w:val="1"/>
        </w:numPr>
        <w:spacing w:after="0" w:line="240" w:lineRule="auto"/>
        <w:rPr>
          <w:sz w:val="24"/>
          <w:szCs w:val="24"/>
        </w:rPr>
      </w:pPr>
      <w:hyperlink w:anchor="_Attachment_A" w:history="1">
        <w:r w:rsidR="00D001BD" w:rsidRPr="00F3663D">
          <w:rPr>
            <w:rStyle w:val="Hyperlink"/>
            <w:sz w:val="24"/>
            <w:szCs w:val="24"/>
          </w:rPr>
          <w:t>Attachment A: Application for Eligible Customer Status</w:t>
        </w:r>
      </w:hyperlink>
    </w:p>
    <w:p w:rsidR="00D001BD" w:rsidRPr="00954B66" w:rsidRDefault="000D4653" w:rsidP="00954B66">
      <w:pPr>
        <w:pStyle w:val="ListParagraph"/>
        <w:numPr>
          <w:ilvl w:val="0"/>
          <w:numId w:val="1"/>
        </w:numPr>
        <w:spacing w:after="0" w:line="240" w:lineRule="auto"/>
        <w:rPr>
          <w:sz w:val="24"/>
          <w:szCs w:val="24"/>
        </w:rPr>
      </w:pPr>
      <w:hyperlink w:anchor="_Attachment_B" w:history="1">
        <w:r w:rsidR="00D001BD" w:rsidRPr="00F3663D">
          <w:rPr>
            <w:rStyle w:val="Hyperlink"/>
            <w:sz w:val="24"/>
            <w:szCs w:val="24"/>
          </w:rPr>
          <w:t>Attachment B: Sworn Statement</w:t>
        </w:r>
      </w:hyperlink>
    </w:p>
    <w:p w:rsidR="00D001BD" w:rsidRPr="00954B66" w:rsidRDefault="000D4653" w:rsidP="00954B66">
      <w:pPr>
        <w:pStyle w:val="ListParagraph"/>
        <w:numPr>
          <w:ilvl w:val="0"/>
          <w:numId w:val="1"/>
        </w:numPr>
        <w:spacing w:after="0" w:line="240" w:lineRule="auto"/>
        <w:rPr>
          <w:sz w:val="24"/>
          <w:szCs w:val="24"/>
        </w:rPr>
      </w:pPr>
      <w:hyperlink w:anchor="_Attachment_C" w:history="1">
        <w:r w:rsidR="00D001BD" w:rsidRPr="00F3663D">
          <w:rPr>
            <w:rStyle w:val="Hyperlink"/>
            <w:sz w:val="24"/>
            <w:szCs w:val="24"/>
          </w:rPr>
          <w:t>Attachment C: Credit History Summary</w:t>
        </w:r>
      </w:hyperlink>
    </w:p>
    <w:p w:rsidR="00142DB3" w:rsidRPr="00954B66" w:rsidRDefault="000D4653" w:rsidP="00954B66">
      <w:pPr>
        <w:pStyle w:val="ListParagraph"/>
        <w:numPr>
          <w:ilvl w:val="0"/>
          <w:numId w:val="1"/>
        </w:numPr>
        <w:spacing w:after="0" w:line="240" w:lineRule="auto"/>
        <w:rPr>
          <w:i/>
          <w:sz w:val="24"/>
          <w:szCs w:val="24"/>
        </w:rPr>
      </w:pPr>
      <w:hyperlink w:anchor="_Attachment_D" w:history="1">
        <w:r w:rsidR="00142DB3" w:rsidRPr="00F3663D">
          <w:rPr>
            <w:rStyle w:val="Hyperlink"/>
            <w:sz w:val="24"/>
            <w:szCs w:val="24"/>
          </w:rPr>
          <w:t xml:space="preserve">Attachment D:  Declaration by Shipper under Schedule VI, Part VII, Section 7 of the </w:t>
        </w:r>
        <w:r w:rsidR="00142DB3" w:rsidRPr="00F3663D">
          <w:rPr>
            <w:rStyle w:val="Hyperlink"/>
            <w:i/>
            <w:sz w:val="24"/>
            <w:szCs w:val="24"/>
          </w:rPr>
          <w:t>Canadian Excise Tax Act</w:t>
        </w:r>
      </w:hyperlink>
      <w:r w:rsidR="00142DB3" w:rsidRPr="00954B66">
        <w:rPr>
          <w:i/>
          <w:sz w:val="24"/>
          <w:szCs w:val="24"/>
        </w:rPr>
        <w:t xml:space="preserve"> </w:t>
      </w:r>
    </w:p>
    <w:p w:rsidR="0050178B" w:rsidRDefault="0050178B" w:rsidP="0050178B">
      <w:pPr>
        <w:spacing w:after="0" w:line="240" w:lineRule="auto"/>
        <w:rPr>
          <w:sz w:val="24"/>
          <w:szCs w:val="24"/>
        </w:rPr>
      </w:pPr>
    </w:p>
    <w:p w:rsidR="001C4268" w:rsidRDefault="001C4268" w:rsidP="0050178B">
      <w:pPr>
        <w:spacing w:after="0" w:line="240" w:lineRule="auto"/>
        <w:rPr>
          <w:sz w:val="24"/>
          <w:szCs w:val="24"/>
        </w:rPr>
      </w:pPr>
    </w:p>
    <w:p w:rsidR="00157004" w:rsidRDefault="00157004" w:rsidP="0050178B">
      <w:pPr>
        <w:spacing w:after="0" w:line="240" w:lineRule="auto"/>
        <w:rPr>
          <w:sz w:val="24"/>
          <w:szCs w:val="24"/>
        </w:rPr>
      </w:pPr>
    </w:p>
    <w:p w:rsidR="0050178B" w:rsidRPr="00721D58" w:rsidRDefault="0050178B" w:rsidP="00721D58">
      <w:pPr>
        <w:pStyle w:val="Heading1"/>
        <w:pBdr>
          <w:bottom w:val="single" w:sz="4" w:space="1" w:color="auto"/>
        </w:pBdr>
        <w:rPr>
          <w:rFonts w:asciiTheme="minorHAnsi" w:hAnsiTheme="minorHAnsi" w:cstheme="minorHAnsi"/>
          <w:color w:val="auto"/>
          <w:sz w:val="32"/>
          <w:szCs w:val="32"/>
        </w:rPr>
      </w:pPr>
      <w:bookmarkStart w:id="1" w:name="_1.__"/>
      <w:bookmarkEnd w:id="1"/>
      <w:r w:rsidRPr="00721D58">
        <w:rPr>
          <w:rFonts w:asciiTheme="minorHAnsi" w:hAnsiTheme="minorHAnsi" w:cstheme="minorHAnsi"/>
          <w:color w:val="auto"/>
          <w:sz w:val="32"/>
          <w:szCs w:val="32"/>
        </w:rPr>
        <w:lastRenderedPageBreak/>
        <w:t>1.   Application for Eligible Customer Status</w:t>
      </w:r>
    </w:p>
    <w:p w:rsidR="0050178B" w:rsidRDefault="0050178B" w:rsidP="0050178B">
      <w:pPr>
        <w:spacing w:after="0" w:line="240" w:lineRule="auto"/>
        <w:rPr>
          <w:sz w:val="24"/>
          <w:szCs w:val="24"/>
        </w:rPr>
      </w:pPr>
    </w:p>
    <w:p w:rsidR="0050178B" w:rsidRPr="0050178B" w:rsidRDefault="0050178B" w:rsidP="0050178B">
      <w:pPr>
        <w:pStyle w:val="BodyText3"/>
        <w:rPr>
          <w:rFonts w:asciiTheme="minorHAnsi" w:hAnsiTheme="minorHAnsi" w:cstheme="minorHAnsi"/>
        </w:rPr>
      </w:pPr>
      <w:r w:rsidRPr="0050178B">
        <w:rPr>
          <w:rFonts w:asciiTheme="minorHAnsi" w:hAnsiTheme="minorHAnsi" w:cstheme="minorHAnsi"/>
        </w:rPr>
        <w:t xml:space="preserve">To receive transmission services from SaskPower, prospective </w:t>
      </w:r>
      <w:r w:rsidR="00991D32">
        <w:rPr>
          <w:rFonts w:asciiTheme="minorHAnsi" w:hAnsiTheme="minorHAnsi" w:cstheme="minorHAnsi"/>
        </w:rPr>
        <w:t>T</w:t>
      </w:r>
      <w:r w:rsidRPr="0050178B">
        <w:rPr>
          <w:rFonts w:asciiTheme="minorHAnsi" w:hAnsiTheme="minorHAnsi" w:cstheme="minorHAnsi"/>
        </w:rPr>
        <w:t xml:space="preserve">ransmission </w:t>
      </w:r>
      <w:r w:rsidR="00991D32">
        <w:rPr>
          <w:rFonts w:asciiTheme="minorHAnsi" w:hAnsiTheme="minorHAnsi" w:cstheme="minorHAnsi"/>
        </w:rPr>
        <w:t>C</w:t>
      </w:r>
      <w:r w:rsidRPr="0050178B">
        <w:rPr>
          <w:rFonts w:asciiTheme="minorHAnsi" w:hAnsiTheme="minorHAnsi" w:cstheme="minorHAnsi"/>
        </w:rPr>
        <w:t xml:space="preserve">ustomers must provide evidence of creditworthiness based on SaskPower’s credit review procedures.  This application contains the minimum information and documentation required to determine a prospective customer’s creditworthiness.  Based on the completed application, SaskPower will determine the eligibility of the applicant to receive transmission services from the Company.  </w:t>
      </w:r>
    </w:p>
    <w:p w:rsidR="0050178B" w:rsidRPr="0050178B" w:rsidRDefault="0050178B" w:rsidP="0050178B">
      <w:pPr>
        <w:pStyle w:val="BodyText3"/>
        <w:rPr>
          <w:rFonts w:asciiTheme="minorHAnsi" w:hAnsiTheme="minorHAnsi" w:cstheme="minorHAnsi"/>
        </w:rPr>
      </w:pPr>
    </w:p>
    <w:p w:rsidR="0050178B" w:rsidRPr="0050178B" w:rsidRDefault="0050178B" w:rsidP="0050178B">
      <w:pPr>
        <w:pStyle w:val="BodyText3"/>
        <w:rPr>
          <w:rFonts w:asciiTheme="minorHAnsi" w:hAnsiTheme="minorHAnsi" w:cstheme="minorHAnsi"/>
        </w:rPr>
      </w:pPr>
      <w:r w:rsidRPr="0050178B">
        <w:rPr>
          <w:rFonts w:asciiTheme="minorHAnsi" w:hAnsiTheme="minorHAnsi" w:cstheme="minorHAnsi"/>
        </w:rPr>
        <w:t xml:space="preserve">The terms and conditions under which SaskPower offers transmission services can be found in SaskPower's Open Access Transmission Tariff (the </w:t>
      </w:r>
      <w:r w:rsidR="00AC6540">
        <w:rPr>
          <w:rFonts w:asciiTheme="minorHAnsi" w:hAnsiTheme="minorHAnsi" w:cstheme="minorHAnsi"/>
        </w:rPr>
        <w:t>“</w:t>
      </w:r>
      <w:r w:rsidR="00791860">
        <w:rPr>
          <w:rFonts w:asciiTheme="minorHAnsi" w:hAnsiTheme="minorHAnsi" w:cstheme="minorHAnsi"/>
        </w:rPr>
        <w:t>OATT</w:t>
      </w:r>
      <w:r w:rsidR="00AC6540">
        <w:rPr>
          <w:rFonts w:asciiTheme="minorHAnsi" w:hAnsiTheme="minorHAnsi" w:cstheme="minorHAnsi"/>
        </w:rPr>
        <w:t>”</w:t>
      </w:r>
      <w:r w:rsidRPr="0050178B">
        <w:rPr>
          <w:rFonts w:asciiTheme="minorHAnsi" w:hAnsiTheme="minorHAnsi" w:cstheme="minorHAnsi"/>
        </w:rPr>
        <w:t>) which is posted on the SaskPower OASIS web site (www.oasis.oati.com) or is available from SaskPower (www.saskpower.com).</w:t>
      </w:r>
    </w:p>
    <w:p w:rsidR="0050178B" w:rsidRDefault="0050178B" w:rsidP="0050178B">
      <w:pPr>
        <w:spacing w:after="0" w:line="240" w:lineRule="auto"/>
        <w:rPr>
          <w:rFonts w:cstheme="minorHAnsi"/>
          <w:sz w:val="24"/>
          <w:szCs w:val="24"/>
        </w:rPr>
      </w:pPr>
    </w:p>
    <w:p w:rsidR="0050178B" w:rsidRPr="0050178B" w:rsidRDefault="0050178B" w:rsidP="00E24E61">
      <w:pPr>
        <w:spacing w:line="240" w:lineRule="auto"/>
        <w:rPr>
          <w:sz w:val="24"/>
          <w:szCs w:val="24"/>
        </w:rPr>
      </w:pPr>
      <w:r w:rsidRPr="0050178B">
        <w:rPr>
          <w:sz w:val="24"/>
          <w:szCs w:val="24"/>
        </w:rPr>
        <w:t xml:space="preserve">To apply for eligible customer status at SaskPower, the </w:t>
      </w:r>
      <w:r w:rsidRPr="0050178B">
        <w:rPr>
          <w:b/>
          <w:sz w:val="24"/>
          <w:szCs w:val="24"/>
        </w:rPr>
        <w:t>APPLICATION FOR ELIGIBLE CUSTOMER STATUS</w:t>
      </w:r>
      <w:r w:rsidRPr="0050178B">
        <w:rPr>
          <w:sz w:val="24"/>
          <w:szCs w:val="24"/>
        </w:rPr>
        <w:t xml:space="preserve"> and </w:t>
      </w:r>
      <w:r w:rsidRPr="0050178B">
        <w:rPr>
          <w:b/>
          <w:sz w:val="24"/>
          <w:szCs w:val="24"/>
        </w:rPr>
        <w:t>CREDIT HISTORY</w:t>
      </w:r>
      <w:r w:rsidRPr="0050178B">
        <w:rPr>
          <w:sz w:val="24"/>
          <w:szCs w:val="24"/>
        </w:rPr>
        <w:t xml:space="preserve"> </w:t>
      </w:r>
      <w:r w:rsidRPr="0050178B">
        <w:rPr>
          <w:b/>
          <w:sz w:val="24"/>
          <w:szCs w:val="24"/>
        </w:rPr>
        <w:t xml:space="preserve">SUMMARY </w:t>
      </w:r>
      <w:r w:rsidRPr="0050178B">
        <w:rPr>
          <w:sz w:val="24"/>
          <w:szCs w:val="24"/>
        </w:rPr>
        <w:t>must be completed and returned by fax, e-mailed or mailed to:</w:t>
      </w:r>
    </w:p>
    <w:p w:rsidR="0050178B" w:rsidRPr="0050178B" w:rsidRDefault="0050178B" w:rsidP="0050178B">
      <w:pPr>
        <w:spacing w:after="0" w:line="240" w:lineRule="auto"/>
        <w:rPr>
          <w:sz w:val="24"/>
          <w:szCs w:val="24"/>
        </w:rPr>
      </w:pPr>
      <w:r>
        <w:tab/>
      </w:r>
      <w:r w:rsidRPr="0050178B">
        <w:rPr>
          <w:sz w:val="24"/>
          <w:szCs w:val="24"/>
        </w:rPr>
        <w:t xml:space="preserve">Attention: </w:t>
      </w:r>
      <w:r w:rsidRPr="0050178B">
        <w:rPr>
          <w:sz w:val="24"/>
          <w:szCs w:val="24"/>
        </w:rPr>
        <w:tab/>
      </w:r>
      <w:r w:rsidRPr="0050178B">
        <w:rPr>
          <w:sz w:val="24"/>
          <w:szCs w:val="24"/>
        </w:rPr>
        <w:tab/>
        <w:t>S</w:t>
      </w:r>
      <w:r w:rsidR="003648E2">
        <w:rPr>
          <w:sz w:val="24"/>
          <w:szCs w:val="24"/>
        </w:rPr>
        <w:t xml:space="preserve">pecialist, </w:t>
      </w:r>
      <w:r w:rsidR="00FB005C">
        <w:rPr>
          <w:sz w:val="24"/>
          <w:szCs w:val="24"/>
        </w:rPr>
        <w:t xml:space="preserve">Transmission Tariff </w:t>
      </w:r>
    </w:p>
    <w:p w:rsidR="0050178B" w:rsidRPr="0050178B" w:rsidRDefault="0050178B" w:rsidP="0050178B">
      <w:pPr>
        <w:spacing w:after="0" w:line="240" w:lineRule="auto"/>
        <w:rPr>
          <w:sz w:val="24"/>
          <w:szCs w:val="24"/>
        </w:rPr>
      </w:pPr>
      <w:r w:rsidRPr="0050178B">
        <w:rPr>
          <w:sz w:val="24"/>
          <w:szCs w:val="24"/>
        </w:rPr>
        <w:tab/>
        <w:t>Fax:</w:t>
      </w:r>
      <w:r w:rsidRPr="0050178B">
        <w:rPr>
          <w:sz w:val="24"/>
          <w:szCs w:val="24"/>
        </w:rPr>
        <w:tab/>
      </w:r>
      <w:r w:rsidRPr="0050178B">
        <w:rPr>
          <w:sz w:val="24"/>
          <w:szCs w:val="24"/>
        </w:rPr>
        <w:tab/>
      </w:r>
      <w:r w:rsidRPr="0050178B">
        <w:rPr>
          <w:sz w:val="24"/>
          <w:szCs w:val="24"/>
        </w:rPr>
        <w:tab/>
      </w:r>
      <w:r w:rsidRPr="0050178B">
        <w:rPr>
          <w:b/>
          <w:sz w:val="24"/>
          <w:szCs w:val="24"/>
        </w:rPr>
        <w:t>306-566-3479</w:t>
      </w:r>
    </w:p>
    <w:p w:rsidR="0050178B" w:rsidRPr="0050178B" w:rsidRDefault="0050178B" w:rsidP="0050178B">
      <w:pPr>
        <w:spacing w:after="0" w:line="240" w:lineRule="auto"/>
        <w:rPr>
          <w:b/>
          <w:sz w:val="24"/>
          <w:szCs w:val="24"/>
        </w:rPr>
      </w:pPr>
      <w:r w:rsidRPr="0050178B">
        <w:rPr>
          <w:sz w:val="24"/>
          <w:szCs w:val="24"/>
        </w:rPr>
        <w:tab/>
        <w:t xml:space="preserve">E-mail: </w:t>
      </w:r>
      <w:r w:rsidRPr="0050178B">
        <w:rPr>
          <w:sz w:val="24"/>
          <w:szCs w:val="24"/>
        </w:rPr>
        <w:tab/>
      </w:r>
      <w:r w:rsidRPr="0050178B">
        <w:rPr>
          <w:sz w:val="24"/>
          <w:szCs w:val="24"/>
        </w:rPr>
        <w:tab/>
      </w:r>
      <w:r w:rsidRPr="00C32DE2">
        <w:rPr>
          <w:b/>
          <w:color w:val="0070C0"/>
          <w:sz w:val="24"/>
          <w:szCs w:val="24"/>
        </w:rPr>
        <w:t>transmissionservices@saskpower.com</w:t>
      </w:r>
    </w:p>
    <w:p w:rsidR="0050178B" w:rsidRPr="0050178B" w:rsidRDefault="0050178B" w:rsidP="0050178B">
      <w:pPr>
        <w:spacing w:after="0" w:line="240" w:lineRule="auto"/>
        <w:rPr>
          <w:sz w:val="24"/>
          <w:szCs w:val="24"/>
        </w:rPr>
      </w:pPr>
      <w:r w:rsidRPr="0050178B">
        <w:rPr>
          <w:b/>
          <w:sz w:val="24"/>
          <w:szCs w:val="24"/>
        </w:rPr>
        <w:tab/>
      </w:r>
      <w:r w:rsidRPr="0050178B">
        <w:rPr>
          <w:sz w:val="24"/>
          <w:szCs w:val="24"/>
        </w:rPr>
        <w:t xml:space="preserve">Mailing Address: </w:t>
      </w:r>
      <w:r w:rsidRPr="0050178B">
        <w:rPr>
          <w:sz w:val="24"/>
          <w:szCs w:val="24"/>
        </w:rPr>
        <w:tab/>
        <w:t xml:space="preserve">Attention: </w:t>
      </w:r>
      <w:r w:rsidR="003648E2">
        <w:rPr>
          <w:sz w:val="24"/>
          <w:szCs w:val="24"/>
        </w:rPr>
        <w:t>S</w:t>
      </w:r>
      <w:r w:rsidR="00FB005C">
        <w:rPr>
          <w:sz w:val="24"/>
          <w:szCs w:val="24"/>
        </w:rPr>
        <w:t xml:space="preserve">pecialist, </w:t>
      </w:r>
      <w:r w:rsidR="000D4653">
        <w:rPr>
          <w:sz w:val="24"/>
          <w:szCs w:val="24"/>
        </w:rPr>
        <w:t>Transmission Tariff</w:t>
      </w:r>
      <w:bookmarkStart w:id="2" w:name="_GoBack"/>
      <w:bookmarkEnd w:id="2"/>
    </w:p>
    <w:p w:rsidR="0050178B" w:rsidRPr="0050178B" w:rsidRDefault="0050178B" w:rsidP="0050178B">
      <w:pPr>
        <w:spacing w:after="0" w:line="240" w:lineRule="auto"/>
        <w:rPr>
          <w:sz w:val="24"/>
          <w:szCs w:val="24"/>
        </w:rPr>
      </w:pPr>
      <w:r w:rsidRPr="0050178B">
        <w:rPr>
          <w:sz w:val="24"/>
          <w:szCs w:val="24"/>
        </w:rPr>
        <w:tab/>
      </w:r>
      <w:r w:rsidRPr="0050178B">
        <w:rPr>
          <w:sz w:val="24"/>
          <w:szCs w:val="24"/>
        </w:rPr>
        <w:tab/>
      </w:r>
      <w:r w:rsidRPr="0050178B">
        <w:rPr>
          <w:sz w:val="24"/>
          <w:szCs w:val="24"/>
        </w:rPr>
        <w:tab/>
      </w:r>
      <w:r w:rsidRPr="0050178B">
        <w:rPr>
          <w:sz w:val="24"/>
          <w:szCs w:val="24"/>
        </w:rPr>
        <w:tab/>
        <w:t>SaskPower</w:t>
      </w:r>
    </w:p>
    <w:p w:rsidR="0050178B" w:rsidRPr="0050178B" w:rsidRDefault="0050178B" w:rsidP="0050178B">
      <w:pPr>
        <w:spacing w:after="0" w:line="240" w:lineRule="auto"/>
        <w:rPr>
          <w:sz w:val="24"/>
          <w:szCs w:val="24"/>
        </w:rPr>
      </w:pPr>
      <w:r w:rsidRPr="0050178B">
        <w:rPr>
          <w:sz w:val="24"/>
          <w:szCs w:val="24"/>
        </w:rPr>
        <w:tab/>
      </w:r>
      <w:r w:rsidRPr="0050178B">
        <w:rPr>
          <w:sz w:val="24"/>
          <w:szCs w:val="24"/>
        </w:rPr>
        <w:tab/>
      </w:r>
      <w:r w:rsidRPr="0050178B">
        <w:rPr>
          <w:sz w:val="24"/>
          <w:szCs w:val="24"/>
        </w:rPr>
        <w:tab/>
      </w:r>
      <w:r w:rsidRPr="0050178B">
        <w:rPr>
          <w:sz w:val="24"/>
          <w:szCs w:val="24"/>
        </w:rPr>
        <w:tab/>
      </w:r>
      <w:proofErr w:type="gramStart"/>
      <w:r w:rsidRPr="0050178B">
        <w:rPr>
          <w:sz w:val="24"/>
          <w:szCs w:val="24"/>
        </w:rPr>
        <w:t>c/o</w:t>
      </w:r>
      <w:proofErr w:type="gramEnd"/>
      <w:r w:rsidRPr="0050178B">
        <w:rPr>
          <w:sz w:val="24"/>
          <w:szCs w:val="24"/>
        </w:rPr>
        <w:t xml:space="preserve"> System Control Centre</w:t>
      </w:r>
    </w:p>
    <w:p w:rsidR="0050178B" w:rsidRPr="0050178B" w:rsidRDefault="0050178B" w:rsidP="0050178B">
      <w:pPr>
        <w:spacing w:after="0" w:line="240" w:lineRule="auto"/>
        <w:rPr>
          <w:sz w:val="24"/>
          <w:szCs w:val="24"/>
        </w:rPr>
      </w:pPr>
      <w:r w:rsidRPr="0050178B">
        <w:rPr>
          <w:sz w:val="24"/>
          <w:szCs w:val="24"/>
        </w:rPr>
        <w:tab/>
      </w:r>
      <w:r w:rsidRPr="0050178B">
        <w:rPr>
          <w:sz w:val="24"/>
          <w:szCs w:val="24"/>
        </w:rPr>
        <w:tab/>
      </w:r>
      <w:r w:rsidRPr="0050178B">
        <w:rPr>
          <w:sz w:val="24"/>
          <w:szCs w:val="24"/>
        </w:rPr>
        <w:tab/>
      </w:r>
      <w:r w:rsidRPr="0050178B">
        <w:rPr>
          <w:sz w:val="24"/>
          <w:szCs w:val="24"/>
        </w:rPr>
        <w:tab/>
        <w:t>2025 Victoria Avenue, Regina, SK S4P 0S1</w:t>
      </w:r>
    </w:p>
    <w:p w:rsidR="0050178B" w:rsidRDefault="0050178B" w:rsidP="0050178B">
      <w:pPr>
        <w:ind w:left="2880"/>
      </w:pPr>
    </w:p>
    <w:p w:rsidR="0050178B" w:rsidRPr="0050178B" w:rsidRDefault="0050178B" w:rsidP="00A3182F">
      <w:pPr>
        <w:spacing w:after="0" w:line="240" w:lineRule="auto"/>
        <w:jc w:val="both"/>
        <w:rPr>
          <w:sz w:val="24"/>
          <w:szCs w:val="24"/>
        </w:rPr>
      </w:pPr>
      <w:r w:rsidRPr="0050178B">
        <w:rPr>
          <w:sz w:val="24"/>
          <w:szCs w:val="24"/>
        </w:rPr>
        <w:t xml:space="preserve">Questions regarding the application process or transmission services may be referred to </w:t>
      </w:r>
      <w:r w:rsidR="00FB005C">
        <w:rPr>
          <w:sz w:val="24"/>
          <w:szCs w:val="24"/>
        </w:rPr>
        <w:t xml:space="preserve">Transmission </w:t>
      </w:r>
      <w:proofErr w:type="gramStart"/>
      <w:r w:rsidR="00FB005C">
        <w:rPr>
          <w:sz w:val="24"/>
          <w:szCs w:val="24"/>
        </w:rPr>
        <w:t>Tariff</w:t>
      </w:r>
      <w:r w:rsidR="00FB005C" w:rsidRPr="0050178B">
        <w:rPr>
          <w:sz w:val="24"/>
          <w:szCs w:val="24"/>
        </w:rPr>
        <w:t xml:space="preserve"> </w:t>
      </w:r>
      <w:r w:rsidR="00FB005C">
        <w:rPr>
          <w:sz w:val="24"/>
          <w:szCs w:val="24"/>
        </w:rPr>
        <w:t xml:space="preserve"> </w:t>
      </w:r>
      <w:r w:rsidRPr="0050178B">
        <w:rPr>
          <w:sz w:val="24"/>
          <w:szCs w:val="24"/>
        </w:rPr>
        <w:t>Services</w:t>
      </w:r>
      <w:proofErr w:type="gramEnd"/>
      <w:r w:rsidRPr="0050178B">
        <w:rPr>
          <w:sz w:val="24"/>
          <w:szCs w:val="24"/>
        </w:rPr>
        <w:t xml:space="preserve"> as follows:</w:t>
      </w:r>
    </w:p>
    <w:p w:rsidR="0050178B" w:rsidRPr="0050178B" w:rsidRDefault="0050178B" w:rsidP="0050178B">
      <w:pPr>
        <w:spacing w:after="0" w:line="240" w:lineRule="auto"/>
        <w:jc w:val="both"/>
        <w:rPr>
          <w:sz w:val="24"/>
          <w:szCs w:val="24"/>
        </w:rPr>
      </w:pPr>
      <w:r w:rsidRPr="0050178B">
        <w:rPr>
          <w:sz w:val="24"/>
          <w:szCs w:val="24"/>
        </w:rPr>
        <w:tab/>
        <w:t>Phone:  306-566-2980</w:t>
      </w:r>
      <w:r w:rsidR="00A3182F">
        <w:rPr>
          <w:sz w:val="24"/>
          <w:szCs w:val="24"/>
        </w:rPr>
        <w:t>,</w:t>
      </w:r>
      <w:r w:rsidRPr="0050178B">
        <w:rPr>
          <w:sz w:val="24"/>
          <w:szCs w:val="24"/>
        </w:rPr>
        <w:t xml:space="preserve"> 306-566-</w:t>
      </w:r>
      <w:r w:rsidR="00FB005C">
        <w:rPr>
          <w:sz w:val="24"/>
          <w:szCs w:val="24"/>
        </w:rPr>
        <w:t>6654</w:t>
      </w:r>
      <w:r w:rsidRPr="0050178B">
        <w:rPr>
          <w:sz w:val="24"/>
          <w:szCs w:val="24"/>
        </w:rPr>
        <w:t xml:space="preserve"> or 306-566-</w:t>
      </w:r>
      <w:r w:rsidR="00FB005C">
        <w:rPr>
          <w:sz w:val="24"/>
          <w:szCs w:val="24"/>
        </w:rPr>
        <w:t>4037</w:t>
      </w:r>
    </w:p>
    <w:p w:rsidR="0050178B" w:rsidRPr="0050178B" w:rsidRDefault="0050178B" w:rsidP="0050178B">
      <w:pPr>
        <w:spacing w:after="0" w:line="240" w:lineRule="auto"/>
        <w:jc w:val="both"/>
        <w:rPr>
          <w:sz w:val="24"/>
          <w:szCs w:val="24"/>
        </w:rPr>
      </w:pPr>
      <w:r w:rsidRPr="0050178B">
        <w:rPr>
          <w:sz w:val="24"/>
          <w:szCs w:val="24"/>
        </w:rPr>
        <w:tab/>
        <w:t>Fax:  306-566-3479</w:t>
      </w:r>
    </w:p>
    <w:p w:rsidR="0050178B" w:rsidRPr="0050178B" w:rsidRDefault="0050178B" w:rsidP="0050178B">
      <w:pPr>
        <w:spacing w:after="0" w:line="240" w:lineRule="auto"/>
        <w:jc w:val="both"/>
        <w:rPr>
          <w:sz w:val="24"/>
          <w:szCs w:val="24"/>
        </w:rPr>
      </w:pPr>
      <w:r w:rsidRPr="0050178B">
        <w:rPr>
          <w:sz w:val="24"/>
          <w:szCs w:val="24"/>
        </w:rPr>
        <w:tab/>
        <w:t xml:space="preserve">E-Mail: </w:t>
      </w:r>
      <w:r w:rsidRPr="00C32DE2">
        <w:rPr>
          <w:b/>
          <w:color w:val="0070C0"/>
          <w:sz w:val="24"/>
          <w:szCs w:val="24"/>
        </w:rPr>
        <w:t>transmissionservices@saskpower.com</w:t>
      </w:r>
    </w:p>
    <w:p w:rsidR="0050178B" w:rsidRDefault="0050178B" w:rsidP="0050178B">
      <w:pPr>
        <w:spacing w:after="0" w:line="240" w:lineRule="auto"/>
        <w:rPr>
          <w:rFonts w:cstheme="minorHAnsi"/>
          <w:sz w:val="24"/>
          <w:szCs w:val="24"/>
        </w:rPr>
      </w:pPr>
    </w:p>
    <w:p w:rsidR="00E24E61" w:rsidRPr="00721D58" w:rsidRDefault="00E24E61" w:rsidP="00721D58">
      <w:pPr>
        <w:pStyle w:val="Heading2"/>
        <w:numPr>
          <w:ilvl w:val="0"/>
          <w:numId w:val="21"/>
        </w:numPr>
        <w:rPr>
          <w:rFonts w:asciiTheme="minorHAnsi" w:hAnsiTheme="minorHAnsi" w:cstheme="minorHAnsi"/>
          <w:color w:val="auto"/>
          <w:sz w:val="28"/>
          <w:szCs w:val="28"/>
        </w:rPr>
      </w:pPr>
      <w:bookmarkStart w:id="3" w:name="_Eligibility_for_Service"/>
      <w:bookmarkEnd w:id="3"/>
      <w:r w:rsidRPr="00721D58">
        <w:rPr>
          <w:rFonts w:asciiTheme="minorHAnsi" w:hAnsiTheme="minorHAnsi" w:cstheme="minorHAnsi"/>
          <w:color w:val="auto"/>
          <w:sz w:val="28"/>
          <w:szCs w:val="28"/>
        </w:rPr>
        <w:t>Eligibility for Service</w:t>
      </w:r>
    </w:p>
    <w:p w:rsidR="00E24E61" w:rsidRPr="00F612D9" w:rsidRDefault="00E24E61" w:rsidP="00954B66">
      <w:pPr>
        <w:spacing w:line="240" w:lineRule="auto"/>
        <w:ind w:left="720"/>
        <w:jc w:val="both"/>
        <w:rPr>
          <w:sz w:val="24"/>
          <w:szCs w:val="24"/>
        </w:rPr>
      </w:pPr>
      <w:r w:rsidRPr="00E24E61">
        <w:rPr>
          <w:sz w:val="24"/>
          <w:szCs w:val="24"/>
        </w:rPr>
        <w:t xml:space="preserve">Prospective </w:t>
      </w:r>
      <w:r w:rsidR="00991D32">
        <w:rPr>
          <w:sz w:val="24"/>
          <w:szCs w:val="24"/>
        </w:rPr>
        <w:t>T</w:t>
      </w:r>
      <w:r w:rsidRPr="00E24E61">
        <w:rPr>
          <w:sz w:val="24"/>
          <w:szCs w:val="24"/>
        </w:rPr>
        <w:t xml:space="preserve">ransmission </w:t>
      </w:r>
      <w:r w:rsidR="00991D32">
        <w:rPr>
          <w:sz w:val="24"/>
          <w:szCs w:val="24"/>
        </w:rPr>
        <w:t>C</w:t>
      </w:r>
      <w:r w:rsidRPr="00E24E61">
        <w:rPr>
          <w:sz w:val="24"/>
          <w:szCs w:val="24"/>
        </w:rPr>
        <w:t xml:space="preserve">ustomers must complete and sign the attached </w:t>
      </w:r>
      <w:r w:rsidRPr="00E24E61">
        <w:rPr>
          <w:b/>
          <w:sz w:val="24"/>
          <w:szCs w:val="24"/>
        </w:rPr>
        <w:t>APPLICATION FOR ELIGIBLE CUSTOMER STATUS</w:t>
      </w:r>
      <w:r w:rsidR="00CF6574">
        <w:rPr>
          <w:b/>
          <w:sz w:val="24"/>
          <w:szCs w:val="24"/>
        </w:rPr>
        <w:t xml:space="preserve"> </w:t>
      </w:r>
      <w:r w:rsidR="00CF6574" w:rsidRPr="00F612D9">
        <w:rPr>
          <w:sz w:val="24"/>
          <w:szCs w:val="24"/>
        </w:rPr>
        <w:t>(Attachment A)</w:t>
      </w:r>
      <w:r w:rsidR="00A3182F" w:rsidRPr="00F612D9">
        <w:rPr>
          <w:sz w:val="24"/>
          <w:szCs w:val="24"/>
        </w:rPr>
        <w:t xml:space="preserve"> and the </w:t>
      </w:r>
      <w:r w:rsidR="00A3182F" w:rsidRPr="00F612D9">
        <w:rPr>
          <w:b/>
          <w:sz w:val="24"/>
          <w:szCs w:val="24"/>
        </w:rPr>
        <w:t>SWORN STATEMENT</w:t>
      </w:r>
      <w:r w:rsidR="00A3182F" w:rsidRPr="00F612D9">
        <w:rPr>
          <w:sz w:val="24"/>
          <w:szCs w:val="24"/>
        </w:rPr>
        <w:t xml:space="preserve"> (Attachment B)</w:t>
      </w:r>
      <w:r w:rsidRPr="00F612D9">
        <w:rPr>
          <w:sz w:val="24"/>
          <w:szCs w:val="24"/>
        </w:rPr>
        <w:t xml:space="preserve">.  </w:t>
      </w:r>
    </w:p>
    <w:p w:rsidR="00954B66" w:rsidRPr="00E24E61" w:rsidRDefault="00954B66" w:rsidP="00954B66">
      <w:pPr>
        <w:spacing w:line="240" w:lineRule="auto"/>
        <w:ind w:left="720"/>
        <w:jc w:val="both"/>
        <w:rPr>
          <w:sz w:val="24"/>
          <w:szCs w:val="24"/>
        </w:rPr>
      </w:pPr>
    </w:p>
    <w:p w:rsidR="00E24E61" w:rsidRPr="00721D58" w:rsidRDefault="00E24E61" w:rsidP="00721D58">
      <w:pPr>
        <w:pStyle w:val="Heading2"/>
        <w:numPr>
          <w:ilvl w:val="0"/>
          <w:numId w:val="21"/>
        </w:numPr>
        <w:rPr>
          <w:rFonts w:asciiTheme="minorHAnsi" w:hAnsiTheme="minorHAnsi" w:cstheme="minorHAnsi"/>
          <w:color w:val="auto"/>
          <w:sz w:val="28"/>
          <w:szCs w:val="28"/>
        </w:rPr>
      </w:pPr>
      <w:bookmarkStart w:id="4" w:name="_Creditworthiness"/>
      <w:bookmarkEnd w:id="4"/>
      <w:r w:rsidRPr="00721D58">
        <w:rPr>
          <w:rFonts w:asciiTheme="minorHAnsi" w:hAnsiTheme="minorHAnsi" w:cstheme="minorHAnsi"/>
          <w:color w:val="auto"/>
          <w:sz w:val="28"/>
          <w:szCs w:val="28"/>
        </w:rPr>
        <w:t>Creditworthiness</w:t>
      </w:r>
    </w:p>
    <w:p w:rsidR="00E24E61" w:rsidRPr="00E24E61" w:rsidRDefault="00E24E61" w:rsidP="00954B66">
      <w:pPr>
        <w:spacing w:line="240" w:lineRule="auto"/>
        <w:ind w:left="720"/>
        <w:jc w:val="both"/>
        <w:rPr>
          <w:sz w:val="24"/>
          <w:szCs w:val="24"/>
        </w:rPr>
      </w:pPr>
      <w:r w:rsidRPr="00E24E61">
        <w:rPr>
          <w:sz w:val="24"/>
          <w:szCs w:val="24"/>
        </w:rPr>
        <w:t xml:space="preserve">To facilitate SaskPower’s credit review prospective customers must complete and return the enclosed </w:t>
      </w:r>
      <w:r w:rsidRPr="00E24E61">
        <w:rPr>
          <w:b/>
          <w:sz w:val="24"/>
          <w:szCs w:val="24"/>
        </w:rPr>
        <w:t>CREDIT HISTORY SUMMARY</w:t>
      </w:r>
      <w:r w:rsidR="00425BE5">
        <w:rPr>
          <w:b/>
          <w:sz w:val="24"/>
          <w:szCs w:val="24"/>
        </w:rPr>
        <w:t xml:space="preserve"> </w:t>
      </w:r>
      <w:r w:rsidR="00425BE5" w:rsidRPr="00A1285F">
        <w:rPr>
          <w:sz w:val="24"/>
          <w:szCs w:val="24"/>
        </w:rPr>
        <w:t>(Attachment C)</w:t>
      </w:r>
      <w:r w:rsidRPr="00425BE5">
        <w:rPr>
          <w:sz w:val="24"/>
          <w:szCs w:val="24"/>
        </w:rPr>
        <w:t xml:space="preserve">.  </w:t>
      </w:r>
    </w:p>
    <w:p w:rsidR="00E24E61" w:rsidRPr="00E24E61" w:rsidRDefault="00E24E61" w:rsidP="00954B66">
      <w:pPr>
        <w:spacing w:line="240" w:lineRule="auto"/>
        <w:ind w:left="720"/>
        <w:jc w:val="both"/>
        <w:rPr>
          <w:sz w:val="24"/>
          <w:szCs w:val="24"/>
        </w:rPr>
      </w:pPr>
      <w:r w:rsidRPr="00E24E61">
        <w:rPr>
          <w:sz w:val="24"/>
          <w:szCs w:val="24"/>
        </w:rPr>
        <w:lastRenderedPageBreak/>
        <w:t xml:space="preserve">A prospective transmission customer that fails to provide proof of creditworthiness may still obtain transmission service under the </w:t>
      </w:r>
      <w:r w:rsidR="00791860">
        <w:rPr>
          <w:sz w:val="24"/>
          <w:szCs w:val="24"/>
        </w:rPr>
        <w:t>OATT</w:t>
      </w:r>
      <w:r w:rsidRPr="00E24E61">
        <w:rPr>
          <w:sz w:val="24"/>
          <w:szCs w:val="24"/>
        </w:rPr>
        <w:t xml:space="preserve"> by providing security as contemplated by Section 11 of the </w:t>
      </w:r>
      <w:r w:rsidR="00791860">
        <w:rPr>
          <w:sz w:val="24"/>
          <w:szCs w:val="24"/>
        </w:rPr>
        <w:t>OATT</w:t>
      </w:r>
      <w:r w:rsidRPr="00E24E61">
        <w:rPr>
          <w:sz w:val="24"/>
          <w:szCs w:val="24"/>
        </w:rPr>
        <w:t xml:space="preserve">.  A prospective transmission customer that cannot demonstrate creditworthiness, but is a subsidiary of a utility or parent company that meets SaskPower’s credit criteria, may consider providing an acceptable form of payment guaranty by its parent company.  </w:t>
      </w:r>
    </w:p>
    <w:p w:rsidR="00E24E61" w:rsidRPr="00E24E61" w:rsidRDefault="00E24E61" w:rsidP="00A1285F">
      <w:pPr>
        <w:spacing w:after="0" w:line="240" w:lineRule="auto"/>
        <w:ind w:left="720"/>
        <w:jc w:val="both"/>
        <w:rPr>
          <w:sz w:val="24"/>
          <w:szCs w:val="24"/>
        </w:rPr>
      </w:pPr>
      <w:r w:rsidRPr="00E24E61">
        <w:rPr>
          <w:sz w:val="24"/>
          <w:szCs w:val="24"/>
        </w:rPr>
        <w:t xml:space="preserve">SaskPower will hold all financial or other information confidential in accordance with the provisions of the </w:t>
      </w:r>
      <w:r w:rsidR="00791860">
        <w:rPr>
          <w:sz w:val="24"/>
          <w:szCs w:val="24"/>
        </w:rPr>
        <w:t>OATT</w:t>
      </w:r>
      <w:r w:rsidRPr="00E24E61">
        <w:rPr>
          <w:sz w:val="24"/>
          <w:szCs w:val="24"/>
        </w:rPr>
        <w:t xml:space="preserve"> and applicable regulations of the Province of Saskatchewan.  For additional information about SaskPower’s credit procedures, please contact:</w:t>
      </w:r>
    </w:p>
    <w:p w:rsidR="003648E2" w:rsidRDefault="00E24E61" w:rsidP="00954B66">
      <w:pPr>
        <w:spacing w:after="0" w:line="240" w:lineRule="auto"/>
        <w:ind w:left="720"/>
        <w:rPr>
          <w:sz w:val="24"/>
          <w:szCs w:val="24"/>
        </w:rPr>
      </w:pPr>
      <w:r w:rsidRPr="00E24E61">
        <w:rPr>
          <w:sz w:val="24"/>
          <w:szCs w:val="24"/>
        </w:rPr>
        <w:tab/>
      </w:r>
      <w:r w:rsidR="003648E2" w:rsidRPr="0050178B">
        <w:rPr>
          <w:sz w:val="24"/>
          <w:szCs w:val="24"/>
        </w:rPr>
        <w:t>S</w:t>
      </w:r>
      <w:r w:rsidR="003648E2">
        <w:rPr>
          <w:sz w:val="24"/>
          <w:szCs w:val="24"/>
        </w:rPr>
        <w:t>pecialist</w:t>
      </w:r>
      <w:r w:rsidR="00FB005C">
        <w:rPr>
          <w:sz w:val="24"/>
          <w:szCs w:val="24"/>
        </w:rPr>
        <w:t>,</w:t>
      </w:r>
      <w:r w:rsidR="00FB005C" w:rsidRPr="00FB005C">
        <w:rPr>
          <w:sz w:val="24"/>
          <w:szCs w:val="24"/>
        </w:rPr>
        <w:t xml:space="preserve"> </w:t>
      </w:r>
      <w:r w:rsidR="00FB005C">
        <w:rPr>
          <w:sz w:val="24"/>
          <w:szCs w:val="24"/>
        </w:rPr>
        <w:t>Transmission Tariff</w:t>
      </w:r>
    </w:p>
    <w:p w:rsidR="00E24E61" w:rsidRPr="00E24E61" w:rsidRDefault="00E24E61" w:rsidP="00954B66">
      <w:pPr>
        <w:spacing w:after="0" w:line="240" w:lineRule="auto"/>
        <w:ind w:left="720"/>
        <w:rPr>
          <w:sz w:val="24"/>
          <w:szCs w:val="24"/>
        </w:rPr>
      </w:pPr>
      <w:r w:rsidRPr="00E24E61">
        <w:rPr>
          <w:sz w:val="24"/>
          <w:szCs w:val="24"/>
        </w:rPr>
        <w:tab/>
        <w:t>Phone:   306-566-6654</w:t>
      </w:r>
    </w:p>
    <w:p w:rsidR="00E24E61" w:rsidRPr="00E24E61" w:rsidRDefault="00E24E61" w:rsidP="00954B66">
      <w:pPr>
        <w:spacing w:after="0" w:line="240" w:lineRule="auto"/>
        <w:ind w:left="720" w:firstLine="720"/>
        <w:rPr>
          <w:sz w:val="24"/>
          <w:szCs w:val="24"/>
        </w:rPr>
      </w:pPr>
      <w:r>
        <w:rPr>
          <w:sz w:val="24"/>
          <w:szCs w:val="24"/>
        </w:rPr>
        <w:t>F</w:t>
      </w:r>
      <w:r w:rsidRPr="00E24E61">
        <w:rPr>
          <w:sz w:val="24"/>
          <w:szCs w:val="24"/>
        </w:rPr>
        <w:t>ax:       306-566-3479</w:t>
      </w:r>
    </w:p>
    <w:p w:rsidR="00E24E61" w:rsidRDefault="00E24E61" w:rsidP="00954B66">
      <w:pPr>
        <w:spacing w:after="0" w:line="240" w:lineRule="auto"/>
        <w:ind w:left="720"/>
        <w:rPr>
          <w:b/>
          <w:color w:val="0070C0"/>
          <w:sz w:val="24"/>
          <w:szCs w:val="24"/>
        </w:rPr>
      </w:pPr>
      <w:r w:rsidRPr="00E24E61">
        <w:rPr>
          <w:sz w:val="24"/>
          <w:szCs w:val="24"/>
        </w:rPr>
        <w:tab/>
        <w:t xml:space="preserve">E-mail: </w:t>
      </w:r>
      <w:r w:rsidR="00954B66">
        <w:rPr>
          <w:sz w:val="24"/>
          <w:szCs w:val="24"/>
        </w:rPr>
        <w:t xml:space="preserve"> </w:t>
      </w:r>
      <w:r w:rsidR="003D5FF4" w:rsidRPr="003D5FF4">
        <w:rPr>
          <w:b/>
          <w:color w:val="0070C0"/>
          <w:sz w:val="24"/>
          <w:szCs w:val="24"/>
        </w:rPr>
        <w:t>transmissionservices@saskpower.com</w:t>
      </w:r>
    </w:p>
    <w:p w:rsidR="001C4268" w:rsidRDefault="001C4268" w:rsidP="00954B66">
      <w:pPr>
        <w:spacing w:after="0" w:line="240" w:lineRule="auto"/>
        <w:ind w:left="720"/>
        <w:rPr>
          <w:sz w:val="24"/>
          <w:szCs w:val="24"/>
        </w:rPr>
      </w:pPr>
    </w:p>
    <w:p w:rsidR="001C4268" w:rsidRDefault="000D4653" w:rsidP="00A1285F">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E24E61" w:rsidRPr="00721D58" w:rsidRDefault="00954B66" w:rsidP="00721D58">
      <w:pPr>
        <w:pStyle w:val="Heading1"/>
        <w:pBdr>
          <w:bottom w:val="single" w:sz="4" w:space="1" w:color="auto"/>
        </w:pBdr>
        <w:rPr>
          <w:rFonts w:asciiTheme="minorHAnsi" w:hAnsiTheme="minorHAnsi" w:cstheme="minorHAnsi"/>
          <w:color w:val="auto"/>
          <w:sz w:val="32"/>
          <w:szCs w:val="32"/>
        </w:rPr>
      </w:pPr>
      <w:bookmarkStart w:id="5" w:name="_2._Service_Agreements"/>
      <w:bookmarkEnd w:id="5"/>
      <w:r w:rsidRPr="00721D58">
        <w:rPr>
          <w:rFonts w:asciiTheme="minorHAnsi" w:hAnsiTheme="minorHAnsi" w:cstheme="minorHAnsi"/>
          <w:color w:val="auto"/>
          <w:sz w:val="32"/>
          <w:szCs w:val="32"/>
        </w:rPr>
        <w:t>2.</w:t>
      </w:r>
      <w:r w:rsidRPr="00721D58">
        <w:rPr>
          <w:rFonts w:asciiTheme="minorHAnsi" w:hAnsiTheme="minorHAnsi" w:cstheme="minorHAnsi"/>
          <w:sz w:val="32"/>
          <w:szCs w:val="32"/>
        </w:rPr>
        <w:tab/>
      </w:r>
      <w:r w:rsidR="00E24E61" w:rsidRPr="00721D58">
        <w:rPr>
          <w:rFonts w:asciiTheme="minorHAnsi" w:hAnsiTheme="minorHAnsi" w:cstheme="minorHAnsi"/>
          <w:color w:val="auto"/>
          <w:sz w:val="32"/>
          <w:szCs w:val="32"/>
        </w:rPr>
        <w:t>Service Agreements</w:t>
      </w:r>
    </w:p>
    <w:p w:rsidR="00E24E61" w:rsidRPr="00E24E61" w:rsidRDefault="00E24E61" w:rsidP="00425BE5">
      <w:pPr>
        <w:spacing w:after="0" w:line="240" w:lineRule="auto"/>
        <w:jc w:val="both"/>
        <w:rPr>
          <w:sz w:val="24"/>
          <w:szCs w:val="24"/>
        </w:rPr>
      </w:pPr>
      <w:r w:rsidRPr="00E24E61">
        <w:rPr>
          <w:sz w:val="24"/>
          <w:szCs w:val="24"/>
        </w:rPr>
        <w:t xml:space="preserve">Eligible customers that request transmission service will be mailed applicable service agreement(s) for execution as found in attachments A, B, E and F of the </w:t>
      </w:r>
      <w:r w:rsidR="00791860">
        <w:rPr>
          <w:sz w:val="24"/>
          <w:szCs w:val="24"/>
        </w:rPr>
        <w:t>OATT</w:t>
      </w:r>
      <w:r w:rsidRPr="00E24E61">
        <w:rPr>
          <w:sz w:val="24"/>
          <w:szCs w:val="24"/>
        </w:rPr>
        <w:t>.  SaskPower requires the execution of:</w:t>
      </w:r>
    </w:p>
    <w:p w:rsidR="00E24E61" w:rsidRPr="00E24E61" w:rsidRDefault="00E24E61" w:rsidP="00E24E61">
      <w:pPr>
        <w:numPr>
          <w:ilvl w:val="0"/>
          <w:numId w:val="3"/>
        </w:numPr>
        <w:spacing w:after="0" w:line="240" w:lineRule="auto"/>
        <w:ind w:left="720"/>
        <w:jc w:val="both"/>
        <w:rPr>
          <w:sz w:val="24"/>
          <w:szCs w:val="24"/>
        </w:rPr>
      </w:pPr>
      <w:r w:rsidRPr="00E24E61">
        <w:rPr>
          <w:sz w:val="24"/>
          <w:szCs w:val="24"/>
        </w:rPr>
        <w:t>an umbrella service agreement in order for eligible customers to request short-term firm and non-firm transmission services from time to time; or</w:t>
      </w:r>
    </w:p>
    <w:p w:rsidR="00E24E61" w:rsidRPr="00E24E61" w:rsidRDefault="00E24E61" w:rsidP="00E24E61">
      <w:pPr>
        <w:numPr>
          <w:ilvl w:val="0"/>
          <w:numId w:val="3"/>
        </w:numPr>
        <w:spacing w:after="0" w:line="240" w:lineRule="auto"/>
        <w:ind w:left="720"/>
        <w:jc w:val="both"/>
        <w:rPr>
          <w:sz w:val="24"/>
          <w:szCs w:val="24"/>
        </w:rPr>
      </w:pPr>
      <w:r w:rsidRPr="00E24E61">
        <w:rPr>
          <w:sz w:val="24"/>
          <w:szCs w:val="24"/>
        </w:rPr>
        <w:t>a service agreement including a specifications sheet for each long-term firm transmission service transaction; or</w:t>
      </w:r>
    </w:p>
    <w:p w:rsidR="00E24E61" w:rsidRDefault="00E24E61" w:rsidP="00E24E61">
      <w:pPr>
        <w:numPr>
          <w:ilvl w:val="0"/>
          <w:numId w:val="3"/>
        </w:numPr>
        <w:spacing w:after="0" w:line="240" w:lineRule="auto"/>
        <w:ind w:left="720"/>
        <w:jc w:val="both"/>
        <w:rPr>
          <w:sz w:val="24"/>
          <w:szCs w:val="24"/>
        </w:rPr>
      </w:pPr>
      <w:proofErr w:type="gramStart"/>
      <w:r w:rsidRPr="00E24E61">
        <w:rPr>
          <w:sz w:val="24"/>
          <w:szCs w:val="24"/>
        </w:rPr>
        <w:t>a</w:t>
      </w:r>
      <w:proofErr w:type="gramEnd"/>
      <w:r w:rsidRPr="00E24E61">
        <w:rPr>
          <w:sz w:val="24"/>
          <w:szCs w:val="24"/>
        </w:rPr>
        <w:t xml:space="preserve"> network integration transmission service agreement and a network operating agreement.</w:t>
      </w:r>
    </w:p>
    <w:p w:rsidR="00E24E61" w:rsidRPr="00721D58" w:rsidRDefault="00954B66" w:rsidP="00721D58">
      <w:pPr>
        <w:pStyle w:val="Heading1"/>
        <w:pBdr>
          <w:bottom w:val="single" w:sz="4" w:space="1" w:color="auto"/>
        </w:pBdr>
        <w:rPr>
          <w:rFonts w:asciiTheme="minorHAnsi" w:hAnsiTheme="minorHAnsi" w:cstheme="minorHAnsi"/>
          <w:color w:val="auto"/>
          <w:sz w:val="32"/>
          <w:szCs w:val="32"/>
        </w:rPr>
      </w:pPr>
      <w:bookmarkStart w:id="6" w:name="_3._Exporting_Energy"/>
      <w:bookmarkEnd w:id="6"/>
      <w:r w:rsidRPr="00721D58">
        <w:rPr>
          <w:rFonts w:asciiTheme="minorHAnsi" w:hAnsiTheme="minorHAnsi" w:cstheme="minorHAnsi"/>
          <w:color w:val="auto"/>
          <w:sz w:val="32"/>
          <w:szCs w:val="32"/>
        </w:rPr>
        <w:t>3.</w:t>
      </w:r>
      <w:r w:rsidRPr="00721D58">
        <w:rPr>
          <w:rFonts w:asciiTheme="minorHAnsi" w:hAnsiTheme="minorHAnsi" w:cstheme="minorHAnsi"/>
          <w:color w:val="auto"/>
          <w:sz w:val="32"/>
          <w:szCs w:val="32"/>
        </w:rPr>
        <w:tab/>
      </w:r>
      <w:r w:rsidR="00E24E61" w:rsidRPr="00721D58">
        <w:rPr>
          <w:rFonts w:asciiTheme="minorHAnsi" w:hAnsiTheme="minorHAnsi" w:cstheme="minorHAnsi"/>
          <w:color w:val="auto"/>
          <w:sz w:val="32"/>
          <w:szCs w:val="32"/>
        </w:rPr>
        <w:t>Exporting Energy</w:t>
      </w:r>
    </w:p>
    <w:p w:rsidR="00E24E61" w:rsidRDefault="00E24E61" w:rsidP="00E24E61">
      <w:pPr>
        <w:jc w:val="both"/>
        <w:rPr>
          <w:sz w:val="24"/>
          <w:szCs w:val="24"/>
        </w:rPr>
      </w:pPr>
      <w:r w:rsidRPr="00A3182F">
        <w:rPr>
          <w:sz w:val="24"/>
          <w:szCs w:val="24"/>
        </w:rPr>
        <w:t xml:space="preserve">Firms exporting or planning to export energy generated in Canada to the United States or Mexico require a National Energy Board (NEB) permit.  Prospective customers exporting or planning to export Canadian generated energy to the United States or Mexico shall include a copy of their NEB export permit with their application.  Further information on NEB permits can be obtained by contacting the NEB at </w:t>
      </w:r>
      <w:r w:rsidR="00C32DE2" w:rsidRPr="00C32DE2">
        <w:rPr>
          <w:sz w:val="24"/>
          <w:szCs w:val="24"/>
        </w:rPr>
        <w:t>http://www.</w:t>
      </w:r>
      <w:bookmarkStart w:id="7" w:name="_Hlt523890681"/>
      <w:r w:rsidR="00C32DE2" w:rsidRPr="00C32DE2">
        <w:rPr>
          <w:sz w:val="24"/>
          <w:szCs w:val="24"/>
        </w:rPr>
        <w:t>n</w:t>
      </w:r>
      <w:bookmarkEnd w:id="7"/>
      <w:r w:rsidR="00C32DE2" w:rsidRPr="00C32DE2">
        <w:rPr>
          <w:sz w:val="24"/>
          <w:szCs w:val="24"/>
        </w:rPr>
        <w:t>e</w:t>
      </w:r>
      <w:bookmarkStart w:id="8" w:name="_Hlt523891353"/>
      <w:r w:rsidR="00C32DE2" w:rsidRPr="00C32DE2">
        <w:rPr>
          <w:sz w:val="24"/>
          <w:szCs w:val="24"/>
        </w:rPr>
        <w:t>b</w:t>
      </w:r>
      <w:bookmarkEnd w:id="8"/>
      <w:r w:rsidR="00C32DE2" w:rsidRPr="00C32DE2">
        <w:rPr>
          <w:sz w:val="24"/>
          <w:szCs w:val="24"/>
        </w:rPr>
        <w:t>-one.gc.ca</w:t>
      </w:r>
      <w:r w:rsidRPr="00A3182F">
        <w:rPr>
          <w:sz w:val="24"/>
          <w:szCs w:val="24"/>
        </w:rPr>
        <w:t>.</w:t>
      </w:r>
    </w:p>
    <w:p w:rsidR="00E24E61" w:rsidRPr="00721D58" w:rsidRDefault="00954B66" w:rsidP="00721D58">
      <w:pPr>
        <w:pStyle w:val="Heading1"/>
        <w:pBdr>
          <w:bottom w:val="single" w:sz="4" w:space="1" w:color="auto"/>
        </w:pBdr>
        <w:rPr>
          <w:rFonts w:asciiTheme="minorHAnsi" w:hAnsiTheme="minorHAnsi" w:cstheme="minorHAnsi"/>
          <w:color w:val="auto"/>
          <w:sz w:val="32"/>
          <w:szCs w:val="32"/>
        </w:rPr>
      </w:pPr>
      <w:bookmarkStart w:id="9" w:name="_4.__Access"/>
      <w:bookmarkEnd w:id="9"/>
      <w:r w:rsidRPr="00721D58">
        <w:rPr>
          <w:rFonts w:asciiTheme="minorHAnsi" w:hAnsiTheme="minorHAnsi" w:cstheme="minorHAnsi"/>
          <w:color w:val="auto"/>
          <w:sz w:val="32"/>
          <w:szCs w:val="32"/>
        </w:rPr>
        <w:t>4.</w:t>
      </w:r>
      <w:r w:rsidRPr="00721D58">
        <w:rPr>
          <w:rFonts w:asciiTheme="minorHAnsi" w:hAnsiTheme="minorHAnsi" w:cstheme="minorHAnsi"/>
          <w:color w:val="auto"/>
          <w:sz w:val="32"/>
          <w:szCs w:val="32"/>
        </w:rPr>
        <w:tab/>
      </w:r>
      <w:r w:rsidR="00E24E61" w:rsidRPr="00721D58">
        <w:rPr>
          <w:rFonts w:asciiTheme="minorHAnsi" w:hAnsiTheme="minorHAnsi" w:cstheme="minorHAnsi"/>
          <w:color w:val="auto"/>
          <w:sz w:val="32"/>
          <w:szCs w:val="32"/>
        </w:rPr>
        <w:t xml:space="preserve">Access to SaskPower’s OASIS </w:t>
      </w:r>
    </w:p>
    <w:p w:rsidR="00E24E61" w:rsidRPr="00D001BD" w:rsidRDefault="00E24E61" w:rsidP="00A1285F">
      <w:pPr>
        <w:spacing w:line="240" w:lineRule="auto"/>
        <w:jc w:val="both"/>
        <w:rPr>
          <w:sz w:val="24"/>
          <w:szCs w:val="24"/>
        </w:rPr>
      </w:pPr>
      <w:r w:rsidRPr="00D001BD">
        <w:rPr>
          <w:sz w:val="24"/>
          <w:szCs w:val="24"/>
        </w:rPr>
        <w:t xml:space="preserve">In order to access SaskPower's OASIS website, users must have a registered OATI </w:t>
      </w:r>
      <w:proofErr w:type="spellStart"/>
      <w:r w:rsidRPr="00D001BD">
        <w:rPr>
          <w:sz w:val="24"/>
          <w:szCs w:val="24"/>
        </w:rPr>
        <w:t>webCARES</w:t>
      </w:r>
      <w:proofErr w:type="spellEnd"/>
      <w:r w:rsidRPr="00D001BD">
        <w:rPr>
          <w:sz w:val="24"/>
          <w:szCs w:val="24"/>
        </w:rPr>
        <w:t xml:space="preserve"> digital certificate.   </w:t>
      </w:r>
    </w:p>
    <w:p w:rsidR="00E24E61" w:rsidRPr="00D001BD" w:rsidRDefault="00E24E61" w:rsidP="00A1285F">
      <w:pPr>
        <w:spacing w:line="240" w:lineRule="auto"/>
        <w:jc w:val="both"/>
        <w:rPr>
          <w:sz w:val="24"/>
          <w:szCs w:val="24"/>
        </w:rPr>
      </w:pPr>
      <w:r w:rsidRPr="00D001BD">
        <w:rPr>
          <w:sz w:val="24"/>
          <w:szCs w:val="24"/>
        </w:rPr>
        <w:lastRenderedPageBreak/>
        <w:t>Users must be registered in OATI webOASIS</w:t>
      </w:r>
      <w:r w:rsidRPr="00D001BD">
        <w:rPr>
          <w:sz w:val="24"/>
          <w:szCs w:val="24"/>
          <w:vertAlign w:val="superscript"/>
        </w:rPr>
        <w:t>TM</w:t>
      </w:r>
      <w:r w:rsidRPr="00D001BD">
        <w:rPr>
          <w:sz w:val="24"/>
          <w:szCs w:val="24"/>
        </w:rPr>
        <w:t xml:space="preserve"> by the security officer of their company.  The OASIS security officer may be the same person as the OATI webCARES</w:t>
      </w:r>
      <w:r w:rsidRPr="00D001BD">
        <w:rPr>
          <w:sz w:val="24"/>
          <w:szCs w:val="24"/>
          <w:vertAlign w:val="superscript"/>
        </w:rPr>
        <w:t xml:space="preserve">TM  </w:t>
      </w:r>
      <w:r w:rsidRPr="00D001BD">
        <w:rPr>
          <w:sz w:val="24"/>
          <w:szCs w:val="24"/>
        </w:rPr>
        <w:t>security officer, or may be another person designated by the company.</w:t>
      </w:r>
    </w:p>
    <w:p w:rsidR="00E24E61" w:rsidRPr="00D001BD" w:rsidRDefault="00E24E61" w:rsidP="00A1285F">
      <w:pPr>
        <w:spacing w:after="0" w:line="240" w:lineRule="auto"/>
        <w:rPr>
          <w:sz w:val="24"/>
          <w:szCs w:val="24"/>
        </w:rPr>
      </w:pPr>
      <w:r w:rsidRPr="00D001BD">
        <w:rPr>
          <w:sz w:val="24"/>
          <w:szCs w:val="24"/>
        </w:rPr>
        <w:t xml:space="preserve">The following steps are required to register as a user on the OATI </w:t>
      </w:r>
      <w:proofErr w:type="spellStart"/>
      <w:proofErr w:type="gramStart"/>
      <w:r w:rsidRPr="00D001BD">
        <w:rPr>
          <w:sz w:val="24"/>
          <w:szCs w:val="24"/>
        </w:rPr>
        <w:t>webOASIS</w:t>
      </w:r>
      <w:r w:rsidRPr="00D001BD">
        <w:rPr>
          <w:sz w:val="24"/>
          <w:szCs w:val="24"/>
          <w:vertAlign w:val="superscript"/>
        </w:rPr>
        <w:t>TM</w:t>
      </w:r>
      <w:proofErr w:type="spellEnd"/>
      <w:r w:rsidRPr="00D001BD">
        <w:rPr>
          <w:sz w:val="24"/>
          <w:szCs w:val="24"/>
          <w:vertAlign w:val="superscript"/>
        </w:rPr>
        <w:t xml:space="preserve">  </w:t>
      </w:r>
      <w:r w:rsidRPr="00D001BD">
        <w:rPr>
          <w:sz w:val="24"/>
          <w:szCs w:val="24"/>
        </w:rPr>
        <w:t>system</w:t>
      </w:r>
      <w:proofErr w:type="gramEnd"/>
      <w:r w:rsidR="00D001BD">
        <w:rPr>
          <w:sz w:val="24"/>
          <w:szCs w:val="24"/>
        </w:rPr>
        <w:t>:</w:t>
      </w:r>
      <w:r w:rsidRPr="00D001BD">
        <w:rPr>
          <w:sz w:val="24"/>
          <w:szCs w:val="24"/>
        </w:rPr>
        <w:t xml:space="preserve">  </w:t>
      </w:r>
    </w:p>
    <w:p w:rsidR="00E24E61" w:rsidRPr="00D001BD" w:rsidRDefault="00E24E61" w:rsidP="00E24E61">
      <w:pPr>
        <w:numPr>
          <w:ilvl w:val="0"/>
          <w:numId w:val="6"/>
        </w:numPr>
        <w:spacing w:after="0" w:line="240" w:lineRule="auto"/>
        <w:rPr>
          <w:sz w:val="24"/>
          <w:szCs w:val="24"/>
        </w:rPr>
      </w:pPr>
      <w:r w:rsidRPr="00D001BD">
        <w:rPr>
          <w:sz w:val="24"/>
          <w:szCs w:val="24"/>
        </w:rPr>
        <w:t xml:space="preserve">Register with OATI </w:t>
      </w:r>
      <w:proofErr w:type="gramStart"/>
      <w:r w:rsidRPr="00D001BD">
        <w:rPr>
          <w:sz w:val="24"/>
          <w:szCs w:val="24"/>
        </w:rPr>
        <w:t>webCARES</w:t>
      </w:r>
      <w:r w:rsidRPr="00D001BD">
        <w:rPr>
          <w:sz w:val="24"/>
          <w:szCs w:val="24"/>
          <w:vertAlign w:val="superscript"/>
        </w:rPr>
        <w:t xml:space="preserve">TM  </w:t>
      </w:r>
      <w:r w:rsidRPr="00D001BD">
        <w:rPr>
          <w:sz w:val="24"/>
          <w:szCs w:val="24"/>
        </w:rPr>
        <w:t>by</w:t>
      </w:r>
      <w:proofErr w:type="gramEnd"/>
      <w:r w:rsidRPr="00D001BD">
        <w:rPr>
          <w:sz w:val="24"/>
          <w:szCs w:val="24"/>
        </w:rPr>
        <w:t xml:space="preserve"> following the instructions in the </w:t>
      </w:r>
      <w:r w:rsidRPr="00D001BD">
        <w:rPr>
          <w:b/>
          <w:sz w:val="24"/>
          <w:szCs w:val="24"/>
        </w:rPr>
        <w:t>OATI webCARES</w:t>
      </w:r>
      <w:r w:rsidRPr="00D001BD">
        <w:rPr>
          <w:b/>
          <w:sz w:val="24"/>
          <w:szCs w:val="24"/>
          <w:vertAlign w:val="superscript"/>
        </w:rPr>
        <w:t xml:space="preserve">TM </w:t>
      </w:r>
      <w:r w:rsidRPr="00D001BD">
        <w:rPr>
          <w:sz w:val="24"/>
          <w:szCs w:val="24"/>
          <w:vertAlign w:val="superscript"/>
        </w:rPr>
        <w:t xml:space="preserve"> </w:t>
      </w:r>
      <w:r w:rsidRPr="00D001BD">
        <w:rPr>
          <w:sz w:val="24"/>
          <w:szCs w:val="24"/>
        </w:rPr>
        <w:t>registration</w:t>
      </w:r>
      <w:r w:rsidRPr="00D001BD">
        <w:rPr>
          <w:sz w:val="24"/>
          <w:szCs w:val="24"/>
          <w:vertAlign w:val="superscript"/>
        </w:rPr>
        <w:t xml:space="preserve"> </w:t>
      </w:r>
      <w:r w:rsidRPr="00D001BD">
        <w:rPr>
          <w:sz w:val="24"/>
          <w:szCs w:val="24"/>
        </w:rPr>
        <w:t>document (www.oaticerts.com/repository/oaticerts.html).</w:t>
      </w:r>
    </w:p>
    <w:p w:rsidR="00E24E61" w:rsidRPr="00D001BD" w:rsidRDefault="00E24E61" w:rsidP="00E24E61">
      <w:pPr>
        <w:numPr>
          <w:ilvl w:val="0"/>
          <w:numId w:val="6"/>
        </w:numPr>
        <w:spacing w:after="0" w:line="240" w:lineRule="auto"/>
        <w:rPr>
          <w:sz w:val="24"/>
          <w:szCs w:val="24"/>
        </w:rPr>
      </w:pPr>
      <w:r w:rsidRPr="00D001BD">
        <w:rPr>
          <w:sz w:val="24"/>
          <w:szCs w:val="24"/>
        </w:rPr>
        <w:t xml:space="preserve">Register your company with OATI by completing the </w:t>
      </w:r>
      <w:r w:rsidRPr="00D001BD">
        <w:rPr>
          <w:b/>
          <w:sz w:val="24"/>
          <w:szCs w:val="24"/>
        </w:rPr>
        <w:t xml:space="preserve">OATI webOASIS Company Registration Form </w:t>
      </w:r>
      <w:r w:rsidRPr="00D001BD">
        <w:rPr>
          <w:sz w:val="24"/>
          <w:szCs w:val="24"/>
        </w:rPr>
        <w:t>(www.oasis.oati.com).  Email the form to support@oati.net</w:t>
      </w:r>
    </w:p>
    <w:p w:rsidR="00E24E61" w:rsidRPr="003211D6" w:rsidRDefault="00E24E61" w:rsidP="00E24E61">
      <w:pPr>
        <w:numPr>
          <w:ilvl w:val="0"/>
          <w:numId w:val="6"/>
        </w:numPr>
        <w:spacing w:after="0" w:line="240" w:lineRule="auto"/>
        <w:rPr>
          <w:b/>
          <w:color w:val="1F497D" w:themeColor="text2"/>
          <w:sz w:val="24"/>
          <w:szCs w:val="24"/>
        </w:rPr>
      </w:pPr>
      <w:r w:rsidRPr="00D001BD">
        <w:rPr>
          <w:sz w:val="24"/>
          <w:szCs w:val="24"/>
        </w:rPr>
        <w:t xml:space="preserve">Register your users with OATI by completing the </w:t>
      </w:r>
      <w:r w:rsidRPr="00D001BD">
        <w:rPr>
          <w:b/>
          <w:sz w:val="24"/>
          <w:szCs w:val="24"/>
        </w:rPr>
        <w:t>OATI webOASIS User Registration Form</w:t>
      </w:r>
      <w:r w:rsidRPr="00D001BD">
        <w:rPr>
          <w:sz w:val="24"/>
          <w:szCs w:val="24"/>
        </w:rPr>
        <w:t xml:space="preserve"> (www.oasis.oati.com).  Email the form to </w:t>
      </w:r>
      <w:r w:rsidR="001C4268" w:rsidRPr="003211D6">
        <w:rPr>
          <w:b/>
          <w:color w:val="1F497D" w:themeColor="text2"/>
          <w:sz w:val="24"/>
          <w:szCs w:val="24"/>
        </w:rPr>
        <w:t>support@oati.net</w:t>
      </w:r>
    </w:p>
    <w:p w:rsidR="001C4268" w:rsidRDefault="001C4268" w:rsidP="00A1285F">
      <w:pPr>
        <w:spacing w:after="0" w:line="240" w:lineRule="auto"/>
        <w:rPr>
          <w:sz w:val="24"/>
          <w:szCs w:val="24"/>
        </w:rPr>
      </w:pPr>
    </w:p>
    <w:p w:rsidR="001C4268" w:rsidRDefault="000D4653"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142DB3" w:rsidRPr="00B60F21" w:rsidRDefault="00954B66" w:rsidP="00721D58">
      <w:pPr>
        <w:pStyle w:val="Heading1"/>
        <w:pBdr>
          <w:bottom w:val="single" w:sz="4" w:space="1" w:color="auto"/>
        </w:pBdr>
        <w:rPr>
          <w:rFonts w:asciiTheme="minorHAnsi" w:hAnsiTheme="minorHAnsi" w:cstheme="minorHAnsi"/>
          <w:color w:val="000000" w:themeColor="text1"/>
          <w:sz w:val="32"/>
          <w:szCs w:val="32"/>
        </w:rPr>
      </w:pPr>
      <w:bookmarkStart w:id="10" w:name="_5._Settlements_and"/>
      <w:bookmarkStart w:id="11" w:name="_5._Deposits,_Resales,"/>
      <w:bookmarkStart w:id="12" w:name="_5._Deposit,_Resale,"/>
      <w:bookmarkEnd w:id="10"/>
      <w:bookmarkEnd w:id="11"/>
      <w:bookmarkEnd w:id="12"/>
      <w:r w:rsidRPr="00B60F21">
        <w:rPr>
          <w:rFonts w:asciiTheme="minorHAnsi" w:hAnsiTheme="minorHAnsi" w:cstheme="minorHAnsi"/>
          <w:color w:val="000000" w:themeColor="text1"/>
          <w:sz w:val="32"/>
          <w:szCs w:val="32"/>
        </w:rPr>
        <w:t>5.</w:t>
      </w:r>
      <w:r w:rsidRPr="00B60F21">
        <w:rPr>
          <w:rFonts w:asciiTheme="minorHAnsi" w:hAnsiTheme="minorHAnsi" w:cstheme="minorHAnsi"/>
          <w:color w:val="000000" w:themeColor="text1"/>
          <w:sz w:val="32"/>
          <w:szCs w:val="32"/>
        </w:rPr>
        <w:tab/>
      </w:r>
      <w:r w:rsidR="00B60F21">
        <w:rPr>
          <w:rFonts w:asciiTheme="minorHAnsi" w:hAnsiTheme="minorHAnsi" w:cstheme="minorHAnsi"/>
          <w:color w:val="000000" w:themeColor="text1"/>
          <w:sz w:val="32"/>
          <w:szCs w:val="32"/>
        </w:rPr>
        <w:t>Deposit, Resale, Credits &amp; Settlements</w:t>
      </w:r>
    </w:p>
    <w:p w:rsidR="00142DB3" w:rsidRDefault="00142DB3" w:rsidP="00E24E61">
      <w:pPr>
        <w:spacing w:after="0" w:line="240" w:lineRule="auto"/>
        <w:rPr>
          <w:rFonts w:cstheme="minorHAnsi"/>
          <w:sz w:val="24"/>
          <w:szCs w:val="24"/>
        </w:rPr>
      </w:pPr>
    </w:p>
    <w:p w:rsidR="00142DB3" w:rsidRPr="00721D58" w:rsidRDefault="00142DB3" w:rsidP="00C04252">
      <w:pPr>
        <w:pStyle w:val="Heading2"/>
        <w:numPr>
          <w:ilvl w:val="0"/>
          <w:numId w:val="22"/>
        </w:numPr>
        <w:rPr>
          <w:rFonts w:asciiTheme="minorHAnsi" w:hAnsiTheme="minorHAnsi" w:cstheme="minorHAnsi"/>
          <w:color w:val="auto"/>
          <w:sz w:val="28"/>
          <w:szCs w:val="28"/>
        </w:rPr>
      </w:pPr>
      <w:bookmarkStart w:id="13" w:name="_Deposit_Requirements"/>
      <w:bookmarkEnd w:id="13"/>
      <w:r w:rsidRPr="00721D58">
        <w:rPr>
          <w:rFonts w:asciiTheme="minorHAnsi" w:hAnsiTheme="minorHAnsi" w:cstheme="minorHAnsi"/>
          <w:color w:val="auto"/>
          <w:sz w:val="28"/>
          <w:szCs w:val="28"/>
        </w:rPr>
        <w:t>Deposit Requirements</w:t>
      </w:r>
    </w:p>
    <w:p w:rsidR="00142DB3" w:rsidRPr="00AC6540" w:rsidRDefault="00142DB3" w:rsidP="00AC6540">
      <w:pPr>
        <w:spacing w:after="0" w:line="240" w:lineRule="auto"/>
        <w:ind w:left="720"/>
        <w:rPr>
          <w:rFonts w:cstheme="minorHAnsi"/>
          <w:i/>
          <w:sz w:val="24"/>
          <w:szCs w:val="24"/>
          <w:u w:val="single"/>
        </w:rPr>
      </w:pPr>
      <w:r w:rsidRPr="00AC6540">
        <w:rPr>
          <w:rFonts w:cstheme="minorHAnsi"/>
          <w:sz w:val="24"/>
          <w:szCs w:val="24"/>
          <w:u w:val="single"/>
        </w:rPr>
        <w:t>Firm Point-To-Point Transmission Services</w:t>
      </w:r>
      <w:r w:rsidR="00DF0090" w:rsidRPr="00AC6540">
        <w:rPr>
          <w:rFonts w:cstheme="minorHAnsi"/>
          <w:sz w:val="24"/>
          <w:szCs w:val="24"/>
          <w:u w:val="single"/>
        </w:rPr>
        <w:t xml:space="preserve"> </w:t>
      </w:r>
    </w:p>
    <w:p w:rsidR="00DF0090" w:rsidRPr="0094276C" w:rsidRDefault="00DF0090" w:rsidP="00AC6540">
      <w:pPr>
        <w:spacing w:after="0" w:line="240" w:lineRule="auto"/>
        <w:ind w:left="720"/>
      </w:pPr>
    </w:p>
    <w:p w:rsidR="00477F7E" w:rsidRDefault="0065780F" w:rsidP="00AC6540">
      <w:pPr>
        <w:pStyle w:val="BodyText"/>
        <w:spacing w:line="240" w:lineRule="auto"/>
        <w:ind w:left="720"/>
        <w:jc w:val="both"/>
        <w:rPr>
          <w:sz w:val="24"/>
          <w:szCs w:val="24"/>
        </w:rPr>
      </w:pPr>
      <w:r>
        <w:rPr>
          <w:sz w:val="24"/>
          <w:szCs w:val="24"/>
        </w:rPr>
        <w:t xml:space="preserve">Effective </w:t>
      </w:r>
      <w:r w:rsidR="00F31066">
        <w:rPr>
          <w:sz w:val="24"/>
          <w:szCs w:val="24"/>
        </w:rPr>
        <w:t>December 1</w:t>
      </w:r>
      <w:r w:rsidR="00F31066" w:rsidRPr="00CC0B12">
        <w:rPr>
          <w:sz w:val="24"/>
          <w:szCs w:val="24"/>
          <w:vertAlign w:val="superscript"/>
        </w:rPr>
        <w:t>st</w:t>
      </w:r>
      <w:r>
        <w:rPr>
          <w:sz w:val="24"/>
          <w:szCs w:val="24"/>
        </w:rPr>
        <w:t>, 2013 at 0:00 hours CST, Transmission Customers who queue new Long-Term Firm Point-To-Point Transmission Service Requests (TSRs) on SaskPower’s OASIS website shall be required to provide a deposit to SaskPower within thirty (30) calendar days of when the status of the TSR is changed to “RECEIVED”</w:t>
      </w:r>
      <w:r w:rsidR="00655CE8">
        <w:rPr>
          <w:sz w:val="24"/>
          <w:szCs w:val="24"/>
        </w:rPr>
        <w:t xml:space="preserve"> by SaskPower.</w:t>
      </w:r>
      <w:r w:rsidR="005B17FF">
        <w:rPr>
          <w:sz w:val="24"/>
          <w:szCs w:val="24"/>
        </w:rPr>
        <w:t xml:space="preserve"> This </w:t>
      </w:r>
      <w:r w:rsidR="009B71AE">
        <w:rPr>
          <w:sz w:val="24"/>
          <w:szCs w:val="24"/>
        </w:rPr>
        <w:t xml:space="preserve">deposit aligns with the requirements stated </w:t>
      </w:r>
      <w:r w:rsidR="005B17FF">
        <w:rPr>
          <w:sz w:val="24"/>
          <w:szCs w:val="24"/>
        </w:rPr>
        <w:t xml:space="preserve">under Section 17.3 of </w:t>
      </w:r>
      <w:r w:rsidR="00791860">
        <w:rPr>
          <w:sz w:val="24"/>
          <w:szCs w:val="24"/>
        </w:rPr>
        <w:t xml:space="preserve">the </w:t>
      </w:r>
      <w:r w:rsidR="005B17FF">
        <w:rPr>
          <w:sz w:val="24"/>
          <w:szCs w:val="24"/>
        </w:rPr>
        <w:t xml:space="preserve">OATT. </w:t>
      </w:r>
      <w:r>
        <w:rPr>
          <w:sz w:val="24"/>
          <w:szCs w:val="24"/>
        </w:rPr>
        <w:t xml:space="preserve"> </w:t>
      </w:r>
    </w:p>
    <w:p w:rsidR="0065780F" w:rsidRDefault="0065780F" w:rsidP="00AC6540">
      <w:pPr>
        <w:pStyle w:val="BodyText"/>
        <w:spacing w:line="240" w:lineRule="auto"/>
        <w:ind w:left="720"/>
        <w:jc w:val="both"/>
        <w:rPr>
          <w:sz w:val="24"/>
          <w:szCs w:val="24"/>
        </w:rPr>
      </w:pPr>
      <w:r>
        <w:rPr>
          <w:sz w:val="24"/>
          <w:szCs w:val="24"/>
        </w:rPr>
        <w:t>The deposit requirement is only for Long-Term Firm</w:t>
      </w:r>
      <w:r w:rsidR="009B71AE">
        <w:rPr>
          <w:sz w:val="24"/>
          <w:szCs w:val="24"/>
        </w:rPr>
        <w:t xml:space="preserve"> Point-To-Point</w:t>
      </w:r>
      <w:r>
        <w:rPr>
          <w:sz w:val="24"/>
          <w:szCs w:val="24"/>
        </w:rPr>
        <w:t xml:space="preserve"> TSRs;</w:t>
      </w:r>
      <w:r w:rsidR="005B17FF">
        <w:rPr>
          <w:sz w:val="24"/>
          <w:szCs w:val="24"/>
        </w:rPr>
        <w:t xml:space="preserve"> it does not include Short-Term Firm </w:t>
      </w:r>
      <w:r w:rsidR="00791860">
        <w:rPr>
          <w:sz w:val="24"/>
          <w:szCs w:val="24"/>
        </w:rPr>
        <w:t xml:space="preserve">Point-To-Point </w:t>
      </w:r>
      <w:r w:rsidR="005B17FF">
        <w:rPr>
          <w:sz w:val="24"/>
          <w:szCs w:val="24"/>
        </w:rPr>
        <w:t xml:space="preserve">or Non-Firm Point-To-Point Transmission Service. This also </w:t>
      </w:r>
      <w:r>
        <w:rPr>
          <w:sz w:val="24"/>
          <w:szCs w:val="24"/>
        </w:rPr>
        <w:t xml:space="preserve">does not include Long-Term Point-To-Point TSRs that are </w:t>
      </w:r>
      <w:r w:rsidR="005B17FF">
        <w:rPr>
          <w:sz w:val="24"/>
          <w:szCs w:val="24"/>
        </w:rPr>
        <w:t>in “</w:t>
      </w:r>
      <w:r w:rsidR="0099315C">
        <w:rPr>
          <w:sz w:val="24"/>
          <w:szCs w:val="24"/>
        </w:rPr>
        <w:t>RECEIVED</w:t>
      </w:r>
      <w:r w:rsidR="005B17FF">
        <w:rPr>
          <w:sz w:val="24"/>
          <w:szCs w:val="24"/>
        </w:rPr>
        <w:t>” or “</w:t>
      </w:r>
      <w:r w:rsidR="0099315C">
        <w:rPr>
          <w:sz w:val="24"/>
          <w:szCs w:val="24"/>
        </w:rPr>
        <w:t>STUDY</w:t>
      </w:r>
      <w:r w:rsidR="005B17FF">
        <w:rPr>
          <w:sz w:val="24"/>
          <w:szCs w:val="24"/>
        </w:rPr>
        <w:t xml:space="preserve">” status </w:t>
      </w:r>
      <w:r w:rsidRPr="009B71AE">
        <w:rPr>
          <w:sz w:val="24"/>
          <w:szCs w:val="24"/>
        </w:rPr>
        <w:t xml:space="preserve">prior to the </w:t>
      </w:r>
      <w:r w:rsidR="003D67A7" w:rsidRPr="00AC6540">
        <w:rPr>
          <w:sz w:val="24"/>
          <w:szCs w:val="24"/>
        </w:rPr>
        <w:t xml:space="preserve">effective date of </w:t>
      </w:r>
      <w:r w:rsidR="00F31066">
        <w:rPr>
          <w:sz w:val="24"/>
          <w:szCs w:val="24"/>
        </w:rPr>
        <w:t>December 1st</w:t>
      </w:r>
      <w:r w:rsidR="003D67A7" w:rsidRPr="00AC6540">
        <w:rPr>
          <w:sz w:val="24"/>
          <w:szCs w:val="24"/>
        </w:rPr>
        <w:t xml:space="preserve">, 2013 as posted in the general notice on </w:t>
      </w:r>
      <w:r w:rsidRPr="009B71AE">
        <w:rPr>
          <w:sz w:val="24"/>
          <w:szCs w:val="24"/>
        </w:rPr>
        <w:t>SaskPower’s</w:t>
      </w:r>
      <w:r>
        <w:rPr>
          <w:sz w:val="24"/>
          <w:szCs w:val="24"/>
        </w:rPr>
        <w:t xml:space="preserve"> OASIS website. </w:t>
      </w:r>
    </w:p>
    <w:p w:rsidR="00A73543" w:rsidRDefault="00A73543" w:rsidP="00AC6540">
      <w:pPr>
        <w:pStyle w:val="BodyText"/>
        <w:spacing w:after="0" w:line="240" w:lineRule="auto"/>
        <w:ind w:left="720"/>
        <w:jc w:val="both"/>
        <w:rPr>
          <w:sz w:val="24"/>
          <w:szCs w:val="24"/>
        </w:rPr>
      </w:pPr>
      <w:r>
        <w:rPr>
          <w:sz w:val="24"/>
          <w:szCs w:val="24"/>
        </w:rPr>
        <w:t>However, effective</w:t>
      </w:r>
      <w:r w:rsidR="00F31066">
        <w:rPr>
          <w:sz w:val="24"/>
          <w:szCs w:val="24"/>
        </w:rPr>
        <w:t xml:space="preserve"> December 1st</w:t>
      </w:r>
      <w:r w:rsidR="0099103D">
        <w:rPr>
          <w:sz w:val="24"/>
          <w:szCs w:val="24"/>
          <w:vertAlign w:val="superscript"/>
        </w:rPr>
        <w:t>,</w:t>
      </w:r>
      <w:r>
        <w:rPr>
          <w:sz w:val="24"/>
          <w:szCs w:val="24"/>
        </w:rPr>
        <w:t>, 2013</w:t>
      </w:r>
      <w:r w:rsidR="00F12947">
        <w:rPr>
          <w:sz w:val="24"/>
          <w:szCs w:val="24"/>
        </w:rPr>
        <w:t xml:space="preserve"> at 0:00 hours CST</w:t>
      </w:r>
      <w:r>
        <w:rPr>
          <w:sz w:val="24"/>
          <w:szCs w:val="24"/>
        </w:rPr>
        <w:t>, a Transmission Customer shall be required to provide a deposit if:</w:t>
      </w:r>
    </w:p>
    <w:p w:rsidR="00036FE9" w:rsidRDefault="00A73543" w:rsidP="00AC6540">
      <w:pPr>
        <w:pStyle w:val="BodyText"/>
        <w:numPr>
          <w:ilvl w:val="0"/>
          <w:numId w:val="35"/>
        </w:numPr>
        <w:spacing w:after="0" w:line="240" w:lineRule="auto"/>
        <w:jc w:val="both"/>
        <w:rPr>
          <w:sz w:val="24"/>
          <w:szCs w:val="24"/>
        </w:rPr>
      </w:pPr>
      <w:r w:rsidRPr="00036FE9">
        <w:rPr>
          <w:sz w:val="24"/>
          <w:szCs w:val="24"/>
        </w:rPr>
        <w:t xml:space="preserve">The Transmission Customer queued a Long-Term Firm Point-To-Point TSR </w:t>
      </w:r>
      <w:r w:rsidR="00036FE9" w:rsidRPr="00036FE9">
        <w:rPr>
          <w:sz w:val="24"/>
          <w:szCs w:val="24"/>
        </w:rPr>
        <w:t xml:space="preserve">on or after the </w:t>
      </w:r>
      <w:r w:rsidRPr="00036FE9">
        <w:rPr>
          <w:sz w:val="24"/>
          <w:szCs w:val="24"/>
        </w:rPr>
        <w:t>effective date (</w:t>
      </w:r>
      <w:r w:rsidR="00F31066">
        <w:rPr>
          <w:sz w:val="24"/>
          <w:szCs w:val="24"/>
        </w:rPr>
        <w:t>December 1st</w:t>
      </w:r>
      <w:r w:rsidRPr="00036FE9">
        <w:rPr>
          <w:sz w:val="24"/>
          <w:szCs w:val="24"/>
        </w:rPr>
        <w:t>, 2013</w:t>
      </w:r>
      <w:r w:rsidR="00036FE9" w:rsidRPr="00036FE9">
        <w:rPr>
          <w:sz w:val="24"/>
          <w:szCs w:val="24"/>
        </w:rPr>
        <w:t xml:space="preserve"> 0:00 CST</w:t>
      </w:r>
      <w:r w:rsidRPr="00036FE9">
        <w:rPr>
          <w:sz w:val="24"/>
          <w:szCs w:val="24"/>
        </w:rPr>
        <w:t xml:space="preserve">) and the </w:t>
      </w:r>
      <w:r w:rsidR="00036FE9" w:rsidRPr="00036FE9">
        <w:rPr>
          <w:sz w:val="24"/>
          <w:szCs w:val="24"/>
        </w:rPr>
        <w:t xml:space="preserve">TSR </w:t>
      </w:r>
      <w:r w:rsidRPr="00036FE9">
        <w:rPr>
          <w:sz w:val="24"/>
          <w:szCs w:val="24"/>
        </w:rPr>
        <w:t xml:space="preserve">status is </w:t>
      </w:r>
      <w:r w:rsidRPr="00AC6540">
        <w:rPr>
          <w:sz w:val="24"/>
          <w:szCs w:val="24"/>
        </w:rPr>
        <w:t>“RECEIVE</w:t>
      </w:r>
      <w:r w:rsidR="00C72F14" w:rsidRPr="00AC6540">
        <w:rPr>
          <w:sz w:val="24"/>
          <w:szCs w:val="24"/>
        </w:rPr>
        <w:t>D;</w:t>
      </w:r>
      <w:r w:rsidRPr="00AC6540">
        <w:rPr>
          <w:sz w:val="24"/>
          <w:szCs w:val="24"/>
        </w:rPr>
        <w:t>”</w:t>
      </w:r>
      <w:r w:rsidRPr="00036FE9">
        <w:rPr>
          <w:sz w:val="24"/>
          <w:szCs w:val="24"/>
        </w:rPr>
        <w:t xml:space="preserve"> </w:t>
      </w:r>
      <w:r w:rsidR="00036FE9" w:rsidRPr="00036FE9">
        <w:rPr>
          <w:sz w:val="24"/>
          <w:szCs w:val="24"/>
        </w:rPr>
        <w:t xml:space="preserve">or </w:t>
      </w:r>
    </w:p>
    <w:p w:rsidR="00A73543" w:rsidRPr="00036FE9" w:rsidRDefault="00036FE9" w:rsidP="00AC6540">
      <w:pPr>
        <w:pStyle w:val="BodyText"/>
        <w:numPr>
          <w:ilvl w:val="0"/>
          <w:numId w:val="35"/>
        </w:numPr>
        <w:spacing w:after="0" w:line="240" w:lineRule="auto"/>
        <w:jc w:val="both"/>
        <w:rPr>
          <w:sz w:val="24"/>
          <w:szCs w:val="24"/>
        </w:rPr>
      </w:pPr>
      <w:r w:rsidRPr="00036FE9">
        <w:rPr>
          <w:sz w:val="24"/>
          <w:szCs w:val="24"/>
        </w:rPr>
        <w:t xml:space="preserve">The Transmission Customer </w:t>
      </w:r>
      <w:r w:rsidR="00A73543" w:rsidRPr="00036FE9">
        <w:rPr>
          <w:sz w:val="24"/>
          <w:szCs w:val="24"/>
        </w:rPr>
        <w:t>queued a Replacement TSR on SaskPower’s OASIS</w:t>
      </w:r>
      <w:r w:rsidR="00C25341">
        <w:rPr>
          <w:sz w:val="24"/>
          <w:szCs w:val="24"/>
        </w:rPr>
        <w:t xml:space="preserve"> website</w:t>
      </w:r>
      <w:r w:rsidR="00A73543" w:rsidRPr="00036FE9">
        <w:rPr>
          <w:sz w:val="24"/>
          <w:szCs w:val="24"/>
        </w:rPr>
        <w:t xml:space="preserve"> after the effective date of </w:t>
      </w:r>
      <w:r w:rsidR="00F31066">
        <w:rPr>
          <w:sz w:val="24"/>
          <w:szCs w:val="24"/>
        </w:rPr>
        <w:t>December 1st</w:t>
      </w:r>
      <w:r w:rsidR="00A73543" w:rsidRPr="00036FE9">
        <w:rPr>
          <w:sz w:val="24"/>
          <w:szCs w:val="24"/>
        </w:rPr>
        <w:t>, 2013</w:t>
      </w:r>
      <w:r w:rsidRPr="00036FE9">
        <w:rPr>
          <w:sz w:val="24"/>
          <w:szCs w:val="24"/>
        </w:rPr>
        <w:t xml:space="preserve"> 0:00 CST</w:t>
      </w:r>
      <w:r w:rsidR="00A73543" w:rsidRPr="00036FE9">
        <w:rPr>
          <w:sz w:val="24"/>
          <w:szCs w:val="24"/>
        </w:rPr>
        <w:t xml:space="preserve">; </w:t>
      </w:r>
      <w:r>
        <w:rPr>
          <w:sz w:val="24"/>
          <w:szCs w:val="24"/>
        </w:rPr>
        <w:t>and the original related TSR was queued prior to the effective date (</w:t>
      </w:r>
      <w:r w:rsidR="00F31066">
        <w:rPr>
          <w:sz w:val="24"/>
          <w:szCs w:val="24"/>
        </w:rPr>
        <w:t>December 1st</w:t>
      </w:r>
      <w:r>
        <w:rPr>
          <w:sz w:val="24"/>
          <w:szCs w:val="24"/>
        </w:rPr>
        <w:t xml:space="preserve">, 2013 0:00 CST) </w:t>
      </w:r>
      <w:r w:rsidR="00A73543" w:rsidRPr="00036FE9">
        <w:rPr>
          <w:sz w:val="24"/>
          <w:szCs w:val="24"/>
        </w:rPr>
        <w:t>and</w:t>
      </w:r>
      <w:r w:rsidRPr="00036FE9">
        <w:rPr>
          <w:sz w:val="24"/>
          <w:szCs w:val="24"/>
        </w:rPr>
        <w:t xml:space="preserve"> t</w:t>
      </w:r>
      <w:r w:rsidR="00A73543" w:rsidRPr="00036FE9">
        <w:rPr>
          <w:sz w:val="24"/>
          <w:szCs w:val="24"/>
        </w:rPr>
        <w:t xml:space="preserve">he status of the Replacement TSR is “RECEIVED.”  </w:t>
      </w:r>
    </w:p>
    <w:p w:rsidR="00C36429" w:rsidRDefault="00C36429" w:rsidP="00AC6540">
      <w:pPr>
        <w:pStyle w:val="BodyText"/>
        <w:spacing w:after="0" w:line="240" w:lineRule="auto"/>
        <w:ind w:left="720"/>
        <w:jc w:val="both"/>
        <w:rPr>
          <w:sz w:val="24"/>
          <w:szCs w:val="24"/>
        </w:rPr>
      </w:pPr>
    </w:p>
    <w:p w:rsidR="00C36429" w:rsidRDefault="00C36429" w:rsidP="00AC6540">
      <w:pPr>
        <w:pStyle w:val="BodyText"/>
        <w:spacing w:after="0" w:line="240" w:lineRule="auto"/>
        <w:ind w:left="720"/>
        <w:jc w:val="both"/>
        <w:rPr>
          <w:sz w:val="24"/>
          <w:szCs w:val="24"/>
        </w:rPr>
      </w:pPr>
      <w:r>
        <w:rPr>
          <w:sz w:val="24"/>
          <w:szCs w:val="24"/>
        </w:rPr>
        <w:t xml:space="preserve">A Transmission Customer will </w:t>
      </w:r>
      <w:r w:rsidRPr="00AC6540">
        <w:rPr>
          <w:b/>
          <w:sz w:val="24"/>
          <w:szCs w:val="24"/>
          <w:u w:val="single"/>
        </w:rPr>
        <w:t>not</w:t>
      </w:r>
      <w:r>
        <w:rPr>
          <w:sz w:val="24"/>
          <w:szCs w:val="24"/>
        </w:rPr>
        <w:t xml:space="preserve"> be required to provide a deposit if:</w:t>
      </w:r>
    </w:p>
    <w:p w:rsidR="00C36429" w:rsidRDefault="00C36429" w:rsidP="00AC6540">
      <w:pPr>
        <w:pStyle w:val="BodyText"/>
        <w:numPr>
          <w:ilvl w:val="0"/>
          <w:numId w:val="37"/>
        </w:numPr>
        <w:spacing w:after="0" w:line="240" w:lineRule="auto"/>
        <w:jc w:val="both"/>
        <w:rPr>
          <w:sz w:val="24"/>
          <w:szCs w:val="24"/>
        </w:rPr>
      </w:pPr>
      <w:r>
        <w:rPr>
          <w:sz w:val="24"/>
          <w:szCs w:val="24"/>
        </w:rPr>
        <w:lastRenderedPageBreak/>
        <w:t xml:space="preserve">A Replacement TSR was queued on SaskPower’s OASIS website </w:t>
      </w:r>
      <w:r w:rsidR="00036FE9">
        <w:rPr>
          <w:sz w:val="24"/>
          <w:szCs w:val="24"/>
        </w:rPr>
        <w:t xml:space="preserve">on or </w:t>
      </w:r>
      <w:r>
        <w:rPr>
          <w:sz w:val="24"/>
          <w:szCs w:val="24"/>
        </w:rPr>
        <w:t xml:space="preserve">after the effective date of </w:t>
      </w:r>
      <w:r w:rsidR="00F31066">
        <w:rPr>
          <w:sz w:val="24"/>
          <w:szCs w:val="24"/>
        </w:rPr>
        <w:t>December 1st</w:t>
      </w:r>
      <w:r>
        <w:rPr>
          <w:sz w:val="24"/>
          <w:szCs w:val="24"/>
        </w:rPr>
        <w:t>, 2013</w:t>
      </w:r>
      <w:r w:rsidR="00036FE9">
        <w:rPr>
          <w:sz w:val="24"/>
          <w:szCs w:val="24"/>
        </w:rPr>
        <w:t xml:space="preserve"> 0:00 CST</w:t>
      </w:r>
      <w:r>
        <w:rPr>
          <w:sz w:val="24"/>
          <w:szCs w:val="24"/>
        </w:rPr>
        <w:t xml:space="preserve"> and the original related TSR had been queued after </w:t>
      </w:r>
      <w:r w:rsidR="00F31066">
        <w:rPr>
          <w:sz w:val="24"/>
          <w:szCs w:val="24"/>
        </w:rPr>
        <w:t>December 1st</w:t>
      </w:r>
      <w:r>
        <w:rPr>
          <w:sz w:val="24"/>
          <w:szCs w:val="24"/>
        </w:rPr>
        <w:t>, 2013</w:t>
      </w:r>
      <w:r w:rsidR="00F12947">
        <w:rPr>
          <w:sz w:val="24"/>
          <w:szCs w:val="24"/>
        </w:rPr>
        <w:t xml:space="preserve"> 0:00 CST</w:t>
      </w:r>
      <w:r w:rsidR="00AC6540">
        <w:rPr>
          <w:sz w:val="24"/>
          <w:szCs w:val="24"/>
        </w:rPr>
        <w:t xml:space="preserve"> and </w:t>
      </w:r>
      <w:r>
        <w:rPr>
          <w:sz w:val="24"/>
          <w:szCs w:val="24"/>
        </w:rPr>
        <w:t xml:space="preserve">a deposit had </w:t>
      </w:r>
      <w:r w:rsidR="00AC6540">
        <w:rPr>
          <w:sz w:val="24"/>
          <w:szCs w:val="24"/>
        </w:rPr>
        <w:t xml:space="preserve">already been </w:t>
      </w:r>
      <w:r>
        <w:rPr>
          <w:sz w:val="24"/>
          <w:szCs w:val="24"/>
        </w:rPr>
        <w:t xml:space="preserve">provided to SaskPower. </w:t>
      </w:r>
    </w:p>
    <w:p w:rsidR="00A73543" w:rsidRDefault="00A73543" w:rsidP="00AC6540">
      <w:pPr>
        <w:pStyle w:val="BodyText"/>
        <w:spacing w:after="0" w:line="240" w:lineRule="auto"/>
        <w:ind w:left="720"/>
        <w:jc w:val="both"/>
        <w:rPr>
          <w:sz w:val="24"/>
          <w:szCs w:val="24"/>
        </w:rPr>
      </w:pPr>
    </w:p>
    <w:p w:rsidR="000A3B6E" w:rsidRDefault="00477F7E" w:rsidP="00AC6540">
      <w:pPr>
        <w:pStyle w:val="BodyText"/>
        <w:spacing w:line="240" w:lineRule="auto"/>
        <w:ind w:left="720"/>
        <w:jc w:val="both"/>
        <w:rPr>
          <w:sz w:val="24"/>
          <w:szCs w:val="24"/>
        </w:rPr>
      </w:pPr>
      <w:r>
        <w:rPr>
          <w:sz w:val="24"/>
          <w:szCs w:val="24"/>
        </w:rPr>
        <w:t xml:space="preserve">Long-Term Firm Point-To-Point Transmission Service is for service </w:t>
      </w:r>
      <w:r w:rsidR="009B71AE">
        <w:rPr>
          <w:sz w:val="24"/>
          <w:szCs w:val="24"/>
        </w:rPr>
        <w:t xml:space="preserve">of </w:t>
      </w:r>
      <w:r>
        <w:rPr>
          <w:sz w:val="24"/>
          <w:szCs w:val="24"/>
        </w:rPr>
        <w:t xml:space="preserve">a minimum of one year or longer. </w:t>
      </w:r>
    </w:p>
    <w:p w:rsidR="00335F37" w:rsidRDefault="00222565" w:rsidP="00AC6540">
      <w:pPr>
        <w:pStyle w:val="BodyText"/>
        <w:spacing w:line="240" w:lineRule="auto"/>
        <w:ind w:left="720"/>
        <w:jc w:val="both"/>
        <w:rPr>
          <w:sz w:val="24"/>
          <w:szCs w:val="24"/>
        </w:rPr>
      </w:pPr>
      <w:r>
        <w:rPr>
          <w:sz w:val="24"/>
          <w:szCs w:val="24"/>
        </w:rPr>
        <w:t xml:space="preserve">The deposit shall be </w:t>
      </w:r>
      <w:r w:rsidR="00036FE9">
        <w:rPr>
          <w:sz w:val="24"/>
          <w:szCs w:val="24"/>
        </w:rPr>
        <w:t xml:space="preserve">equal to </w:t>
      </w:r>
      <w:r>
        <w:rPr>
          <w:sz w:val="24"/>
          <w:szCs w:val="24"/>
        </w:rPr>
        <w:t>one (1) month of transmission service at the</w:t>
      </w:r>
      <w:r w:rsidR="009B71AE">
        <w:rPr>
          <w:sz w:val="24"/>
          <w:szCs w:val="24"/>
        </w:rPr>
        <w:t xml:space="preserve"> posted</w:t>
      </w:r>
      <w:r w:rsidR="00AC6540">
        <w:rPr>
          <w:sz w:val="24"/>
          <w:szCs w:val="24"/>
        </w:rPr>
        <w:t xml:space="preserve"> </w:t>
      </w:r>
      <w:r w:rsidR="00700FC0">
        <w:rPr>
          <w:sz w:val="24"/>
          <w:szCs w:val="24"/>
        </w:rPr>
        <w:t>S</w:t>
      </w:r>
      <w:r>
        <w:rPr>
          <w:sz w:val="24"/>
          <w:szCs w:val="24"/>
        </w:rPr>
        <w:t xml:space="preserve">askPower OATT rate at the time the TSR was queued on SaskPower’s OASIS website. </w:t>
      </w:r>
    </w:p>
    <w:p w:rsidR="0046162E" w:rsidRDefault="000D6619" w:rsidP="00AC6540">
      <w:pPr>
        <w:pStyle w:val="BodyText"/>
        <w:spacing w:line="240" w:lineRule="auto"/>
        <w:ind w:left="720"/>
        <w:jc w:val="both"/>
        <w:rPr>
          <w:sz w:val="24"/>
          <w:szCs w:val="24"/>
        </w:rPr>
      </w:pPr>
      <w:r>
        <w:rPr>
          <w:sz w:val="24"/>
          <w:szCs w:val="24"/>
        </w:rPr>
        <w:t>The deposit</w:t>
      </w:r>
      <w:r w:rsidR="0046162E">
        <w:rPr>
          <w:sz w:val="24"/>
          <w:szCs w:val="24"/>
        </w:rPr>
        <w:t xml:space="preserve"> required includes</w:t>
      </w:r>
      <w:r w:rsidR="009B71AE">
        <w:rPr>
          <w:sz w:val="24"/>
          <w:szCs w:val="24"/>
        </w:rPr>
        <w:t xml:space="preserve"> the m</w:t>
      </w:r>
      <w:r w:rsidR="00222565">
        <w:rPr>
          <w:sz w:val="24"/>
          <w:szCs w:val="24"/>
        </w:rPr>
        <w:t xml:space="preserve">onthly </w:t>
      </w:r>
      <w:r w:rsidR="009B71AE">
        <w:rPr>
          <w:sz w:val="24"/>
          <w:szCs w:val="24"/>
        </w:rPr>
        <w:t>d</w:t>
      </w:r>
      <w:r w:rsidR="00222565">
        <w:rPr>
          <w:sz w:val="24"/>
          <w:szCs w:val="24"/>
        </w:rPr>
        <w:t xml:space="preserve">elivery charge under Schedule 7 </w:t>
      </w:r>
      <w:r w:rsidR="00335F37">
        <w:rPr>
          <w:sz w:val="24"/>
          <w:szCs w:val="24"/>
        </w:rPr>
        <w:t xml:space="preserve">plus </w:t>
      </w:r>
      <w:r w:rsidR="00222565">
        <w:rPr>
          <w:sz w:val="24"/>
          <w:szCs w:val="24"/>
        </w:rPr>
        <w:t xml:space="preserve">the monthly charge for ancillary services under Schedules 1 and 2 of SaskPower’s OATT. No GST is required for the deposit. </w:t>
      </w:r>
    </w:p>
    <w:p w:rsidR="0046162E" w:rsidRPr="00AC6540" w:rsidRDefault="003D67A7" w:rsidP="00AC6540">
      <w:pPr>
        <w:pStyle w:val="BodyText"/>
        <w:spacing w:line="240" w:lineRule="auto"/>
        <w:ind w:left="720" w:firstLine="720"/>
        <w:jc w:val="both"/>
        <w:rPr>
          <w:sz w:val="24"/>
          <w:szCs w:val="24"/>
          <w:u w:val="single"/>
        </w:rPr>
      </w:pPr>
      <w:r w:rsidRPr="00AC6540">
        <w:rPr>
          <w:sz w:val="24"/>
          <w:szCs w:val="24"/>
          <w:u w:val="single"/>
        </w:rPr>
        <w:t xml:space="preserve">Example: </w:t>
      </w:r>
    </w:p>
    <w:p w:rsidR="0046162E" w:rsidRDefault="0046162E" w:rsidP="00AC6540">
      <w:pPr>
        <w:pStyle w:val="BodyText"/>
        <w:spacing w:line="240" w:lineRule="auto"/>
        <w:ind w:left="1440"/>
        <w:jc w:val="both"/>
        <w:rPr>
          <w:sz w:val="24"/>
          <w:szCs w:val="24"/>
        </w:rPr>
      </w:pPr>
      <w:r>
        <w:rPr>
          <w:sz w:val="24"/>
          <w:szCs w:val="24"/>
        </w:rPr>
        <w:t xml:space="preserve">A Transmission Customer queues a TSR for 50 MW of LTF Point-To-Point Transmission Service on </w:t>
      </w:r>
      <w:r w:rsidR="005C5AA1">
        <w:rPr>
          <w:sz w:val="24"/>
          <w:szCs w:val="24"/>
        </w:rPr>
        <w:t>December 13</w:t>
      </w:r>
      <w:r>
        <w:rPr>
          <w:sz w:val="24"/>
          <w:szCs w:val="24"/>
        </w:rPr>
        <w:t>, 2013. The TSR</w:t>
      </w:r>
      <w:r w:rsidR="009B71AE">
        <w:rPr>
          <w:sz w:val="24"/>
          <w:szCs w:val="24"/>
        </w:rPr>
        <w:t xml:space="preserve"> status is changed to </w:t>
      </w:r>
      <w:r>
        <w:rPr>
          <w:sz w:val="24"/>
          <w:szCs w:val="24"/>
        </w:rPr>
        <w:t xml:space="preserve">“Received” by SaskPower on </w:t>
      </w:r>
      <w:r w:rsidR="005C5AA1">
        <w:rPr>
          <w:sz w:val="24"/>
          <w:szCs w:val="24"/>
        </w:rPr>
        <w:t>December 14</w:t>
      </w:r>
      <w:r w:rsidR="005C5AA1" w:rsidRPr="00AC6540">
        <w:rPr>
          <w:sz w:val="24"/>
          <w:szCs w:val="24"/>
          <w:vertAlign w:val="superscript"/>
        </w:rPr>
        <w:t>th</w:t>
      </w:r>
      <w:r w:rsidR="005C5AA1">
        <w:rPr>
          <w:sz w:val="24"/>
          <w:szCs w:val="24"/>
        </w:rPr>
        <w:t xml:space="preserve">, </w:t>
      </w:r>
      <w:r>
        <w:rPr>
          <w:sz w:val="24"/>
          <w:szCs w:val="24"/>
        </w:rPr>
        <w:t xml:space="preserve">2013. A deposit must be provided to SaskPower by </w:t>
      </w:r>
      <w:r w:rsidR="005C5AA1">
        <w:rPr>
          <w:sz w:val="24"/>
          <w:szCs w:val="24"/>
        </w:rPr>
        <w:t>January 13</w:t>
      </w:r>
      <w:r w:rsidR="005C5AA1" w:rsidRPr="00AC6540">
        <w:rPr>
          <w:sz w:val="24"/>
          <w:szCs w:val="24"/>
          <w:vertAlign w:val="superscript"/>
        </w:rPr>
        <w:t>th</w:t>
      </w:r>
      <w:r w:rsidR="005C5AA1">
        <w:rPr>
          <w:sz w:val="24"/>
          <w:szCs w:val="24"/>
        </w:rPr>
        <w:t>, 2014</w:t>
      </w:r>
      <w:r>
        <w:rPr>
          <w:sz w:val="24"/>
          <w:szCs w:val="24"/>
        </w:rPr>
        <w:t xml:space="preserve"> for the following amount: </w:t>
      </w:r>
    </w:p>
    <w:p w:rsidR="0046162E" w:rsidRDefault="0046162E" w:rsidP="00AC6540">
      <w:pPr>
        <w:pStyle w:val="BodyText"/>
        <w:spacing w:after="0" w:line="240" w:lineRule="auto"/>
        <w:ind w:left="1440"/>
        <w:jc w:val="both"/>
        <w:rPr>
          <w:sz w:val="24"/>
          <w:szCs w:val="24"/>
        </w:rPr>
      </w:pPr>
      <w:r>
        <w:rPr>
          <w:sz w:val="24"/>
          <w:szCs w:val="24"/>
        </w:rPr>
        <w:tab/>
        <w:t xml:space="preserve">Assuming the SaskPower rates on </w:t>
      </w:r>
      <w:r w:rsidR="0099103D">
        <w:rPr>
          <w:sz w:val="24"/>
          <w:szCs w:val="24"/>
        </w:rPr>
        <w:t>December 14th</w:t>
      </w:r>
      <w:r>
        <w:rPr>
          <w:sz w:val="24"/>
          <w:szCs w:val="24"/>
        </w:rPr>
        <w:t>, 2013 are as follows:</w:t>
      </w:r>
    </w:p>
    <w:p w:rsidR="0046162E" w:rsidRDefault="0046162E" w:rsidP="00AC6540">
      <w:pPr>
        <w:pStyle w:val="BodyText"/>
        <w:spacing w:after="0" w:line="240" w:lineRule="auto"/>
        <w:ind w:left="1440"/>
        <w:jc w:val="both"/>
        <w:rPr>
          <w:sz w:val="24"/>
          <w:szCs w:val="24"/>
        </w:rPr>
      </w:pPr>
      <w:r>
        <w:rPr>
          <w:sz w:val="24"/>
          <w:szCs w:val="24"/>
        </w:rPr>
        <w:tab/>
        <w:t>Schedule 7: Monthly Delivery:</w:t>
      </w:r>
      <w:r>
        <w:rPr>
          <w:sz w:val="24"/>
          <w:szCs w:val="24"/>
        </w:rPr>
        <w:tab/>
        <w:t>$2,370</w:t>
      </w:r>
      <w:r w:rsidR="00477F7E">
        <w:rPr>
          <w:sz w:val="24"/>
          <w:szCs w:val="24"/>
        </w:rPr>
        <w:t>.00</w:t>
      </w:r>
      <w:r>
        <w:rPr>
          <w:sz w:val="24"/>
          <w:szCs w:val="24"/>
        </w:rPr>
        <w:t>/MW</w:t>
      </w:r>
    </w:p>
    <w:p w:rsidR="0046162E" w:rsidRDefault="0046162E" w:rsidP="00AC6540">
      <w:pPr>
        <w:pStyle w:val="BodyText"/>
        <w:spacing w:after="0" w:line="240" w:lineRule="auto"/>
        <w:ind w:left="1440"/>
        <w:jc w:val="both"/>
        <w:rPr>
          <w:sz w:val="24"/>
          <w:szCs w:val="24"/>
        </w:rPr>
      </w:pPr>
      <w:r>
        <w:rPr>
          <w:sz w:val="24"/>
          <w:szCs w:val="24"/>
        </w:rPr>
        <w:tab/>
        <w:t>Schedule 1: Ancillary Service:</w:t>
      </w:r>
      <w:r>
        <w:rPr>
          <w:sz w:val="24"/>
          <w:szCs w:val="24"/>
        </w:rPr>
        <w:tab/>
      </w:r>
      <w:r>
        <w:rPr>
          <w:sz w:val="24"/>
          <w:szCs w:val="24"/>
        </w:rPr>
        <w:tab/>
        <w:t>$223</w:t>
      </w:r>
      <w:r w:rsidR="00477F7E">
        <w:rPr>
          <w:sz w:val="24"/>
          <w:szCs w:val="24"/>
        </w:rPr>
        <w:t>.00</w:t>
      </w:r>
      <w:r>
        <w:rPr>
          <w:sz w:val="24"/>
          <w:szCs w:val="24"/>
        </w:rPr>
        <w:t>/MW</w:t>
      </w:r>
    </w:p>
    <w:p w:rsidR="0046162E" w:rsidRDefault="0046162E" w:rsidP="00AC6540">
      <w:pPr>
        <w:pStyle w:val="BodyText"/>
        <w:spacing w:after="0" w:line="240" w:lineRule="auto"/>
        <w:ind w:left="1440"/>
        <w:jc w:val="both"/>
        <w:rPr>
          <w:sz w:val="24"/>
          <w:szCs w:val="24"/>
        </w:rPr>
      </w:pPr>
      <w:r>
        <w:rPr>
          <w:sz w:val="24"/>
          <w:szCs w:val="24"/>
        </w:rPr>
        <w:tab/>
        <w:t>Schedule 2: Ancillary Service:</w:t>
      </w:r>
      <w:r>
        <w:rPr>
          <w:sz w:val="24"/>
          <w:szCs w:val="24"/>
        </w:rPr>
        <w:tab/>
      </w:r>
      <w:r>
        <w:rPr>
          <w:sz w:val="24"/>
          <w:szCs w:val="24"/>
        </w:rPr>
        <w:tab/>
        <w:t>$145</w:t>
      </w:r>
      <w:r w:rsidR="00477F7E">
        <w:rPr>
          <w:sz w:val="24"/>
          <w:szCs w:val="24"/>
        </w:rPr>
        <w:t>.00</w:t>
      </w:r>
      <w:r>
        <w:rPr>
          <w:sz w:val="24"/>
          <w:szCs w:val="24"/>
        </w:rPr>
        <w:t>/MW</w:t>
      </w:r>
    </w:p>
    <w:p w:rsidR="0046162E" w:rsidRDefault="0046162E" w:rsidP="00AC6540">
      <w:pPr>
        <w:pStyle w:val="BodyText"/>
        <w:spacing w:after="0" w:line="240" w:lineRule="auto"/>
        <w:ind w:left="1440"/>
        <w:jc w:val="both"/>
        <w:rPr>
          <w:sz w:val="24"/>
          <w:szCs w:val="24"/>
        </w:rPr>
      </w:pPr>
      <w:r>
        <w:rPr>
          <w:sz w:val="24"/>
          <w:szCs w:val="24"/>
        </w:rPr>
        <w:tab/>
        <w:t>Total/MW:</w:t>
      </w:r>
      <w:r>
        <w:rPr>
          <w:sz w:val="24"/>
          <w:szCs w:val="24"/>
        </w:rPr>
        <w:tab/>
      </w:r>
      <w:r>
        <w:rPr>
          <w:sz w:val="24"/>
          <w:szCs w:val="24"/>
        </w:rPr>
        <w:tab/>
      </w:r>
      <w:r>
        <w:rPr>
          <w:sz w:val="24"/>
          <w:szCs w:val="24"/>
        </w:rPr>
        <w:tab/>
      </w:r>
      <w:r>
        <w:rPr>
          <w:sz w:val="24"/>
          <w:szCs w:val="24"/>
        </w:rPr>
        <w:tab/>
        <w:t>$2,738</w:t>
      </w:r>
      <w:r w:rsidR="00477F7E">
        <w:rPr>
          <w:sz w:val="24"/>
          <w:szCs w:val="24"/>
        </w:rPr>
        <w:t>.00</w:t>
      </w:r>
      <w:r>
        <w:rPr>
          <w:sz w:val="24"/>
          <w:szCs w:val="24"/>
        </w:rPr>
        <w:t>/MW</w:t>
      </w:r>
    </w:p>
    <w:p w:rsidR="0046162E" w:rsidRPr="00AC6540" w:rsidRDefault="0046162E" w:rsidP="00AC6540">
      <w:pPr>
        <w:pStyle w:val="BodyText"/>
        <w:spacing w:after="0" w:line="240" w:lineRule="auto"/>
        <w:ind w:left="1440"/>
        <w:jc w:val="both"/>
        <w:rPr>
          <w:b/>
          <w:sz w:val="24"/>
          <w:szCs w:val="24"/>
          <w:u w:val="single"/>
        </w:rPr>
      </w:pPr>
      <w:r>
        <w:rPr>
          <w:sz w:val="24"/>
          <w:szCs w:val="24"/>
        </w:rPr>
        <w:tab/>
      </w:r>
      <w:r w:rsidRPr="00AC6540">
        <w:rPr>
          <w:b/>
          <w:sz w:val="24"/>
          <w:szCs w:val="24"/>
        </w:rPr>
        <w:t>TOTAL DEPOSIT (x 50 MW):</w:t>
      </w:r>
      <w:r w:rsidRPr="00AC6540">
        <w:rPr>
          <w:b/>
          <w:sz w:val="24"/>
          <w:szCs w:val="24"/>
        </w:rPr>
        <w:tab/>
      </w:r>
      <w:r w:rsidRPr="00AC6540">
        <w:rPr>
          <w:b/>
          <w:sz w:val="24"/>
          <w:szCs w:val="24"/>
        </w:rPr>
        <w:tab/>
      </w:r>
      <w:r w:rsidRPr="00AC6540">
        <w:rPr>
          <w:b/>
          <w:sz w:val="24"/>
          <w:szCs w:val="24"/>
          <w:u w:val="single"/>
        </w:rPr>
        <w:t>$136,900</w:t>
      </w:r>
      <w:r w:rsidR="00477F7E">
        <w:rPr>
          <w:b/>
          <w:sz w:val="24"/>
          <w:szCs w:val="24"/>
          <w:u w:val="single"/>
        </w:rPr>
        <w:t>.00</w:t>
      </w:r>
    </w:p>
    <w:p w:rsidR="0046162E" w:rsidRDefault="0046162E" w:rsidP="00921A30">
      <w:pPr>
        <w:pStyle w:val="BodyText"/>
        <w:spacing w:line="240" w:lineRule="auto"/>
        <w:ind w:left="1080"/>
        <w:jc w:val="both"/>
        <w:rPr>
          <w:sz w:val="24"/>
          <w:szCs w:val="24"/>
        </w:rPr>
      </w:pPr>
    </w:p>
    <w:p w:rsidR="00222565" w:rsidRDefault="00036FE9" w:rsidP="00AC6540">
      <w:pPr>
        <w:pStyle w:val="BodyText"/>
        <w:spacing w:line="240" w:lineRule="auto"/>
        <w:ind w:left="720"/>
        <w:jc w:val="both"/>
        <w:rPr>
          <w:sz w:val="24"/>
          <w:szCs w:val="24"/>
        </w:rPr>
      </w:pPr>
      <w:r>
        <w:rPr>
          <w:sz w:val="24"/>
          <w:szCs w:val="24"/>
        </w:rPr>
        <w:t xml:space="preserve">The </w:t>
      </w:r>
      <w:r w:rsidR="0046162E">
        <w:rPr>
          <w:sz w:val="24"/>
          <w:szCs w:val="24"/>
        </w:rPr>
        <w:t xml:space="preserve">Transmission Customer should notify SaskPower </w:t>
      </w:r>
      <w:r w:rsidR="005B17FF">
        <w:rPr>
          <w:sz w:val="24"/>
          <w:szCs w:val="24"/>
        </w:rPr>
        <w:t>T</w:t>
      </w:r>
      <w:r w:rsidR="00BC1363">
        <w:rPr>
          <w:sz w:val="24"/>
          <w:szCs w:val="24"/>
        </w:rPr>
        <w:t xml:space="preserve">ariff </w:t>
      </w:r>
      <w:r w:rsidR="005B17FF">
        <w:rPr>
          <w:sz w:val="24"/>
          <w:szCs w:val="24"/>
        </w:rPr>
        <w:t xml:space="preserve">&amp; Interconnection Services </w:t>
      </w:r>
      <w:r>
        <w:rPr>
          <w:sz w:val="24"/>
          <w:szCs w:val="24"/>
        </w:rPr>
        <w:t>e-</w:t>
      </w:r>
      <w:r w:rsidR="005B17FF">
        <w:rPr>
          <w:sz w:val="24"/>
          <w:szCs w:val="24"/>
        </w:rPr>
        <w:t xml:space="preserve">mail at: </w:t>
      </w:r>
      <w:r w:rsidR="00AC6540" w:rsidRPr="00AC6540">
        <w:rPr>
          <w:b/>
          <w:sz w:val="24"/>
          <w:szCs w:val="24"/>
        </w:rPr>
        <w:t>transmissionservices@saskpower.com</w:t>
      </w:r>
      <w:r w:rsidR="005B17FF">
        <w:rPr>
          <w:sz w:val="24"/>
          <w:szCs w:val="24"/>
        </w:rPr>
        <w:t xml:space="preserve"> </w:t>
      </w:r>
      <w:r w:rsidR="0046162E" w:rsidRPr="00AC6540">
        <w:rPr>
          <w:sz w:val="24"/>
          <w:szCs w:val="24"/>
        </w:rPr>
        <w:t>prior</w:t>
      </w:r>
      <w:r w:rsidR="0046162E">
        <w:rPr>
          <w:sz w:val="24"/>
          <w:szCs w:val="24"/>
        </w:rPr>
        <w:t xml:space="preserve"> to making the deposit to ensure that all parties are aware of the transaction. </w:t>
      </w:r>
      <w:r w:rsidR="0097529B">
        <w:rPr>
          <w:sz w:val="24"/>
          <w:szCs w:val="24"/>
        </w:rPr>
        <w:t xml:space="preserve">See Section D below for wire transfer information.  </w:t>
      </w:r>
      <w:r w:rsidR="00C36429">
        <w:rPr>
          <w:sz w:val="24"/>
          <w:szCs w:val="24"/>
        </w:rPr>
        <w:t xml:space="preserve">SaskPower shall notify the Transmission Customer when it is verified that the deposit is received by SaskPower and provide a credit memo for the Transmission Customer’s records. </w:t>
      </w:r>
    </w:p>
    <w:p w:rsidR="0094276C" w:rsidRDefault="0094276C" w:rsidP="0094276C">
      <w:pPr>
        <w:pStyle w:val="BodyText"/>
        <w:spacing w:line="240" w:lineRule="auto"/>
        <w:ind w:left="720"/>
        <w:jc w:val="both"/>
        <w:rPr>
          <w:sz w:val="24"/>
          <w:szCs w:val="24"/>
        </w:rPr>
      </w:pPr>
      <w:r>
        <w:rPr>
          <w:sz w:val="24"/>
          <w:szCs w:val="24"/>
        </w:rPr>
        <w:t xml:space="preserve">If no deposit is received within the thirty (30) </w:t>
      </w:r>
      <w:r w:rsidR="00C36429">
        <w:rPr>
          <w:sz w:val="24"/>
          <w:szCs w:val="24"/>
        </w:rPr>
        <w:t xml:space="preserve">calendar </w:t>
      </w:r>
      <w:r>
        <w:rPr>
          <w:sz w:val="24"/>
          <w:szCs w:val="24"/>
        </w:rPr>
        <w:t xml:space="preserve">day deadline, SaskPower shall </w:t>
      </w:r>
      <w:r w:rsidR="005C5AA1">
        <w:rPr>
          <w:sz w:val="24"/>
          <w:szCs w:val="24"/>
        </w:rPr>
        <w:t>“DENY”</w:t>
      </w:r>
      <w:r>
        <w:rPr>
          <w:sz w:val="24"/>
          <w:szCs w:val="24"/>
        </w:rPr>
        <w:t xml:space="preserve"> the Transmission Customer’s </w:t>
      </w:r>
      <w:r w:rsidR="005C5AA1">
        <w:rPr>
          <w:sz w:val="24"/>
          <w:szCs w:val="24"/>
        </w:rPr>
        <w:t xml:space="preserve">Transmission Service Request (TSR) on SaskPower’s OASIS website. </w:t>
      </w:r>
      <w:r>
        <w:rPr>
          <w:sz w:val="24"/>
          <w:szCs w:val="24"/>
        </w:rPr>
        <w:t xml:space="preserve"> </w:t>
      </w:r>
    </w:p>
    <w:p w:rsidR="00222565" w:rsidRDefault="00222565" w:rsidP="00AC6540">
      <w:pPr>
        <w:pStyle w:val="BodyText"/>
        <w:spacing w:line="240" w:lineRule="auto"/>
        <w:ind w:left="720"/>
        <w:jc w:val="both"/>
        <w:rPr>
          <w:sz w:val="24"/>
          <w:szCs w:val="24"/>
        </w:rPr>
      </w:pPr>
      <w:r>
        <w:rPr>
          <w:sz w:val="24"/>
          <w:szCs w:val="24"/>
        </w:rPr>
        <w:t xml:space="preserve">A refund </w:t>
      </w:r>
      <w:r w:rsidR="00DF0090">
        <w:rPr>
          <w:sz w:val="24"/>
          <w:szCs w:val="24"/>
        </w:rPr>
        <w:t>shall</w:t>
      </w:r>
      <w:r>
        <w:rPr>
          <w:sz w:val="24"/>
          <w:szCs w:val="24"/>
        </w:rPr>
        <w:t xml:space="preserve"> be returned to the Transmission Customer as per </w:t>
      </w:r>
      <w:r w:rsidR="00AC6540">
        <w:rPr>
          <w:sz w:val="24"/>
          <w:szCs w:val="24"/>
        </w:rPr>
        <w:t xml:space="preserve">Section 17.3 of </w:t>
      </w:r>
      <w:r w:rsidR="00791860">
        <w:rPr>
          <w:sz w:val="24"/>
          <w:szCs w:val="24"/>
        </w:rPr>
        <w:t xml:space="preserve">the </w:t>
      </w:r>
      <w:r>
        <w:rPr>
          <w:sz w:val="24"/>
          <w:szCs w:val="24"/>
        </w:rPr>
        <w:t xml:space="preserve">OATT, if applicable. </w:t>
      </w:r>
    </w:p>
    <w:p w:rsidR="00036FE9" w:rsidRDefault="00036FE9" w:rsidP="00AC6540">
      <w:pPr>
        <w:pStyle w:val="BodyText"/>
        <w:spacing w:line="240" w:lineRule="auto"/>
        <w:ind w:left="720"/>
        <w:jc w:val="both"/>
        <w:rPr>
          <w:sz w:val="24"/>
          <w:szCs w:val="24"/>
        </w:rPr>
      </w:pPr>
    </w:p>
    <w:p w:rsidR="00AC6540" w:rsidRDefault="00AC6540" w:rsidP="00AC6540">
      <w:pPr>
        <w:pStyle w:val="BodyText"/>
        <w:spacing w:line="240" w:lineRule="auto"/>
        <w:ind w:left="720"/>
        <w:jc w:val="both"/>
        <w:rPr>
          <w:sz w:val="24"/>
          <w:szCs w:val="24"/>
        </w:rPr>
      </w:pPr>
    </w:p>
    <w:p w:rsidR="00AC6540" w:rsidRDefault="00AC6540" w:rsidP="00AC6540">
      <w:pPr>
        <w:pStyle w:val="BodyText"/>
        <w:spacing w:line="240" w:lineRule="auto"/>
        <w:ind w:left="720"/>
        <w:jc w:val="both"/>
        <w:rPr>
          <w:sz w:val="24"/>
          <w:szCs w:val="24"/>
        </w:rPr>
      </w:pPr>
    </w:p>
    <w:p w:rsidR="0097529B" w:rsidRDefault="0097529B" w:rsidP="0097529B">
      <w:pPr>
        <w:spacing w:after="0" w:line="240" w:lineRule="auto"/>
        <w:rPr>
          <w:sz w:val="24"/>
          <w:szCs w:val="24"/>
        </w:rPr>
      </w:pPr>
    </w:p>
    <w:p w:rsidR="00142DB3" w:rsidRPr="00B026D4" w:rsidRDefault="00B026D4" w:rsidP="00AC6540">
      <w:pPr>
        <w:pStyle w:val="BodyText"/>
        <w:spacing w:line="240" w:lineRule="auto"/>
        <w:ind w:left="720"/>
        <w:jc w:val="both"/>
        <w:rPr>
          <w:sz w:val="24"/>
          <w:szCs w:val="24"/>
          <w:u w:val="single"/>
        </w:rPr>
      </w:pPr>
      <w:r w:rsidRPr="00B026D4">
        <w:rPr>
          <w:sz w:val="24"/>
          <w:szCs w:val="24"/>
          <w:u w:val="single"/>
        </w:rPr>
        <w:lastRenderedPageBreak/>
        <w:t>Network Transmission Services</w:t>
      </w:r>
    </w:p>
    <w:p w:rsidR="00B026D4" w:rsidRPr="00B026D4" w:rsidRDefault="00B026D4" w:rsidP="00AC6540">
      <w:pPr>
        <w:pStyle w:val="BodyText"/>
        <w:spacing w:line="240" w:lineRule="auto"/>
        <w:ind w:left="720"/>
        <w:jc w:val="both"/>
        <w:rPr>
          <w:sz w:val="24"/>
          <w:szCs w:val="24"/>
        </w:rPr>
      </w:pPr>
      <w:r w:rsidRPr="00B026D4">
        <w:rPr>
          <w:sz w:val="24"/>
          <w:szCs w:val="24"/>
        </w:rPr>
        <w:t xml:space="preserve">SaskPower has waived the deposit requirement for Network Integration Transmission Services as per Section 29.2 of the </w:t>
      </w:r>
      <w:r w:rsidR="00791860">
        <w:rPr>
          <w:sz w:val="24"/>
          <w:szCs w:val="24"/>
        </w:rPr>
        <w:t>OATT</w:t>
      </w:r>
      <w:r w:rsidRPr="00B026D4">
        <w:rPr>
          <w:sz w:val="24"/>
          <w:szCs w:val="24"/>
        </w:rPr>
        <w:t>.  SaskPower reserves the right to invoke the deposit requirement of Section 29.2 within one month of providing general notice to collect the deposit.  The deposit requirement would not affect reservations that were confirmed prior to the general notice being posted to SaskPower's OASIS site.</w:t>
      </w:r>
    </w:p>
    <w:p w:rsidR="00B026D4" w:rsidRDefault="00B026D4" w:rsidP="00142DB3">
      <w:pPr>
        <w:pStyle w:val="BodyText"/>
        <w:ind w:left="1080"/>
      </w:pPr>
    </w:p>
    <w:p w:rsidR="00B026D4" w:rsidRPr="00721D58" w:rsidRDefault="00721D58" w:rsidP="00C04252">
      <w:pPr>
        <w:pStyle w:val="Heading2"/>
        <w:numPr>
          <w:ilvl w:val="0"/>
          <w:numId w:val="22"/>
        </w:numPr>
        <w:rPr>
          <w:rFonts w:asciiTheme="minorHAnsi" w:hAnsiTheme="minorHAnsi" w:cstheme="minorHAnsi"/>
          <w:color w:val="auto"/>
          <w:sz w:val="28"/>
          <w:szCs w:val="28"/>
        </w:rPr>
      </w:pPr>
      <w:bookmarkStart w:id="14" w:name="_B._Sale_or"/>
      <w:bookmarkEnd w:id="14"/>
      <w:r>
        <w:rPr>
          <w:rFonts w:asciiTheme="minorHAnsi" w:hAnsiTheme="minorHAnsi" w:cstheme="minorHAnsi"/>
          <w:color w:val="auto"/>
          <w:sz w:val="28"/>
          <w:szCs w:val="28"/>
        </w:rPr>
        <w:t>S</w:t>
      </w:r>
      <w:r w:rsidR="00B026D4" w:rsidRPr="00721D58">
        <w:rPr>
          <w:rFonts w:asciiTheme="minorHAnsi" w:hAnsiTheme="minorHAnsi" w:cstheme="minorHAnsi"/>
          <w:color w:val="auto"/>
          <w:sz w:val="28"/>
          <w:szCs w:val="28"/>
        </w:rPr>
        <w:t>ale or Assignment of Transmission Services</w:t>
      </w:r>
    </w:p>
    <w:p w:rsidR="00B026D4" w:rsidRPr="00B026D4" w:rsidRDefault="00B026D4" w:rsidP="00921A30">
      <w:pPr>
        <w:pStyle w:val="BodyText"/>
        <w:spacing w:after="0" w:line="240" w:lineRule="auto"/>
        <w:ind w:left="720"/>
        <w:jc w:val="both"/>
        <w:rPr>
          <w:sz w:val="24"/>
          <w:szCs w:val="24"/>
        </w:rPr>
      </w:pPr>
      <w:r w:rsidRPr="00B026D4">
        <w:rPr>
          <w:sz w:val="24"/>
          <w:szCs w:val="24"/>
        </w:rPr>
        <w:t>In accordance with Section 23.1 of SaskPower's Open Access Transmission Tariff, a transmission customer may sell, assign, or transfer all or a portion of its rights under its Service Agreement or Umbrella Agreement, but only to another Eligible Customer (the "Assignee").  A customer (the "Reseller") may only reassign CONFIRMED transmission reservations.</w:t>
      </w:r>
    </w:p>
    <w:p w:rsidR="0097529B" w:rsidRDefault="00B026D4" w:rsidP="00157004">
      <w:pPr>
        <w:pStyle w:val="BodyText"/>
        <w:spacing w:before="240" w:line="240" w:lineRule="auto"/>
        <w:ind w:left="720"/>
        <w:jc w:val="both"/>
        <w:rPr>
          <w:rFonts w:cstheme="minorHAnsi"/>
          <w:sz w:val="24"/>
          <w:szCs w:val="24"/>
        </w:rPr>
      </w:pPr>
      <w:r w:rsidRPr="00B026D4">
        <w:rPr>
          <w:sz w:val="24"/>
          <w:szCs w:val="24"/>
        </w:rPr>
        <w:t xml:space="preserve">SaskPower will invoice the Reseller for transmission charges incurred from the original CONFIRMED transmission request.  The Reseller will remain liable for transmission charges incurred from the original transmission request.  Any agreement for compensation to the Reseller will be determined by Section 23.1 and shall be an agreement between the Reseller and the Assignee.  </w:t>
      </w:r>
    </w:p>
    <w:p w:rsidR="00B90267" w:rsidRPr="00721D58" w:rsidRDefault="00B90267" w:rsidP="00C04252">
      <w:pPr>
        <w:pStyle w:val="Heading2"/>
        <w:numPr>
          <w:ilvl w:val="0"/>
          <w:numId w:val="22"/>
        </w:numPr>
        <w:rPr>
          <w:rFonts w:asciiTheme="minorHAnsi" w:hAnsiTheme="minorHAnsi" w:cstheme="minorHAnsi"/>
          <w:color w:val="auto"/>
          <w:sz w:val="28"/>
          <w:szCs w:val="28"/>
        </w:rPr>
      </w:pPr>
      <w:bookmarkStart w:id="15" w:name="_C._Transmission_Credits"/>
      <w:bookmarkStart w:id="16" w:name="_Credits_on_Transmission"/>
      <w:bookmarkEnd w:id="15"/>
      <w:bookmarkEnd w:id="16"/>
      <w:r w:rsidRPr="00721D58">
        <w:rPr>
          <w:rFonts w:asciiTheme="minorHAnsi" w:hAnsiTheme="minorHAnsi" w:cstheme="minorHAnsi"/>
          <w:color w:val="auto"/>
          <w:sz w:val="28"/>
          <w:szCs w:val="28"/>
        </w:rPr>
        <w:t>Credits on Transmission Service</w:t>
      </w:r>
    </w:p>
    <w:p w:rsidR="0097529B" w:rsidRDefault="00A1285F" w:rsidP="00157004">
      <w:pPr>
        <w:pStyle w:val="BodyText"/>
        <w:spacing w:line="240" w:lineRule="auto"/>
        <w:ind w:left="720"/>
        <w:jc w:val="both"/>
      </w:pPr>
      <w:r w:rsidRPr="0054206B">
        <w:rPr>
          <w:rFonts w:cstheme="minorHAnsi"/>
          <w:sz w:val="24"/>
          <w:szCs w:val="24"/>
        </w:rPr>
        <w:t>SaskPower</w:t>
      </w:r>
      <w:r>
        <w:rPr>
          <w:rFonts w:cstheme="minorHAnsi"/>
          <w:sz w:val="24"/>
          <w:szCs w:val="24"/>
        </w:rPr>
        <w:t xml:space="preserve"> will follow the criteria as shown below to determine whether or not a Transmission Customer will receive credits against confirmed OATT Transmission Service charges that will be invoiced.  </w:t>
      </w:r>
    </w:p>
    <w:p w:rsidR="00A1285F" w:rsidRPr="0008655F" w:rsidRDefault="00A1285F" w:rsidP="00157004">
      <w:pPr>
        <w:ind w:left="720"/>
        <w:rPr>
          <w:b/>
          <w:sz w:val="24"/>
          <w:szCs w:val="24"/>
          <w:u w:val="single"/>
        </w:rPr>
      </w:pPr>
      <w:r w:rsidRPr="0008655F">
        <w:rPr>
          <w:b/>
          <w:sz w:val="24"/>
          <w:szCs w:val="24"/>
          <w:u w:val="single"/>
        </w:rPr>
        <w:t xml:space="preserve">Credit </w:t>
      </w:r>
      <w:r>
        <w:rPr>
          <w:b/>
          <w:sz w:val="24"/>
          <w:szCs w:val="24"/>
          <w:u w:val="single"/>
        </w:rPr>
        <w:t xml:space="preserve">received </w:t>
      </w:r>
      <w:r w:rsidRPr="0008655F">
        <w:rPr>
          <w:b/>
          <w:sz w:val="24"/>
          <w:szCs w:val="24"/>
          <w:u w:val="single"/>
        </w:rPr>
        <w:t xml:space="preserve">against </w:t>
      </w:r>
      <w:r>
        <w:rPr>
          <w:b/>
          <w:sz w:val="24"/>
          <w:szCs w:val="24"/>
          <w:u w:val="single"/>
        </w:rPr>
        <w:t xml:space="preserve">OATT </w:t>
      </w:r>
      <w:r w:rsidRPr="0008655F">
        <w:rPr>
          <w:b/>
          <w:sz w:val="24"/>
          <w:szCs w:val="24"/>
          <w:u w:val="single"/>
        </w:rPr>
        <w:t xml:space="preserve">Transmission </w:t>
      </w:r>
      <w:r>
        <w:rPr>
          <w:b/>
          <w:sz w:val="24"/>
          <w:szCs w:val="24"/>
          <w:u w:val="single"/>
        </w:rPr>
        <w:t xml:space="preserve">Service </w:t>
      </w:r>
      <w:r w:rsidRPr="0008655F">
        <w:rPr>
          <w:b/>
          <w:sz w:val="24"/>
          <w:szCs w:val="24"/>
          <w:u w:val="single"/>
        </w:rPr>
        <w:t>Charges</w:t>
      </w:r>
    </w:p>
    <w:p w:rsidR="00A1285F" w:rsidRPr="00B44A2F" w:rsidRDefault="00A1285F" w:rsidP="00157004">
      <w:pPr>
        <w:spacing w:after="0" w:line="240" w:lineRule="auto"/>
        <w:ind w:left="720"/>
        <w:rPr>
          <w:b/>
          <w:sz w:val="24"/>
          <w:szCs w:val="24"/>
        </w:rPr>
      </w:pPr>
      <w:r>
        <w:rPr>
          <w:sz w:val="24"/>
          <w:szCs w:val="24"/>
        </w:rPr>
        <w:t xml:space="preserve">A </w:t>
      </w:r>
      <w:r w:rsidRPr="0008655F">
        <w:rPr>
          <w:sz w:val="24"/>
          <w:szCs w:val="24"/>
        </w:rPr>
        <w:t xml:space="preserve">Transmission Customer will receive credit against </w:t>
      </w:r>
      <w:r>
        <w:rPr>
          <w:sz w:val="24"/>
          <w:szCs w:val="24"/>
        </w:rPr>
        <w:t>its’</w:t>
      </w:r>
      <w:r w:rsidRPr="0008655F">
        <w:rPr>
          <w:sz w:val="24"/>
          <w:szCs w:val="24"/>
        </w:rPr>
        <w:t xml:space="preserve"> </w:t>
      </w:r>
      <w:r>
        <w:rPr>
          <w:sz w:val="24"/>
          <w:szCs w:val="24"/>
        </w:rPr>
        <w:t xml:space="preserve">OATT Transmission Service </w:t>
      </w:r>
      <w:r w:rsidRPr="0008655F">
        <w:rPr>
          <w:sz w:val="24"/>
          <w:szCs w:val="24"/>
        </w:rPr>
        <w:t xml:space="preserve">charges if </w:t>
      </w:r>
      <w:r>
        <w:rPr>
          <w:sz w:val="24"/>
          <w:szCs w:val="24"/>
        </w:rPr>
        <w:t xml:space="preserve">the Transmission Customer has </w:t>
      </w:r>
      <w:r w:rsidRPr="0008655F">
        <w:rPr>
          <w:sz w:val="24"/>
          <w:szCs w:val="24"/>
        </w:rPr>
        <w:t xml:space="preserve">a confirmed schedule </w:t>
      </w:r>
      <w:r>
        <w:rPr>
          <w:sz w:val="24"/>
          <w:szCs w:val="24"/>
        </w:rPr>
        <w:t xml:space="preserve">(e-tag) that utilizes the associated confirmed Transmission Service Reservation (TSR) </w:t>
      </w:r>
      <w:r>
        <w:rPr>
          <w:b/>
          <w:sz w:val="24"/>
          <w:szCs w:val="24"/>
        </w:rPr>
        <w:t>AND</w:t>
      </w:r>
      <w:r w:rsidRPr="00B44A2F">
        <w:rPr>
          <w:b/>
          <w:sz w:val="24"/>
          <w:szCs w:val="24"/>
        </w:rPr>
        <w:t>:</w:t>
      </w:r>
    </w:p>
    <w:p w:rsidR="00A1285F" w:rsidRPr="008C12D3" w:rsidRDefault="00A1285F" w:rsidP="00157004">
      <w:pPr>
        <w:spacing w:after="0" w:line="240" w:lineRule="auto"/>
        <w:ind w:left="2160" w:hanging="720"/>
        <w:rPr>
          <w:b/>
          <w:sz w:val="24"/>
          <w:szCs w:val="24"/>
        </w:rPr>
      </w:pPr>
      <w:r w:rsidRPr="0008655F">
        <w:rPr>
          <w:sz w:val="24"/>
          <w:szCs w:val="24"/>
        </w:rPr>
        <w:t>(a)</w:t>
      </w:r>
      <w:r>
        <w:rPr>
          <w:sz w:val="24"/>
          <w:szCs w:val="24"/>
        </w:rPr>
        <w:tab/>
      </w:r>
      <w:proofErr w:type="gramStart"/>
      <w:r>
        <w:rPr>
          <w:sz w:val="24"/>
          <w:szCs w:val="24"/>
        </w:rPr>
        <w:t>the</w:t>
      </w:r>
      <w:proofErr w:type="gramEnd"/>
      <w:r>
        <w:rPr>
          <w:sz w:val="24"/>
          <w:szCs w:val="24"/>
        </w:rPr>
        <w:t xml:space="preserve"> OATT Transmission Service is purchased at the non-discounted* rate that is listed in SaskPower’s OATT under Schedule 7 and 8**; </w:t>
      </w:r>
      <w:r>
        <w:rPr>
          <w:b/>
          <w:sz w:val="24"/>
          <w:szCs w:val="24"/>
        </w:rPr>
        <w:t>AND</w:t>
      </w:r>
    </w:p>
    <w:p w:rsidR="00A1285F" w:rsidRPr="00B44A2F" w:rsidRDefault="00A1285F" w:rsidP="00157004">
      <w:pPr>
        <w:spacing w:after="0" w:line="240" w:lineRule="auto"/>
        <w:ind w:left="1440"/>
        <w:rPr>
          <w:b/>
          <w:sz w:val="24"/>
          <w:szCs w:val="24"/>
        </w:rPr>
      </w:pPr>
      <w:r w:rsidRPr="0008655F">
        <w:rPr>
          <w:sz w:val="24"/>
          <w:szCs w:val="24"/>
        </w:rPr>
        <w:t>(b)</w:t>
      </w:r>
      <w:r>
        <w:rPr>
          <w:sz w:val="24"/>
          <w:szCs w:val="24"/>
        </w:rPr>
        <w:tab/>
      </w:r>
      <w:proofErr w:type="gramStart"/>
      <w:r w:rsidRPr="0008655F">
        <w:rPr>
          <w:sz w:val="24"/>
          <w:szCs w:val="24"/>
        </w:rPr>
        <w:t>there</w:t>
      </w:r>
      <w:proofErr w:type="gramEnd"/>
      <w:r w:rsidRPr="0008655F">
        <w:rPr>
          <w:sz w:val="24"/>
          <w:szCs w:val="24"/>
        </w:rPr>
        <w:t xml:space="preserve"> are no reliability</w:t>
      </w:r>
      <w:r>
        <w:rPr>
          <w:sz w:val="24"/>
          <w:szCs w:val="24"/>
        </w:rPr>
        <w:t xml:space="preserve"> issues</w:t>
      </w:r>
      <w:r w:rsidRPr="0008655F">
        <w:rPr>
          <w:sz w:val="24"/>
          <w:szCs w:val="24"/>
        </w:rPr>
        <w:t xml:space="preserve"> or outages internal or external to SaskPower</w:t>
      </w:r>
      <w:r w:rsidRPr="00B44A2F">
        <w:rPr>
          <w:b/>
          <w:sz w:val="24"/>
          <w:szCs w:val="24"/>
        </w:rPr>
        <w:t xml:space="preserve">, </w:t>
      </w:r>
      <w:r>
        <w:rPr>
          <w:b/>
          <w:sz w:val="24"/>
          <w:szCs w:val="24"/>
        </w:rPr>
        <w:t>AND</w:t>
      </w:r>
    </w:p>
    <w:p w:rsidR="00A1285F" w:rsidRPr="00BC1363" w:rsidRDefault="00A1285F" w:rsidP="00157004">
      <w:pPr>
        <w:spacing w:after="0" w:line="240" w:lineRule="auto"/>
        <w:ind w:left="2160" w:hanging="720"/>
        <w:rPr>
          <w:sz w:val="24"/>
          <w:szCs w:val="24"/>
        </w:rPr>
      </w:pPr>
      <w:r w:rsidRPr="0008655F">
        <w:rPr>
          <w:sz w:val="24"/>
          <w:szCs w:val="24"/>
        </w:rPr>
        <w:t>(c)</w:t>
      </w:r>
      <w:r>
        <w:rPr>
          <w:sz w:val="24"/>
          <w:szCs w:val="24"/>
        </w:rPr>
        <w:tab/>
      </w:r>
      <w:proofErr w:type="gramStart"/>
      <w:r w:rsidRPr="0008655F">
        <w:rPr>
          <w:sz w:val="24"/>
          <w:szCs w:val="24"/>
        </w:rPr>
        <w:t>the</w:t>
      </w:r>
      <w:proofErr w:type="gramEnd"/>
      <w:r w:rsidRPr="0008655F">
        <w:rPr>
          <w:sz w:val="24"/>
          <w:szCs w:val="24"/>
        </w:rPr>
        <w:t xml:space="preserve"> </w:t>
      </w:r>
      <w:r>
        <w:rPr>
          <w:sz w:val="24"/>
          <w:szCs w:val="24"/>
        </w:rPr>
        <w:t>OATT T</w:t>
      </w:r>
      <w:r w:rsidRPr="0008655F">
        <w:rPr>
          <w:sz w:val="24"/>
          <w:szCs w:val="24"/>
        </w:rPr>
        <w:t xml:space="preserve">ransmission </w:t>
      </w:r>
      <w:r>
        <w:rPr>
          <w:sz w:val="24"/>
          <w:szCs w:val="24"/>
        </w:rPr>
        <w:t>S</w:t>
      </w:r>
      <w:r w:rsidRPr="0008655F">
        <w:rPr>
          <w:sz w:val="24"/>
          <w:szCs w:val="24"/>
        </w:rPr>
        <w:t xml:space="preserve">ervice was curtailed </w:t>
      </w:r>
      <w:r>
        <w:rPr>
          <w:sz w:val="24"/>
          <w:szCs w:val="24"/>
        </w:rPr>
        <w:t xml:space="preserve">by SaskPower </w:t>
      </w:r>
      <w:r w:rsidRPr="0008655F">
        <w:rPr>
          <w:sz w:val="24"/>
          <w:szCs w:val="24"/>
        </w:rPr>
        <w:t>due to a pre-emption of a higher priority schedule</w:t>
      </w:r>
      <w:r>
        <w:rPr>
          <w:sz w:val="24"/>
          <w:szCs w:val="24"/>
        </w:rPr>
        <w:t xml:space="preserve"> (e-tag)</w:t>
      </w:r>
      <w:r w:rsidRPr="0008655F">
        <w:rPr>
          <w:sz w:val="24"/>
          <w:szCs w:val="24"/>
        </w:rPr>
        <w:t xml:space="preserve">. </w:t>
      </w:r>
    </w:p>
    <w:p w:rsidR="00157004" w:rsidRDefault="00157004" w:rsidP="00157004">
      <w:pPr>
        <w:spacing w:after="0" w:line="240" w:lineRule="auto"/>
        <w:ind w:left="2160" w:hanging="720"/>
        <w:rPr>
          <w:b/>
          <w:sz w:val="24"/>
          <w:szCs w:val="24"/>
          <w:u w:val="single"/>
        </w:rPr>
      </w:pPr>
    </w:p>
    <w:p w:rsidR="00A1285F" w:rsidRPr="0008655F" w:rsidRDefault="00A1285F" w:rsidP="00157004">
      <w:pPr>
        <w:ind w:left="720"/>
        <w:rPr>
          <w:b/>
          <w:sz w:val="24"/>
          <w:szCs w:val="24"/>
          <w:u w:val="single"/>
        </w:rPr>
      </w:pPr>
      <w:r w:rsidRPr="0008655F">
        <w:rPr>
          <w:b/>
          <w:sz w:val="24"/>
          <w:szCs w:val="24"/>
          <w:u w:val="single"/>
        </w:rPr>
        <w:t xml:space="preserve">No Credits </w:t>
      </w:r>
      <w:r>
        <w:rPr>
          <w:b/>
          <w:sz w:val="24"/>
          <w:szCs w:val="24"/>
          <w:u w:val="single"/>
        </w:rPr>
        <w:t xml:space="preserve">received </w:t>
      </w:r>
      <w:r w:rsidRPr="0008655F">
        <w:rPr>
          <w:b/>
          <w:sz w:val="24"/>
          <w:szCs w:val="24"/>
          <w:u w:val="single"/>
        </w:rPr>
        <w:t>against</w:t>
      </w:r>
      <w:r>
        <w:rPr>
          <w:b/>
          <w:sz w:val="24"/>
          <w:szCs w:val="24"/>
          <w:u w:val="single"/>
        </w:rPr>
        <w:t xml:space="preserve"> OATT</w:t>
      </w:r>
      <w:r w:rsidRPr="0008655F">
        <w:rPr>
          <w:b/>
          <w:sz w:val="24"/>
          <w:szCs w:val="24"/>
          <w:u w:val="single"/>
        </w:rPr>
        <w:t xml:space="preserve"> Transmission Service</w:t>
      </w:r>
      <w:r>
        <w:rPr>
          <w:b/>
          <w:sz w:val="24"/>
          <w:szCs w:val="24"/>
          <w:u w:val="single"/>
        </w:rPr>
        <w:t xml:space="preserve"> Charges</w:t>
      </w:r>
    </w:p>
    <w:p w:rsidR="00A1285F" w:rsidRPr="00B44A2F" w:rsidRDefault="00A1285F" w:rsidP="00157004">
      <w:pPr>
        <w:spacing w:after="0" w:line="240" w:lineRule="auto"/>
        <w:ind w:left="720"/>
        <w:rPr>
          <w:b/>
          <w:sz w:val="24"/>
          <w:szCs w:val="24"/>
        </w:rPr>
      </w:pPr>
      <w:r>
        <w:rPr>
          <w:sz w:val="24"/>
          <w:szCs w:val="24"/>
        </w:rPr>
        <w:t xml:space="preserve">A </w:t>
      </w:r>
      <w:r w:rsidRPr="0008655F">
        <w:rPr>
          <w:sz w:val="24"/>
          <w:szCs w:val="24"/>
        </w:rPr>
        <w:t>Transmission Customer</w:t>
      </w:r>
      <w:r>
        <w:rPr>
          <w:sz w:val="24"/>
          <w:szCs w:val="24"/>
        </w:rPr>
        <w:t xml:space="preserve"> </w:t>
      </w:r>
      <w:r w:rsidRPr="0008655F">
        <w:rPr>
          <w:sz w:val="24"/>
          <w:szCs w:val="24"/>
        </w:rPr>
        <w:t xml:space="preserve">will not receive credit against </w:t>
      </w:r>
      <w:r>
        <w:rPr>
          <w:sz w:val="24"/>
          <w:szCs w:val="24"/>
        </w:rPr>
        <w:t>its’</w:t>
      </w:r>
      <w:r w:rsidRPr="0008655F">
        <w:rPr>
          <w:sz w:val="24"/>
          <w:szCs w:val="24"/>
        </w:rPr>
        <w:t xml:space="preserve"> </w:t>
      </w:r>
      <w:r>
        <w:rPr>
          <w:sz w:val="24"/>
          <w:szCs w:val="24"/>
        </w:rPr>
        <w:t xml:space="preserve">OATT Transmission Service </w:t>
      </w:r>
      <w:r w:rsidRPr="0008655F">
        <w:rPr>
          <w:sz w:val="24"/>
          <w:szCs w:val="24"/>
        </w:rPr>
        <w:t xml:space="preserve">charges </w:t>
      </w:r>
      <w:r>
        <w:rPr>
          <w:sz w:val="24"/>
          <w:szCs w:val="24"/>
        </w:rPr>
        <w:t xml:space="preserve">if the Transmission Customer has </w:t>
      </w:r>
      <w:r w:rsidRPr="0008655F">
        <w:rPr>
          <w:sz w:val="24"/>
          <w:szCs w:val="24"/>
        </w:rPr>
        <w:t xml:space="preserve">a confirmed schedule </w:t>
      </w:r>
      <w:r>
        <w:rPr>
          <w:sz w:val="24"/>
          <w:szCs w:val="24"/>
        </w:rPr>
        <w:t xml:space="preserve">(e-tag) that utilizes the associated confirmed TSR </w:t>
      </w:r>
      <w:r>
        <w:rPr>
          <w:b/>
          <w:sz w:val="24"/>
          <w:szCs w:val="24"/>
        </w:rPr>
        <w:t>AND</w:t>
      </w:r>
      <w:r w:rsidRPr="00B44A2F">
        <w:rPr>
          <w:b/>
          <w:sz w:val="24"/>
          <w:szCs w:val="24"/>
        </w:rPr>
        <w:t xml:space="preserve">: </w:t>
      </w:r>
    </w:p>
    <w:p w:rsidR="00A1285F" w:rsidRPr="003679EE" w:rsidRDefault="00A1285F" w:rsidP="00157004">
      <w:pPr>
        <w:spacing w:after="0" w:line="240" w:lineRule="auto"/>
        <w:ind w:left="2160" w:hanging="720"/>
        <w:rPr>
          <w:b/>
          <w:sz w:val="24"/>
          <w:szCs w:val="24"/>
        </w:rPr>
      </w:pPr>
      <w:r>
        <w:rPr>
          <w:sz w:val="24"/>
          <w:szCs w:val="24"/>
        </w:rPr>
        <w:lastRenderedPageBreak/>
        <w:t>(a)</w:t>
      </w:r>
      <w:r>
        <w:rPr>
          <w:sz w:val="24"/>
          <w:szCs w:val="24"/>
        </w:rPr>
        <w:tab/>
      </w:r>
      <w:proofErr w:type="gramStart"/>
      <w:r w:rsidRPr="0008655F">
        <w:rPr>
          <w:sz w:val="24"/>
          <w:szCs w:val="24"/>
        </w:rPr>
        <w:t>the</w:t>
      </w:r>
      <w:proofErr w:type="gramEnd"/>
      <w:r w:rsidRPr="0008655F">
        <w:rPr>
          <w:sz w:val="24"/>
          <w:szCs w:val="24"/>
        </w:rPr>
        <w:t xml:space="preserve"> </w:t>
      </w:r>
      <w:r>
        <w:rPr>
          <w:sz w:val="24"/>
          <w:szCs w:val="24"/>
        </w:rPr>
        <w:t xml:space="preserve">Transmission </w:t>
      </w:r>
      <w:r w:rsidRPr="0008655F">
        <w:rPr>
          <w:sz w:val="24"/>
          <w:szCs w:val="24"/>
        </w:rPr>
        <w:t>Customer has purchased</w:t>
      </w:r>
      <w:r>
        <w:rPr>
          <w:sz w:val="24"/>
          <w:szCs w:val="24"/>
        </w:rPr>
        <w:t xml:space="preserve"> OATT T</w:t>
      </w:r>
      <w:r w:rsidRPr="0008655F">
        <w:rPr>
          <w:sz w:val="24"/>
          <w:szCs w:val="24"/>
        </w:rPr>
        <w:t xml:space="preserve">ransmission </w:t>
      </w:r>
      <w:r>
        <w:rPr>
          <w:sz w:val="24"/>
          <w:szCs w:val="24"/>
        </w:rPr>
        <w:t>S</w:t>
      </w:r>
      <w:r w:rsidRPr="0008655F">
        <w:rPr>
          <w:sz w:val="24"/>
          <w:szCs w:val="24"/>
        </w:rPr>
        <w:t xml:space="preserve">ervice </w:t>
      </w:r>
      <w:r>
        <w:rPr>
          <w:sz w:val="24"/>
          <w:szCs w:val="24"/>
        </w:rPr>
        <w:t xml:space="preserve">at the discounted rate* </w:t>
      </w:r>
      <w:r w:rsidRPr="0008655F">
        <w:rPr>
          <w:sz w:val="24"/>
          <w:szCs w:val="24"/>
        </w:rPr>
        <w:t>and the customer’s schedule</w:t>
      </w:r>
      <w:r>
        <w:rPr>
          <w:sz w:val="24"/>
          <w:szCs w:val="24"/>
        </w:rPr>
        <w:t xml:space="preserve"> (e-tag)</w:t>
      </w:r>
      <w:r w:rsidRPr="0008655F">
        <w:rPr>
          <w:sz w:val="24"/>
          <w:szCs w:val="24"/>
        </w:rPr>
        <w:t xml:space="preserve"> has been curtailed; </w:t>
      </w:r>
      <w:r>
        <w:rPr>
          <w:b/>
          <w:sz w:val="24"/>
          <w:szCs w:val="24"/>
        </w:rPr>
        <w:t>OR</w:t>
      </w:r>
    </w:p>
    <w:p w:rsidR="00A1285F" w:rsidRPr="0008655F" w:rsidRDefault="00A1285F" w:rsidP="00157004">
      <w:pPr>
        <w:spacing w:after="0" w:line="240" w:lineRule="auto"/>
        <w:ind w:left="2160" w:hanging="720"/>
        <w:rPr>
          <w:sz w:val="24"/>
          <w:szCs w:val="24"/>
        </w:rPr>
      </w:pPr>
      <w:r>
        <w:rPr>
          <w:sz w:val="24"/>
          <w:szCs w:val="24"/>
        </w:rPr>
        <w:t>(b)</w:t>
      </w:r>
      <w:r>
        <w:rPr>
          <w:sz w:val="24"/>
          <w:szCs w:val="24"/>
        </w:rPr>
        <w:tab/>
      </w:r>
      <w:proofErr w:type="gramStart"/>
      <w:r>
        <w:rPr>
          <w:sz w:val="24"/>
          <w:szCs w:val="24"/>
        </w:rPr>
        <w:t>the</w:t>
      </w:r>
      <w:proofErr w:type="gramEnd"/>
      <w:r>
        <w:rPr>
          <w:sz w:val="24"/>
          <w:szCs w:val="24"/>
        </w:rPr>
        <w:t xml:space="preserve"> Transmission Customer has purchased OATT Transmission Service and </w:t>
      </w:r>
      <w:r w:rsidRPr="0008655F">
        <w:rPr>
          <w:sz w:val="24"/>
          <w:szCs w:val="24"/>
        </w:rPr>
        <w:t>SaskPower curtail</w:t>
      </w:r>
      <w:r>
        <w:rPr>
          <w:sz w:val="24"/>
          <w:szCs w:val="24"/>
        </w:rPr>
        <w:t>s the OATT T</w:t>
      </w:r>
      <w:r w:rsidRPr="0008655F">
        <w:rPr>
          <w:sz w:val="24"/>
          <w:szCs w:val="24"/>
        </w:rPr>
        <w:t xml:space="preserve">ransmission </w:t>
      </w:r>
      <w:r>
        <w:rPr>
          <w:sz w:val="24"/>
          <w:szCs w:val="24"/>
        </w:rPr>
        <w:t>S</w:t>
      </w:r>
      <w:r w:rsidRPr="0008655F">
        <w:rPr>
          <w:sz w:val="24"/>
          <w:szCs w:val="24"/>
        </w:rPr>
        <w:t>ervice due to reliability</w:t>
      </w:r>
      <w:r>
        <w:rPr>
          <w:sz w:val="24"/>
          <w:szCs w:val="24"/>
        </w:rPr>
        <w:t xml:space="preserve"> issues</w:t>
      </w:r>
      <w:r w:rsidRPr="0008655F">
        <w:rPr>
          <w:sz w:val="24"/>
          <w:szCs w:val="24"/>
        </w:rPr>
        <w:t xml:space="preserve"> or outage</w:t>
      </w:r>
      <w:r>
        <w:rPr>
          <w:sz w:val="24"/>
          <w:szCs w:val="24"/>
        </w:rPr>
        <w:t xml:space="preserve">s </w:t>
      </w:r>
      <w:r w:rsidRPr="0008655F">
        <w:rPr>
          <w:sz w:val="24"/>
          <w:szCs w:val="24"/>
        </w:rPr>
        <w:t xml:space="preserve">internal or external to SaskPower. </w:t>
      </w:r>
    </w:p>
    <w:p w:rsidR="00A1285F" w:rsidRDefault="00A1285F" w:rsidP="00A1285F">
      <w:pPr>
        <w:spacing w:after="0" w:line="240" w:lineRule="auto"/>
        <w:rPr>
          <w:sz w:val="24"/>
          <w:szCs w:val="24"/>
        </w:rPr>
      </w:pPr>
    </w:p>
    <w:p w:rsidR="00A1285F" w:rsidRDefault="00A1285F" w:rsidP="00A1285F">
      <w:pPr>
        <w:spacing w:after="0" w:line="240" w:lineRule="auto"/>
        <w:ind w:left="720"/>
        <w:rPr>
          <w:sz w:val="24"/>
          <w:szCs w:val="24"/>
        </w:rPr>
      </w:pPr>
      <w:r>
        <w:rPr>
          <w:sz w:val="24"/>
          <w:szCs w:val="24"/>
        </w:rPr>
        <w:t>A Transmission Customer will not receive credit against its’ OATT Transmission Service charges if there is no confirmed schedule (e-tag) that utilizes the confirmed TSR.</w:t>
      </w:r>
    </w:p>
    <w:p w:rsidR="00A1285F" w:rsidRDefault="00A1285F" w:rsidP="00A1285F">
      <w:pPr>
        <w:spacing w:after="0" w:line="240" w:lineRule="auto"/>
        <w:rPr>
          <w:sz w:val="24"/>
          <w:szCs w:val="24"/>
        </w:rPr>
      </w:pPr>
    </w:p>
    <w:p w:rsidR="00A1285F" w:rsidRDefault="00A1285F" w:rsidP="00A1285F">
      <w:pPr>
        <w:spacing w:after="0" w:line="240" w:lineRule="auto"/>
        <w:ind w:left="720"/>
        <w:rPr>
          <w:sz w:val="20"/>
          <w:szCs w:val="20"/>
        </w:rPr>
      </w:pPr>
      <w:r>
        <w:rPr>
          <w:sz w:val="20"/>
          <w:szCs w:val="20"/>
        </w:rPr>
        <w:t xml:space="preserve">* Presently, there are discounted rates for hourly Non-Firm Point-to-Point </w:t>
      </w:r>
      <w:r w:rsidR="002C14F6">
        <w:rPr>
          <w:sz w:val="20"/>
          <w:szCs w:val="20"/>
        </w:rPr>
        <w:t>T</w:t>
      </w:r>
      <w:r>
        <w:rPr>
          <w:sz w:val="20"/>
          <w:szCs w:val="20"/>
        </w:rPr>
        <w:t xml:space="preserve">ransmission </w:t>
      </w:r>
      <w:r w:rsidR="002C14F6">
        <w:rPr>
          <w:sz w:val="20"/>
          <w:szCs w:val="20"/>
        </w:rPr>
        <w:t>S</w:t>
      </w:r>
      <w:r>
        <w:rPr>
          <w:sz w:val="20"/>
          <w:szCs w:val="20"/>
        </w:rPr>
        <w:t xml:space="preserve">ervice that is purchased for service in off-peak hours.  </w:t>
      </w:r>
      <w:r w:rsidRPr="004C48FF">
        <w:rPr>
          <w:sz w:val="20"/>
          <w:szCs w:val="20"/>
        </w:rPr>
        <w:t>Off-peak hours are from 0:00 – 6:00 and 22:00 – 24:00 CST Monday through Saturday, all day Sunday and all day</w:t>
      </w:r>
      <w:r>
        <w:rPr>
          <w:sz w:val="20"/>
          <w:szCs w:val="20"/>
        </w:rPr>
        <w:t xml:space="preserve"> on</w:t>
      </w:r>
      <w:r w:rsidRPr="004C48FF">
        <w:rPr>
          <w:sz w:val="20"/>
          <w:szCs w:val="20"/>
        </w:rPr>
        <w:t xml:space="preserve"> NERC Holidays. </w:t>
      </w:r>
    </w:p>
    <w:p w:rsidR="00A1285F" w:rsidRPr="002C14F6" w:rsidRDefault="00A1285F" w:rsidP="00A1285F">
      <w:pPr>
        <w:spacing w:after="0" w:line="240" w:lineRule="auto"/>
        <w:ind w:left="720"/>
        <w:rPr>
          <w:sz w:val="20"/>
          <w:szCs w:val="20"/>
        </w:rPr>
      </w:pPr>
      <w:r w:rsidRPr="002C14F6">
        <w:rPr>
          <w:sz w:val="20"/>
          <w:szCs w:val="20"/>
        </w:rPr>
        <w:t xml:space="preserve">** Full charges for </w:t>
      </w:r>
      <w:r w:rsidR="00F01B6B" w:rsidRPr="002C14F6">
        <w:rPr>
          <w:sz w:val="20"/>
          <w:szCs w:val="20"/>
        </w:rPr>
        <w:t xml:space="preserve">required </w:t>
      </w:r>
      <w:r w:rsidRPr="002C14F6">
        <w:rPr>
          <w:sz w:val="20"/>
          <w:szCs w:val="20"/>
        </w:rPr>
        <w:t>ancillary rates (OATT Schedule 1 and 2) will still apply to all OATT Transmission Service purchased.</w:t>
      </w:r>
    </w:p>
    <w:p w:rsidR="00A1285F" w:rsidRDefault="00A1285F" w:rsidP="00E24E61">
      <w:pPr>
        <w:spacing w:after="0" w:line="240" w:lineRule="auto"/>
        <w:rPr>
          <w:rFonts w:cstheme="minorHAnsi"/>
          <w:sz w:val="24"/>
          <w:szCs w:val="24"/>
        </w:rPr>
      </w:pPr>
    </w:p>
    <w:p w:rsidR="001C4268" w:rsidRDefault="000D4653"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E5287D" w:rsidRPr="00B60F21" w:rsidRDefault="00E5233E" w:rsidP="00C04252">
      <w:pPr>
        <w:pStyle w:val="Heading2"/>
        <w:numPr>
          <w:ilvl w:val="0"/>
          <w:numId w:val="22"/>
        </w:numPr>
        <w:rPr>
          <w:color w:val="auto"/>
        </w:rPr>
      </w:pPr>
      <w:bookmarkStart w:id="17" w:name="_D._Monthly_Settlement"/>
      <w:bookmarkStart w:id="18" w:name="_Settlements,_Invoicing_and"/>
      <w:bookmarkEnd w:id="17"/>
      <w:bookmarkEnd w:id="18"/>
      <w:r w:rsidRPr="00B60F21">
        <w:rPr>
          <w:rFonts w:asciiTheme="minorHAnsi" w:hAnsiTheme="minorHAnsi" w:cstheme="minorHAnsi"/>
          <w:color w:val="auto"/>
          <w:sz w:val="28"/>
          <w:szCs w:val="28"/>
        </w:rPr>
        <w:t>Settlement</w:t>
      </w:r>
      <w:r w:rsidR="0088487E" w:rsidRPr="00B60F21">
        <w:rPr>
          <w:rFonts w:asciiTheme="minorHAnsi" w:hAnsiTheme="minorHAnsi" w:cstheme="minorHAnsi"/>
          <w:color w:val="auto"/>
          <w:sz w:val="28"/>
          <w:szCs w:val="28"/>
        </w:rPr>
        <w:t>s</w:t>
      </w:r>
      <w:r w:rsidR="00A535A7" w:rsidRPr="00B60F21">
        <w:rPr>
          <w:rFonts w:asciiTheme="minorHAnsi" w:hAnsiTheme="minorHAnsi" w:cstheme="minorHAnsi"/>
          <w:color w:val="auto"/>
          <w:sz w:val="28"/>
          <w:szCs w:val="28"/>
        </w:rPr>
        <w:t>, Invoicing</w:t>
      </w:r>
      <w:r w:rsidR="0088487E" w:rsidRPr="00B60F21">
        <w:rPr>
          <w:rFonts w:asciiTheme="minorHAnsi" w:hAnsiTheme="minorHAnsi" w:cstheme="minorHAnsi"/>
          <w:color w:val="auto"/>
          <w:sz w:val="28"/>
          <w:szCs w:val="28"/>
        </w:rPr>
        <w:t xml:space="preserve"> and Payments </w:t>
      </w:r>
    </w:p>
    <w:p w:rsidR="00B90267" w:rsidRDefault="00B90267" w:rsidP="00E24E61">
      <w:pPr>
        <w:spacing w:after="0" w:line="240" w:lineRule="auto"/>
        <w:rPr>
          <w:rFonts w:cstheme="minorHAnsi"/>
          <w:sz w:val="24"/>
          <w:szCs w:val="24"/>
        </w:rPr>
      </w:pPr>
    </w:p>
    <w:p w:rsidR="00E5233E" w:rsidRPr="00E160B7" w:rsidRDefault="00E5233E" w:rsidP="00E160B7">
      <w:pPr>
        <w:pStyle w:val="BodyText"/>
        <w:ind w:left="360" w:firstLine="360"/>
        <w:rPr>
          <w:b/>
          <w:sz w:val="24"/>
          <w:szCs w:val="24"/>
          <w:u w:val="single"/>
        </w:rPr>
      </w:pPr>
      <w:r w:rsidRPr="00E160B7">
        <w:rPr>
          <w:b/>
          <w:sz w:val="24"/>
          <w:szCs w:val="24"/>
          <w:u w:val="single"/>
        </w:rPr>
        <w:t>Monthly</w:t>
      </w:r>
      <w:r w:rsidR="00E160B7" w:rsidRPr="00E160B7">
        <w:rPr>
          <w:b/>
          <w:sz w:val="24"/>
          <w:szCs w:val="24"/>
          <w:u w:val="single"/>
        </w:rPr>
        <w:t xml:space="preserve"> S</w:t>
      </w:r>
      <w:r w:rsidRPr="00E160B7">
        <w:rPr>
          <w:b/>
          <w:sz w:val="24"/>
          <w:szCs w:val="24"/>
          <w:u w:val="single"/>
        </w:rPr>
        <w:t>ettlement Report</w:t>
      </w:r>
      <w:r w:rsidR="0088487E">
        <w:rPr>
          <w:b/>
          <w:sz w:val="24"/>
          <w:szCs w:val="24"/>
          <w:u w:val="single"/>
        </w:rPr>
        <w:t xml:space="preserve"> for Transmission Service</w:t>
      </w:r>
      <w:r w:rsidRPr="00E160B7">
        <w:rPr>
          <w:b/>
          <w:sz w:val="24"/>
          <w:szCs w:val="24"/>
          <w:u w:val="single"/>
        </w:rPr>
        <w:t xml:space="preserve"> </w:t>
      </w:r>
    </w:p>
    <w:p w:rsidR="00E5233E" w:rsidRDefault="00E5233E" w:rsidP="00E160B7">
      <w:pPr>
        <w:pStyle w:val="BodyText"/>
        <w:spacing w:after="0" w:line="240" w:lineRule="auto"/>
        <w:ind w:left="720"/>
        <w:jc w:val="both"/>
      </w:pPr>
      <w:r w:rsidRPr="00E5233E">
        <w:rPr>
          <w:sz w:val="24"/>
          <w:szCs w:val="24"/>
        </w:rPr>
        <w:t xml:space="preserve">SaskPower will provide a Monthly Settlement Report for each </w:t>
      </w:r>
      <w:r w:rsidR="006B34A5">
        <w:rPr>
          <w:sz w:val="24"/>
          <w:szCs w:val="24"/>
        </w:rPr>
        <w:t>T</w:t>
      </w:r>
      <w:r w:rsidRPr="00E5233E">
        <w:rPr>
          <w:sz w:val="24"/>
          <w:szCs w:val="24"/>
        </w:rPr>
        <w:t xml:space="preserve">ransmission </w:t>
      </w:r>
      <w:r w:rsidR="006B34A5">
        <w:rPr>
          <w:sz w:val="24"/>
          <w:szCs w:val="24"/>
        </w:rPr>
        <w:t>C</w:t>
      </w:r>
      <w:r w:rsidRPr="00E5233E">
        <w:rPr>
          <w:sz w:val="24"/>
          <w:szCs w:val="24"/>
        </w:rPr>
        <w:t>ustomer that reserves transmission on SaskPower’s grid.  The report will be generated on the third business day for the previous month’s transactions and contain the following information:</w:t>
      </w:r>
    </w:p>
    <w:p w:rsidR="00E5233E" w:rsidRPr="00E5233E" w:rsidRDefault="00E5233E" w:rsidP="00E160B7">
      <w:pPr>
        <w:pStyle w:val="BodyText"/>
        <w:numPr>
          <w:ilvl w:val="0"/>
          <w:numId w:val="12"/>
        </w:numPr>
        <w:tabs>
          <w:tab w:val="left" w:pos="1800"/>
        </w:tabs>
        <w:spacing w:after="0" w:line="240" w:lineRule="auto"/>
        <w:ind w:left="1800"/>
        <w:rPr>
          <w:sz w:val="24"/>
          <w:szCs w:val="24"/>
        </w:rPr>
      </w:pPr>
      <w:r w:rsidRPr="00E5233E">
        <w:rPr>
          <w:sz w:val="24"/>
          <w:szCs w:val="24"/>
        </w:rPr>
        <w:t>billable transmission contracts and associated ancillary service charges;</w:t>
      </w:r>
    </w:p>
    <w:p w:rsidR="00E5233E" w:rsidRPr="00E5233E" w:rsidRDefault="00E5233E" w:rsidP="00E160B7">
      <w:pPr>
        <w:pStyle w:val="BodyText"/>
        <w:numPr>
          <w:ilvl w:val="0"/>
          <w:numId w:val="12"/>
        </w:numPr>
        <w:tabs>
          <w:tab w:val="left" w:pos="1800"/>
        </w:tabs>
        <w:spacing w:after="0" w:line="240" w:lineRule="auto"/>
        <w:ind w:left="1800"/>
        <w:rPr>
          <w:sz w:val="24"/>
          <w:szCs w:val="24"/>
        </w:rPr>
      </w:pPr>
      <w:r>
        <w:rPr>
          <w:sz w:val="24"/>
          <w:szCs w:val="24"/>
        </w:rPr>
        <w:t xml:space="preserve">credits for </w:t>
      </w:r>
      <w:r w:rsidR="009D16B4">
        <w:rPr>
          <w:sz w:val="24"/>
          <w:szCs w:val="24"/>
        </w:rPr>
        <w:t>T</w:t>
      </w:r>
      <w:r>
        <w:rPr>
          <w:sz w:val="24"/>
          <w:szCs w:val="24"/>
        </w:rPr>
        <w:t xml:space="preserve">ransmission </w:t>
      </w:r>
      <w:r w:rsidR="009D16B4">
        <w:rPr>
          <w:sz w:val="24"/>
          <w:szCs w:val="24"/>
        </w:rPr>
        <w:t>S</w:t>
      </w:r>
      <w:r>
        <w:rPr>
          <w:sz w:val="24"/>
          <w:szCs w:val="24"/>
        </w:rPr>
        <w:t>ervice,</w:t>
      </w:r>
      <w:r w:rsidR="00F01B6B">
        <w:rPr>
          <w:sz w:val="24"/>
          <w:szCs w:val="24"/>
        </w:rPr>
        <w:t xml:space="preserve"> as per Section C;</w:t>
      </w:r>
      <w:r w:rsidRPr="00E5233E">
        <w:rPr>
          <w:sz w:val="24"/>
          <w:szCs w:val="24"/>
        </w:rPr>
        <w:t xml:space="preserve"> and</w:t>
      </w:r>
    </w:p>
    <w:p w:rsidR="00E24E61" w:rsidRPr="006B34A5" w:rsidRDefault="00E5233E" w:rsidP="00E160B7">
      <w:pPr>
        <w:pStyle w:val="ListParagraph"/>
        <w:numPr>
          <w:ilvl w:val="0"/>
          <w:numId w:val="12"/>
        </w:numPr>
        <w:spacing w:after="0" w:line="240" w:lineRule="auto"/>
        <w:ind w:left="1800"/>
        <w:rPr>
          <w:rFonts w:cstheme="minorHAnsi"/>
          <w:sz w:val="24"/>
          <w:szCs w:val="24"/>
        </w:rPr>
      </w:pPr>
      <w:proofErr w:type="gramStart"/>
      <w:r w:rsidRPr="00E5233E">
        <w:rPr>
          <w:sz w:val="24"/>
          <w:szCs w:val="24"/>
        </w:rPr>
        <w:t>adjustments</w:t>
      </w:r>
      <w:proofErr w:type="gramEnd"/>
      <w:r w:rsidRPr="00E5233E">
        <w:rPr>
          <w:sz w:val="24"/>
          <w:szCs w:val="24"/>
        </w:rPr>
        <w:t xml:space="preserve"> to previously reported transactions</w:t>
      </w:r>
      <w:r>
        <w:rPr>
          <w:sz w:val="24"/>
          <w:szCs w:val="24"/>
        </w:rPr>
        <w:t xml:space="preserve">. </w:t>
      </w:r>
    </w:p>
    <w:p w:rsidR="00157004" w:rsidRDefault="00157004" w:rsidP="00E160B7">
      <w:pPr>
        <w:pStyle w:val="BodyText"/>
        <w:ind w:left="360" w:firstLine="360"/>
        <w:rPr>
          <w:b/>
          <w:sz w:val="24"/>
          <w:szCs w:val="24"/>
          <w:u w:val="single"/>
        </w:rPr>
      </w:pPr>
    </w:p>
    <w:p w:rsidR="00E5233E" w:rsidRDefault="00E5233E" w:rsidP="00E160B7">
      <w:pPr>
        <w:pStyle w:val="BodyText"/>
        <w:ind w:left="360" w:firstLine="360"/>
        <w:rPr>
          <w:b/>
          <w:sz w:val="24"/>
          <w:szCs w:val="24"/>
          <w:u w:val="single"/>
        </w:rPr>
      </w:pPr>
      <w:r w:rsidRPr="00E160B7">
        <w:rPr>
          <w:b/>
          <w:sz w:val="24"/>
          <w:szCs w:val="24"/>
          <w:u w:val="single"/>
        </w:rPr>
        <w:t>Process for Reconciliation</w:t>
      </w:r>
    </w:p>
    <w:p w:rsidR="00E5233E" w:rsidRPr="00E5233E" w:rsidRDefault="00070A0D" w:rsidP="00E160B7">
      <w:pPr>
        <w:pStyle w:val="BodyText"/>
        <w:spacing w:line="240" w:lineRule="auto"/>
        <w:ind w:left="720"/>
        <w:jc w:val="both"/>
        <w:rPr>
          <w:sz w:val="24"/>
          <w:szCs w:val="24"/>
        </w:rPr>
      </w:pPr>
      <w:r>
        <w:rPr>
          <w:rFonts w:cstheme="minorHAnsi"/>
          <w:sz w:val="24"/>
          <w:szCs w:val="24"/>
        </w:rPr>
        <w:t xml:space="preserve">Transmission </w:t>
      </w:r>
      <w:r w:rsidRPr="006B34A5">
        <w:rPr>
          <w:sz w:val="24"/>
          <w:szCs w:val="24"/>
        </w:rPr>
        <w:t>Customers</w:t>
      </w:r>
      <w:r>
        <w:rPr>
          <w:rFonts w:cstheme="minorHAnsi"/>
          <w:sz w:val="24"/>
          <w:szCs w:val="24"/>
        </w:rPr>
        <w:t xml:space="preserve"> are responsible for reviewing their monthly settlement report and invoice to verify the accuracy of </w:t>
      </w:r>
      <w:r w:rsidRPr="006B34A5">
        <w:rPr>
          <w:sz w:val="24"/>
          <w:szCs w:val="24"/>
        </w:rPr>
        <w:t>the</w:t>
      </w:r>
      <w:r>
        <w:rPr>
          <w:rFonts w:cstheme="minorHAnsi"/>
          <w:sz w:val="24"/>
          <w:szCs w:val="24"/>
        </w:rPr>
        <w:t xml:space="preserve"> settlement data and charges. </w:t>
      </w:r>
      <w:r w:rsidR="00E5233E" w:rsidRPr="00E5233E">
        <w:rPr>
          <w:sz w:val="24"/>
          <w:szCs w:val="24"/>
        </w:rPr>
        <w:t>Any inquiries and/or discrepancies regarding specific transactions should immediately be brought to SaskPower’s attention.</w:t>
      </w:r>
    </w:p>
    <w:p w:rsidR="00E5233E" w:rsidRDefault="00E5233E" w:rsidP="00E160B7">
      <w:pPr>
        <w:pStyle w:val="BodyText"/>
        <w:spacing w:after="0" w:line="240" w:lineRule="auto"/>
        <w:ind w:left="720"/>
        <w:rPr>
          <w:sz w:val="24"/>
          <w:szCs w:val="24"/>
        </w:rPr>
      </w:pPr>
      <w:r w:rsidRPr="00E5233E">
        <w:rPr>
          <w:sz w:val="24"/>
          <w:szCs w:val="24"/>
        </w:rPr>
        <w:t xml:space="preserve">Customers should address inquiries or disputes </w:t>
      </w:r>
      <w:r w:rsidRPr="00E5233E">
        <w:rPr>
          <w:rFonts w:ascii="Times New Roman" w:hAnsi="Times New Roman"/>
          <w:sz w:val="24"/>
          <w:szCs w:val="24"/>
        </w:rPr>
        <w:t xml:space="preserve">to </w:t>
      </w:r>
      <w:r w:rsidRPr="00C32DE2">
        <w:rPr>
          <w:b/>
          <w:color w:val="0070C0"/>
          <w:sz w:val="24"/>
          <w:szCs w:val="24"/>
        </w:rPr>
        <w:t>transmissi</w:t>
      </w:r>
      <w:bookmarkStart w:id="19" w:name="_Hlt532617755"/>
      <w:r w:rsidRPr="00C32DE2">
        <w:rPr>
          <w:b/>
          <w:color w:val="0070C0"/>
          <w:sz w:val="24"/>
          <w:szCs w:val="24"/>
        </w:rPr>
        <w:t>o</w:t>
      </w:r>
      <w:bookmarkEnd w:id="19"/>
      <w:r w:rsidRPr="00C32DE2">
        <w:rPr>
          <w:b/>
          <w:color w:val="0070C0"/>
          <w:sz w:val="24"/>
          <w:szCs w:val="24"/>
        </w:rPr>
        <w:t>nservices@saskpower.com</w:t>
      </w:r>
      <w:r w:rsidRPr="00E5233E">
        <w:rPr>
          <w:rFonts w:ascii="Times New Roman" w:hAnsi="Times New Roman"/>
          <w:color w:val="00B050"/>
          <w:sz w:val="24"/>
          <w:szCs w:val="24"/>
        </w:rPr>
        <w:t xml:space="preserve"> </w:t>
      </w:r>
      <w:r w:rsidRPr="00E5233E">
        <w:rPr>
          <w:sz w:val="24"/>
          <w:szCs w:val="24"/>
        </w:rPr>
        <w:t>or by phoning (306) 566-6654.</w:t>
      </w:r>
    </w:p>
    <w:p w:rsidR="00E160B7" w:rsidRDefault="00E160B7" w:rsidP="00E160B7">
      <w:pPr>
        <w:pStyle w:val="BodyText"/>
        <w:ind w:left="360"/>
        <w:rPr>
          <w:sz w:val="24"/>
          <w:szCs w:val="24"/>
          <w:u w:val="single"/>
        </w:rPr>
      </w:pPr>
    </w:p>
    <w:p w:rsidR="00E5233E" w:rsidRPr="00E160B7" w:rsidRDefault="00E5233E" w:rsidP="00E160B7">
      <w:pPr>
        <w:pStyle w:val="BodyText"/>
        <w:ind w:left="720"/>
        <w:rPr>
          <w:b/>
          <w:sz w:val="24"/>
          <w:szCs w:val="24"/>
          <w:u w:val="single"/>
        </w:rPr>
      </w:pPr>
      <w:r w:rsidRPr="00E160B7">
        <w:rPr>
          <w:b/>
          <w:sz w:val="24"/>
          <w:szCs w:val="24"/>
          <w:u w:val="single"/>
        </w:rPr>
        <w:t>Monthly Invoicing and Billing Terms</w:t>
      </w:r>
    </w:p>
    <w:p w:rsidR="00E5233E" w:rsidRPr="003E2CB5" w:rsidRDefault="00E5233E" w:rsidP="00E5233E">
      <w:pPr>
        <w:pStyle w:val="BodyText"/>
        <w:ind w:left="1080"/>
        <w:rPr>
          <w:i/>
          <w:sz w:val="24"/>
          <w:szCs w:val="24"/>
          <w:u w:val="single"/>
        </w:rPr>
      </w:pPr>
      <w:r w:rsidRPr="003E2CB5">
        <w:rPr>
          <w:i/>
          <w:sz w:val="24"/>
          <w:szCs w:val="24"/>
          <w:u w:val="single"/>
        </w:rPr>
        <w:t>Invoice for Transmission Services</w:t>
      </w:r>
    </w:p>
    <w:p w:rsidR="00E5233E" w:rsidRPr="00E5233E" w:rsidRDefault="00E160B7" w:rsidP="00FF7454">
      <w:pPr>
        <w:pStyle w:val="BodyText"/>
        <w:spacing w:line="240" w:lineRule="auto"/>
        <w:ind w:left="1080"/>
        <w:jc w:val="both"/>
        <w:rPr>
          <w:sz w:val="24"/>
          <w:szCs w:val="24"/>
        </w:rPr>
      </w:pPr>
      <w:r>
        <w:rPr>
          <w:sz w:val="24"/>
          <w:szCs w:val="24"/>
        </w:rPr>
        <w:t>S</w:t>
      </w:r>
      <w:r w:rsidR="00E5233E" w:rsidRPr="00E5233E">
        <w:rPr>
          <w:sz w:val="24"/>
          <w:szCs w:val="24"/>
        </w:rPr>
        <w:t xml:space="preserve">askPower shall invoice </w:t>
      </w:r>
      <w:r w:rsidR="00991D32">
        <w:rPr>
          <w:sz w:val="24"/>
          <w:szCs w:val="24"/>
        </w:rPr>
        <w:t>T</w:t>
      </w:r>
      <w:r w:rsidR="00E5233E" w:rsidRPr="00E5233E">
        <w:rPr>
          <w:sz w:val="24"/>
          <w:szCs w:val="24"/>
        </w:rPr>
        <w:t xml:space="preserve">ransmission </w:t>
      </w:r>
      <w:r w:rsidR="00991D32">
        <w:rPr>
          <w:sz w:val="24"/>
          <w:szCs w:val="24"/>
        </w:rPr>
        <w:t>C</w:t>
      </w:r>
      <w:r w:rsidR="00E5233E" w:rsidRPr="00E5233E">
        <w:rPr>
          <w:sz w:val="24"/>
          <w:szCs w:val="24"/>
        </w:rPr>
        <w:t xml:space="preserve">ustomers on a monthly basis for transmission services provided during the preceding month.  The invoice will contain a summary </w:t>
      </w:r>
      <w:r w:rsidR="00E5233E" w:rsidRPr="00E5233E">
        <w:rPr>
          <w:sz w:val="24"/>
          <w:szCs w:val="24"/>
        </w:rPr>
        <w:lastRenderedPageBreak/>
        <w:t>of charges for transmission services processed during the preceding calendar month including GST where applicable</w:t>
      </w:r>
      <w:r w:rsidR="00A51574">
        <w:rPr>
          <w:sz w:val="24"/>
          <w:szCs w:val="24"/>
        </w:rPr>
        <w:t xml:space="preserve"> (see Goods &amp; Services Tax (GST) section)</w:t>
      </w:r>
      <w:r w:rsidR="00E5233E" w:rsidRPr="00E5233E">
        <w:rPr>
          <w:sz w:val="24"/>
          <w:szCs w:val="24"/>
        </w:rPr>
        <w:t xml:space="preserve">.  These charges will be based on the detailed transmission and ancillary service charges recorded on the </w:t>
      </w:r>
      <w:r w:rsidR="00991D32">
        <w:rPr>
          <w:sz w:val="24"/>
          <w:szCs w:val="24"/>
        </w:rPr>
        <w:t>T</w:t>
      </w:r>
      <w:r w:rsidR="00E5233E" w:rsidRPr="00E5233E">
        <w:rPr>
          <w:sz w:val="24"/>
          <w:szCs w:val="24"/>
        </w:rPr>
        <w:t xml:space="preserve">ransmission </w:t>
      </w:r>
      <w:r w:rsidR="00991D32">
        <w:rPr>
          <w:sz w:val="24"/>
          <w:szCs w:val="24"/>
        </w:rPr>
        <w:t>C</w:t>
      </w:r>
      <w:r w:rsidR="00E5233E" w:rsidRPr="00E5233E">
        <w:rPr>
          <w:sz w:val="24"/>
          <w:szCs w:val="24"/>
        </w:rPr>
        <w:t>ustomers’ Monthly Settlement Report and will include any adjustments processed during the month.</w:t>
      </w:r>
    </w:p>
    <w:p w:rsidR="000557C1" w:rsidRDefault="00E5233E" w:rsidP="00FF7454">
      <w:pPr>
        <w:pStyle w:val="BodyText"/>
        <w:spacing w:line="240" w:lineRule="auto"/>
        <w:ind w:left="1080"/>
        <w:jc w:val="both"/>
        <w:rPr>
          <w:sz w:val="24"/>
          <w:szCs w:val="24"/>
        </w:rPr>
      </w:pPr>
      <w:r w:rsidRPr="00E5233E">
        <w:rPr>
          <w:sz w:val="24"/>
          <w:szCs w:val="24"/>
        </w:rPr>
        <w:t xml:space="preserve">A monthly invoice will be sent by </w:t>
      </w:r>
      <w:r w:rsidR="00070A0D">
        <w:rPr>
          <w:sz w:val="24"/>
          <w:szCs w:val="24"/>
        </w:rPr>
        <w:t>e-</w:t>
      </w:r>
      <w:r w:rsidRPr="00E5233E">
        <w:rPr>
          <w:sz w:val="24"/>
          <w:szCs w:val="24"/>
        </w:rPr>
        <w:t xml:space="preserve">mail to </w:t>
      </w:r>
      <w:r w:rsidR="00991D32">
        <w:rPr>
          <w:sz w:val="24"/>
          <w:szCs w:val="24"/>
        </w:rPr>
        <w:t>T</w:t>
      </w:r>
      <w:r w:rsidRPr="00E5233E">
        <w:rPr>
          <w:sz w:val="24"/>
          <w:szCs w:val="24"/>
        </w:rPr>
        <w:t xml:space="preserve">ransmission </w:t>
      </w:r>
      <w:r w:rsidR="00991D32">
        <w:rPr>
          <w:sz w:val="24"/>
          <w:szCs w:val="24"/>
        </w:rPr>
        <w:t>C</w:t>
      </w:r>
      <w:r w:rsidRPr="00E5233E">
        <w:rPr>
          <w:sz w:val="24"/>
          <w:szCs w:val="24"/>
        </w:rPr>
        <w:t xml:space="preserve">ustomers on or before the fifth business day of the month for charges incurred during the preceding calendar month.  The invoice shall be deemed as received by the transmission customer on the day it was </w:t>
      </w:r>
      <w:r w:rsidR="00070A0D">
        <w:rPr>
          <w:sz w:val="24"/>
          <w:szCs w:val="24"/>
        </w:rPr>
        <w:t>e-mailed</w:t>
      </w:r>
      <w:r w:rsidRPr="00E5233E">
        <w:rPr>
          <w:sz w:val="24"/>
          <w:szCs w:val="24"/>
        </w:rPr>
        <w:t>.</w:t>
      </w:r>
    </w:p>
    <w:p w:rsidR="00954B66" w:rsidRDefault="00954B66" w:rsidP="00E160B7">
      <w:pPr>
        <w:pStyle w:val="BodyText"/>
        <w:ind w:left="1080"/>
        <w:jc w:val="both"/>
        <w:rPr>
          <w:sz w:val="24"/>
          <w:szCs w:val="24"/>
        </w:rPr>
      </w:pPr>
      <w:r>
        <w:t xml:space="preserve">As per Section 7.3 of </w:t>
      </w:r>
      <w:r w:rsidR="00791860">
        <w:t>the OATT</w:t>
      </w:r>
      <w:r>
        <w:t>, all rates specified will be in Canadian funds.  All invoices will be billed in Canadian dollars.</w:t>
      </w:r>
    </w:p>
    <w:p w:rsidR="000557C1" w:rsidRPr="003E2CB5" w:rsidRDefault="000557C1" w:rsidP="00E160B7">
      <w:pPr>
        <w:spacing w:after="0" w:line="240" w:lineRule="auto"/>
        <w:ind w:left="1080"/>
        <w:rPr>
          <w:rFonts w:cstheme="minorHAnsi"/>
          <w:i/>
          <w:sz w:val="24"/>
          <w:szCs w:val="24"/>
          <w:u w:val="single"/>
        </w:rPr>
      </w:pPr>
      <w:r w:rsidRPr="003E2CB5">
        <w:rPr>
          <w:rFonts w:cstheme="minorHAnsi"/>
          <w:i/>
          <w:sz w:val="24"/>
          <w:szCs w:val="24"/>
          <w:u w:val="single"/>
        </w:rPr>
        <w:t xml:space="preserve">Disputing </w:t>
      </w:r>
      <w:r w:rsidR="003E2CB5" w:rsidRPr="003E2CB5">
        <w:rPr>
          <w:rFonts w:cstheme="minorHAnsi"/>
          <w:i/>
          <w:sz w:val="24"/>
          <w:szCs w:val="24"/>
          <w:u w:val="single"/>
        </w:rPr>
        <w:t xml:space="preserve">Invoice </w:t>
      </w:r>
      <w:r w:rsidR="003E2CB5">
        <w:rPr>
          <w:rFonts w:cstheme="minorHAnsi"/>
          <w:i/>
          <w:sz w:val="24"/>
          <w:szCs w:val="24"/>
          <w:u w:val="single"/>
        </w:rPr>
        <w:t>C</w:t>
      </w:r>
      <w:r w:rsidRPr="003E2CB5">
        <w:rPr>
          <w:rFonts w:cstheme="minorHAnsi"/>
          <w:i/>
          <w:sz w:val="24"/>
          <w:szCs w:val="24"/>
          <w:u w:val="single"/>
        </w:rPr>
        <w:t>harges</w:t>
      </w:r>
      <w:r w:rsidR="003E2CB5">
        <w:rPr>
          <w:rFonts w:cstheme="minorHAnsi"/>
          <w:i/>
          <w:sz w:val="24"/>
          <w:szCs w:val="24"/>
          <w:u w:val="single"/>
        </w:rPr>
        <w:t xml:space="preserve"> for Transmission Services</w:t>
      </w:r>
    </w:p>
    <w:p w:rsidR="000557C1" w:rsidRPr="00A51574" w:rsidRDefault="000557C1" w:rsidP="000557C1">
      <w:pPr>
        <w:spacing w:after="0" w:line="240" w:lineRule="auto"/>
        <w:ind w:left="720"/>
        <w:rPr>
          <w:rFonts w:cstheme="minorHAnsi"/>
          <w:sz w:val="24"/>
          <w:szCs w:val="24"/>
          <w:highlight w:val="yellow"/>
        </w:rPr>
      </w:pPr>
    </w:p>
    <w:p w:rsidR="00E5233E" w:rsidRPr="00DA7EAB" w:rsidRDefault="000557C1" w:rsidP="00DA7EAB">
      <w:pPr>
        <w:pStyle w:val="BodyText"/>
        <w:spacing w:line="240" w:lineRule="auto"/>
        <w:ind w:left="1080"/>
        <w:jc w:val="both"/>
        <w:rPr>
          <w:sz w:val="24"/>
          <w:szCs w:val="24"/>
        </w:rPr>
      </w:pPr>
      <w:r w:rsidRPr="00DA7EAB">
        <w:rPr>
          <w:sz w:val="24"/>
          <w:szCs w:val="24"/>
        </w:rPr>
        <w:t xml:space="preserve">Even though the customer may dispute some or all of the charges shown on the invoice, customers are required to pay the full amount indicated on the invoice including any disputed amounts.  At the customer’s option, they may request that SaskPower place the disputed amount into an independent escrow account pending resolution of the dispute.  All costs incurred in setting up and maintaining the escrow account </w:t>
      </w:r>
      <w:proofErr w:type="gramStart"/>
      <w:r w:rsidRPr="00DA7EAB">
        <w:rPr>
          <w:sz w:val="24"/>
          <w:szCs w:val="24"/>
        </w:rPr>
        <w:t>are</w:t>
      </w:r>
      <w:proofErr w:type="gramEnd"/>
      <w:r w:rsidRPr="00DA7EAB">
        <w:rPr>
          <w:sz w:val="24"/>
          <w:szCs w:val="24"/>
        </w:rPr>
        <w:t xml:space="preserve"> the responsibility of the customer.  SaskPower may charge interest on any amounts placed in escrow as described below.</w:t>
      </w:r>
    </w:p>
    <w:p w:rsidR="00E5233E" w:rsidRPr="003E2CB5" w:rsidRDefault="00E5233E" w:rsidP="00E160B7">
      <w:pPr>
        <w:pStyle w:val="BodyText"/>
        <w:ind w:left="1080"/>
        <w:rPr>
          <w:i/>
          <w:sz w:val="24"/>
          <w:szCs w:val="24"/>
          <w:u w:val="single"/>
        </w:rPr>
      </w:pPr>
      <w:r w:rsidRPr="003E2CB5">
        <w:rPr>
          <w:i/>
          <w:sz w:val="24"/>
          <w:szCs w:val="24"/>
          <w:u w:val="single"/>
        </w:rPr>
        <w:t>Invoice for System Impact and/or Facility Studies</w:t>
      </w:r>
    </w:p>
    <w:p w:rsidR="00B6319F" w:rsidRPr="00B6319F" w:rsidRDefault="00B6319F" w:rsidP="00DA7EAB">
      <w:pPr>
        <w:pStyle w:val="BodyText"/>
        <w:spacing w:before="240" w:line="240" w:lineRule="auto"/>
        <w:ind w:left="1080"/>
        <w:jc w:val="both"/>
        <w:rPr>
          <w:sz w:val="24"/>
          <w:szCs w:val="24"/>
        </w:rPr>
      </w:pPr>
      <w:r w:rsidRPr="00B6319F">
        <w:rPr>
          <w:sz w:val="24"/>
          <w:szCs w:val="24"/>
        </w:rPr>
        <w:t xml:space="preserve">Upon completion of the study, SaskPower shall invoice </w:t>
      </w:r>
      <w:r w:rsidR="00991D32">
        <w:rPr>
          <w:sz w:val="24"/>
          <w:szCs w:val="24"/>
        </w:rPr>
        <w:t>T</w:t>
      </w:r>
      <w:r w:rsidRPr="00B6319F">
        <w:rPr>
          <w:sz w:val="24"/>
          <w:szCs w:val="24"/>
        </w:rPr>
        <w:t xml:space="preserve">ransmission </w:t>
      </w:r>
      <w:r w:rsidR="00991D32">
        <w:rPr>
          <w:sz w:val="24"/>
          <w:szCs w:val="24"/>
        </w:rPr>
        <w:t>C</w:t>
      </w:r>
      <w:r w:rsidRPr="00B6319F">
        <w:rPr>
          <w:sz w:val="24"/>
          <w:szCs w:val="24"/>
        </w:rPr>
        <w:t>ustomers for system impact and/or facility studies done on their behalf.  The invoice will contain a summary of charges for work completed on the studies and include charges for GST where applicable.  The charges will be based on worked person-hours at applicable rates, an hourly administrative overhead charge, and any other expenses that were incurred by SaskPower in order to complete the study.</w:t>
      </w:r>
    </w:p>
    <w:p w:rsidR="00B6319F" w:rsidRDefault="00B6319F" w:rsidP="00E160B7">
      <w:pPr>
        <w:pStyle w:val="BodyText"/>
        <w:spacing w:line="240" w:lineRule="auto"/>
        <w:ind w:left="1080"/>
        <w:jc w:val="both"/>
        <w:rPr>
          <w:sz w:val="24"/>
          <w:szCs w:val="24"/>
        </w:rPr>
      </w:pPr>
      <w:r w:rsidRPr="00B6319F">
        <w:rPr>
          <w:sz w:val="24"/>
          <w:szCs w:val="24"/>
        </w:rPr>
        <w:t>The charge will not exceed the actual cost of the study.  Refer to Section 19.2, "System Impact Study Agreement and Cost Reimbursement” in</w:t>
      </w:r>
      <w:r w:rsidR="00791860">
        <w:rPr>
          <w:sz w:val="24"/>
          <w:szCs w:val="24"/>
        </w:rPr>
        <w:t xml:space="preserve"> the</w:t>
      </w:r>
      <w:r w:rsidRPr="00B6319F">
        <w:rPr>
          <w:sz w:val="24"/>
          <w:szCs w:val="24"/>
        </w:rPr>
        <w:t xml:space="preserve"> </w:t>
      </w:r>
      <w:r w:rsidR="00791860">
        <w:rPr>
          <w:sz w:val="24"/>
          <w:szCs w:val="24"/>
        </w:rPr>
        <w:t>OATT</w:t>
      </w:r>
      <w:r w:rsidRPr="00B6319F">
        <w:rPr>
          <w:sz w:val="24"/>
          <w:szCs w:val="24"/>
        </w:rPr>
        <w:t>.</w:t>
      </w:r>
    </w:p>
    <w:p w:rsidR="006B34A5" w:rsidRDefault="006B34A5" w:rsidP="00E160B7">
      <w:pPr>
        <w:pStyle w:val="BodyText"/>
        <w:spacing w:line="240" w:lineRule="auto"/>
        <w:ind w:left="1080"/>
        <w:jc w:val="both"/>
        <w:rPr>
          <w:sz w:val="24"/>
          <w:szCs w:val="24"/>
        </w:rPr>
      </w:pPr>
      <w:r>
        <w:rPr>
          <w:sz w:val="24"/>
          <w:szCs w:val="24"/>
        </w:rPr>
        <w:t xml:space="preserve">Transmission Customers will be invoiced GST at the rate set by the Canadian Government for studies completed by SaskPower for customers listed as Canadian resident companies. The current GST rate is 5%, and is </w:t>
      </w:r>
      <w:r w:rsidR="004E0AFE">
        <w:rPr>
          <w:sz w:val="24"/>
          <w:szCs w:val="24"/>
        </w:rPr>
        <w:t xml:space="preserve">subject to change.  GST will be zero-rated for transmission studies completed for non-resident Canadian customers (GST at a rate of 0%). </w:t>
      </w:r>
    </w:p>
    <w:p w:rsidR="001C4268" w:rsidRDefault="00B6319F" w:rsidP="00F612D9">
      <w:pPr>
        <w:pStyle w:val="BodyText"/>
        <w:spacing w:line="240" w:lineRule="auto"/>
        <w:ind w:left="1080"/>
        <w:jc w:val="both"/>
        <w:rPr>
          <w:sz w:val="24"/>
          <w:szCs w:val="24"/>
        </w:rPr>
      </w:pPr>
      <w:r w:rsidRPr="00B6319F">
        <w:rPr>
          <w:sz w:val="24"/>
          <w:szCs w:val="24"/>
        </w:rPr>
        <w:t xml:space="preserve">As per Section 7.3 of </w:t>
      </w:r>
      <w:r w:rsidR="00791860">
        <w:rPr>
          <w:sz w:val="24"/>
          <w:szCs w:val="24"/>
        </w:rPr>
        <w:t>the OATT</w:t>
      </w:r>
      <w:r w:rsidRPr="00B6319F">
        <w:rPr>
          <w:sz w:val="24"/>
          <w:szCs w:val="24"/>
        </w:rPr>
        <w:t>, all rates specified will be in Canadian funds.  All invoices will be billed in Canadian dollars.</w:t>
      </w:r>
    </w:p>
    <w:p w:rsidR="00F12947" w:rsidRDefault="00F12947" w:rsidP="00F612D9">
      <w:pPr>
        <w:pStyle w:val="BodyText"/>
        <w:spacing w:line="240" w:lineRule="auto"/>
        <w:ind w:left="1080"/>
        <w:jc w:val="both"/>
        <w:rPr>
          <w:sz w:val="24"/>
          <w:szCs w:val="24"/>
        </w:rPr>
      </w:pPr>
    </w:p>
    <w:p w:rsidR="00F12947" w:rsidRDefault="00F12947" w:rsidP="00F612D9">
      <w:pPr>
        <w:pStyle w:val="BodyText"/>
        <w:spacing w:line="240" w:lineRule="auto"/>
        <w:ind w:left="1080"/>
        <w:jc w:val="both"/>
        <w:rPr>
          <w:sz w:val="24"/>
          <w:szCs w:val="24"/>
        </w:rPr>
      </w:pPr>
    </w:p>
    <w:p w:rsidR="00F12947" w:rsidRPr="00E5233E" w:rsidRDefault="00F12947" w:rsidP="00F612D9">
      <w:pPr>
        <w:pStyle w:val="BodyText"/>
        <w:spacing w:line="240" w:lineRule="auto"/>
        <w:ind w:left="1080"/>
        <w:jc w:val="both"/>
        <w:rPr>
          <w:sz w:val="24"/>
          <w:szCs w:val="24"/>
        </w:rPr>
      </w:pPr>
    </w:p>
    <w:p w:rsidR="003E2CB5" w:rsidRPr="003E2CB5" w:rsidRDefault="00B6319F" w:rsidP="00A535A7">
      <w:pPr>
        <w:pStyle w:val="BodyText"/>
        <w:ind w:left="720"/>
        <w:rPr>
          <w:rFonts w:cstheme="minorHAnsi"/>
          <w:sz w:val="24"/>
          <w:szCs w:val="24"/>
        </w:rPr>
      </w:pPr>
      <w:r w:rsidRPr="00E160B7">
        <w:rPr>
          <w:b/>
          <w:sz w:val="24"/>
          <w:szCs w:val="24"/>
          <w:u w:val="single"/>
        </w:rPr>
        <w:lastRenderedPageBreak/>
        <w:t>Payments</w:t>
      </w:r>
    </w:p>
    <w:p w:rsidR="00B6319F" w:rsidRPr="0088487E" w:rsidRDefault="00B6319F" w:rsidP="0088487E">
      <w:pPr>
        <w:pStyle w:val="BodyText"/>
        <w:ind w:left="1080"/>
        <w:rPr>
          <w:i/>
          <w:sz w:val="24"/>
          <w:szCs w:val="24"/>
          <w:u w:val="single"/>
        </w:rPr>
      </w:pPr>
      <w:r w:rsidRPr="0088487E">
        <w:rPr>
          <w:i/>
          <w:sz w:val="24"/>
          <w:szCs w:val="24"/>
          <w:u w:val="single"/>
        </w:rPr>
        <w:t>Due Date for Payments</w:t>
      </w:r>
    </w:p>
    <w:p w:rsidR="00B6319F" w:rsidRPr="00AD4DE0" w:rsidRDefault="00B6319F" w:rsidP="0088487E">
      <w:pPr>
        <w:pStyle w:val="BodyText"/>
        <w:ind w:left="1080"/>
        <w:jc w:val="both"/>
        <w:rPr>
          <w:sz w:val="24"/>
          <w:szCs w:val="24"/>
        </w:rPr>
      </w:pPr>
      <w:r w:rsidRPr="00AD4DE0">
        <w:rPr>
          <w:sz w:val="24"/>
          <w:szCs w:val="24"/>
        </w:rPr>
        <w:t>Payment will be due twenty (20) calendar days from the date of issue.  In the event that the due date falls on a weekend or Saskatchewan statutory holiday, the due date shall be the first business day before the weekend or statutory holiday.</w:t>
      </w:r>
    </w:p>
    <w:p w:rsidR="003E2CB5" w:rsidRPr="003E2CB5" w:rsidRDefault="00B6319F" w:rsidP="00A535A7">
      <w:pPr>
        <w:pStyle w:val="BodyText"/>
        <w:ind w:left="1080"/>
        <w:rPr>
          <w:rFonts w:cstheme="minorHAnsi"/>
          <w:i/>
          <w:sz w:val="24"/>
          <w:szCs w:val="24"/>
          <w:u w:val="single"/>
        </w:rPr>
      </w:pPr>
      <w:r w:rsidRPr="0088487E">
        <w:rPr>
          <w:i/>
          <w:sz w:val="24"/>
          <w:szCs w:val="24"/>
          <w:u w:val="single"/>
        </w:rPr>
        <w:t>Payment</w:t>
      </w:r>
      <w:r w:rsidRPr="003E2CB5">
        <w:rPr>
          <w:rFonts w:cstheme="minorHAnsi"/>
          <w:i/>
          <w:sz w:val="24"/>
          <w:szCs w:val="24"/>
          <w:u w:val="single"/>
        </w:rPr>
        <w:t xml:space="preserve"> Requirements</w:t>
      </w:r>
    </w:p>
    <w:p w:rsidR="00B6319F" w:rsidRDefault="00B6319F" w:rsidP="0088487E">
      <w:pPr>
        <w:pStyle w:val="BodyText"/>
        <w:ind w:left="1080"/>
        <w:jc w:val="both"/>
        <w:rPr>
          <w:sz w:val="24"/>
          <w:szCs w:val="24"/>
        </w:rPr>
      </w:pPr>
      <w:r w:rsidRPr="00AD4DE0">
        <w:rPr>
          <w:sz w:val="24"/>
          <w:szCs w:val="24"/>
        </w:rPr>
        <w:t>All payments are to be made in immediately available Canadian funds payable to SaskPower, by wire transfer to SaskPower’s bank as follows:</w:t>
      </w:r>
    </w:p>
    <w:p w:rsidR="00AD4DE0" w:rsidRPr="00AD4DE0" w:rsidRDefault="00AD4DE0" w:rsidP="0088487E">
      <w:pPr>
        <w:pStyle w:val="BodyText"/>
        <w:ind w:left="1080"/>
        <w:jc w:val="both"/>
        <w:rPr>
          <w:sz w:val="24"/>
          <w:szCs w:val="24"/>
        </w:rPr>
      </w:pPr>
    </w:p>
    <w:p w:rsidR="00B6319F" w:rsidRPr="00AD4DE0" w:rsidRDefault="00B6319F" w:rsidP="00B6319F">
      <w:pPr>
        <w:pStyle w:val="BodyText"/>
        <w:spacing w:after="0" w:line="240" w:lineRule="auto"/>
        <w:ind w:left="1440" w:firstLine="360"/>
        <w:rPr>
          <w:sz w:val="24"/>
          <w:szCs w:val="24"/>
        </w:rPr>
      </w:pPr>
      <w:r w:rsidRPr="00AD4DE0">
        <w:rPr>
          <w:sz w:val="24"/>
          <w:szCs w:val="24"/>
        </w:rPr>
        <w:tab/>
      </w:r>
      <w:r w:rsidRPr="00AD4DE0">
        <w:rPr>
          <w:sz w:val="24"/>
          <w:szCs w:val="24"/>
        </w:rPr>
        <w:tab/>
        <w:t>Royal Bank of Canada</w:t>
      </w:r>
    </w:p>
    <w:p w:rsidR="00B6319F" w:rsidRPr="00AD4DE0" w:rsidRDefault="00B6319F" w:rsidP="00B6319F">
      <w:pPr>
        <w:pStyle w:val="BodyText"/>
        <w:spacing w:after="0" w:line="240" w:lineRule="auto"/>
        <w:ind w:left="1440"/>
        <w:rPr>
          <w:sz w:val="24"/>
          <w:szCs w:val="24"/>
        </w:rPr>
      </w:pPr>
      <w:r w:rsidRPr="00AD4DE0">
        <w:rPr>
          <w:sz w:val="24"/>
          <w:szCs w:val="24"/>
        </w:rPr>
        <w:tab/>
      </w:r>
      <w:r w:rsidRPr="00AD4DE0">
        <w:rPr>
          <w:sz w:val="24"/>
          <w:szCs w:val="24"/>
        </w:rPr>
        <w:tab/>
        <w:t>2010 – 11</w:t>
      </w:r>
      <w:r w:rsidRPr="00AD4DE0">
        <w:rPr>
          <w:sz w:val="24"/>
          <w:szCs w:val="24"/>
          <w:vertAlign w:val="superscript"/>
        </w:rPr>
        <w:t>th</w:t>
      </w:r>
      <w:r w:rsidRPr="00AD4DE0">
        <w:rPr>
          <w:sz w:val="24"/>
          <w:szCs w:val="24"/>
        </w:rPr>
        <w:t xml:space="preserve"> Avenue – 8</w:t>
      </w:r>
      <w:r w:rsidRPr="00AD4DE0">
        <w:rPr>
          <w:sz w:val="24"/>
          <w:szCs w:val="24"/>
          <w:vertAlign w:val="superscript"/>
        </w:rPr>
        <w:t>th</w:t>
      </w:r>
      <w:r w:rsidRPr="00AD4DE0">
        <w:rPr>
          <w:sz w:val="24"/>
          <w:szCs w:val="24"/>
        </w:rPr>
        <w:t xml:space="preserve"> Floor</w:t>
      </w:r>
    </w:p>
    <w:p w:rsidR="00B6319F" w:rsidRPr="00AD4DE0" w:rsidRDefault="00B6319F" w:rsidP="00B6319F">
      <w:pPr>
        <w:pStyle w:val="BodyText"/>
        <w:spacing w:after="0" w:line="240" w:lineRule="auto"/>
        <w:ind w:left="1440"/>
        <w:rPr>
          <w:sz w:val="24"/>
          <w:szCs w:val="24"/>
        </w:rPr>
      </w:pPr>
      <w:r w:rsidRPr="00AD4DE0">
        <w:rPr>
          <w:sz w:val="24"/>
          <w:szCs w:val="24"/>
        </w:rPr>
        <w:tab/>
      </w:r>
      <w:r w:rsidRPr="00AD4DE0">
        <w:rPr>
          <w:sz w:val="24"/>
          <w:szCs w:val="24"/>
        </w:rPr>
        <w:tab/>
        <w:t>Branch 003 Transit 00008</w:t>
      </w:r>
    </w:p>
    <w:p w:rsidR="00B6319F" w:rsidRPr="00AD4DE0" w:rsidRDefault="00B6319F" w:rsidP="00B6319F">
      <w:pPr>
        <w:pStyle w:val="BodyText"/>
        <w:spacing w:after="0" w:line="240" w:lineRule="auto"/>
        <w:ind w:left="1440"/>
        <w:rPr>
          <w:sz w:val="24"/>
          <w:szCs w:val="24"/>
        </w:rPr>
      </w:pPr>
    </w:p>
    <w:p w:rsidR="00B6319F" w:rsidRPr="00AD4DE0" w:rsidRDefault="00B6319F" w:rsidP="003E2CB5">
      <w:pPr>
        <w:pStyle w:val="BodyText"/>
        <w:spacing w:after="0" w:line="240" w:lineRule="auto"/>
        <w:ind w:left="2160"/>
        <w:rPr>
          <w:sz w:val="24"/>
          <w:szCs w:val="24"/>
        </w:rPr>
      </w:pPr>
      <w:r w:rsidRPr="00AD4DE0">
        <w:rPr>
          <w:sz w:val="24"/>
          <w:szCs w:val="24"/>
        </w:rPr>
        <w:t>For credit to:</w:t>
      </w:r>
      <w:r w:rsidRPr="00AD4DE0">
        <w:rPr>
          <w:sz w:val="24"/>
          <w:szCs w:val="24"/>
        </w:rPr>
        <w:tab/>
      </w:r>
      <w:r w:rsidRPr="00AD4DE0">
        <w:rPr>
          <w:sz w:val="24"/>
          <w:szCs w:val="24"/>
        </w:rPr>
        <w:tab/>
        <w:t>SaskPower</w:t>
      </w:r>
    </w:p>
    <w:p w:rsidR="00B6319F" w:rsidRPr="00AD4DE0" w:rsidRDefault="00B6319F" w:rsidP="00B6319F">
      <w:pPr>
        <w:pStyle w:val="BodyText"/>
        <w:spacing w:after="0" w:line="240" w:lineRule="auto"/>
        <w:ind w:left="1440"/>
        <w:rPr>
          <w:sz w:val="24"/>
          <w:szCs w:val="24"/>
        </w:rPr>
      </w:pPr>
      <w:r w:rsidRPr="00AD4DE0">
        <w:rPr>
          <w:sz w:val="24"/>
          <w:szCs w:val="24"/>
        </w:rPr>
        <w:tab/>
      </w:r>
      <w:r w:rsidRPr="00AD4DE0">
        <w:rPr>
          <w:sz w:val="24"/>
          <w:szCs w:val="24"/>
        </w:rPr>
        <w:tab/>
      </w:r>
      <w:r w:rsidRPr="00AD4DE0">
        <w:rPr>
          <w:sz w:val="24"/>
          <w:szCs w:val="24"/>
        </w:rPr>
        <w:tab/>
      </w:r>
      <w:r w:rsidR="00AD4DE0">
        <w:rPr>
          <w:sz w:val="24"/>
          <w:szCs w:val="24"/>
        </w:rPr>
        <w:tab/>
      </w:r>
      <w:r w:rsidRPr="00AD4DE0">
        <w:rPr>
          <w:sz w:val="24"/>
          <w:szCs w:val="24"/>
        </w:rPr>
        <w:t xml:space="preserve">Account No. 1598440  </w:t>
      </w:r>
    </w:p>
    <w:p w:rsidR="00B6319F" w:rsidRDefault="00B6319F" w:rsidP="00B6319F">
      <w:pPr>
        <w:pStyle w:val="BodyText"/>
        <w:spacing w:after="0" w:line="240" w:lineRule="auto"/>
        <w:ind w:left="1440"/>
      </w:pPr>
    </w:p>
    <w:p w:rsidR="00B6319F" w:rsidRDefault="00B6319F" w:rsidP="0088487E">
      <w:pPr>
        <w:pStyle w:val="BodyText"/>
        <w:ind w:left="1080"/>
        <w:rPr>
          <w:rFonts w:cstheme="minorHAnsi"/>
          <w:sz w:val="24"/>
          <w:szCs w:val="24"/>
        </w:rPr>
      </w:pPr>
      <w:r>
        <w:rPr>
          <w:rFonts w:cstheme="minorHAnsi"/>
          <w:sz w:val="24"/>
          <w:szCs w:val="24"/>
        </w:rPr>
        <w:tab/>
      </w:r>
      <w:r w:rsidRPr="003E2CB5">
        <w:rPr>
          <w:rFonts w:cstheme="minorHAnsi"/>
          <w:i/>
          <w:sz w:val="24"/>
          <w:szCs w:val="24"/>
          <w:u w:val="single"/>
        </w:rPr>
        <w:t>Late Payment Charges</w:t>
      </w:r>
    </w:p>
    <w:p w:rsidR="00B6319F" w:rsidRPr="00B6319F" w:rsidRDefault="00B6319F" w:rsidP="0088487E">
      <w:pPr>
        <w:pStyle w:val="BodyText"/>
        <w:spacing w:line="240" w:lineRule="auto"/>
        <w:ind w:left="1440"/>
        <w:jc w:val="both"/>
        <w:rPr>
          <w:sz w:val="24"/>
          <w:szCs w:val="24"/>
        </w:rPr>
      </w:pPr>
      <w:r w:rsidRPr="00B6319F">
        <w:rPr>
          <w:sz w:val="24"/>
          <w:szCs w:val="24"/>
        </w:rPr>
        <w:t>Late payment charges will be assessed on overdue invoice amounts as of the due date, including amounts placed in escrow.  The late payment charges will be equal to 19.56% per annum, or 1.5% compounded monthly.</w:t>
      </w:r>
    </w:p>
    <w:p w:rsidR="00B6319F" w:rsidRDefault="00B6319F" w:rsidP="0088487E">
      <w:pPr>
        <w:pStyle w:val="BodyText"/>
        <w:spacing w:line="240" w:lineRule="auto"/>
        <w:ind w:left="1440"/>
        <w:jc w:val="both"/>
        <w:rPr>
          <w:sz w:val="24"/>
          <w:szCs w:val="24"/>
        </w:rPr>
      </w:pPr>
      <w:r w:rsidRPr="00B6319F">
        <w:rPr>
          <w:sz w:val="24"/>
          <w:szCs w:val="24"/>
        </w:rPr>
        <w:t>In the event that the dispute is not resolved in favour of the customer, late payment charges will be assessed on the unpaid amount calculated from the due date to the date of payment release from escrow.  Late payment charges will not be assessed on disputes resolved in favour of the customer.</w:t>
      </w:r>
    </w:p>
    <w:p w:rsidR="00B6319F" w:rsidRPr="00DB65F1" w:rsidRDefault="00B6319F" w:rsidP="0088487E">
      <w:pPr>
        <w:pStyle w:val="BodyText"/>
        <w:spacing w:after="0" w:line="240" w:lineRule="auto"/>
        <w:ind w:left="1440"/>
        <w:jc w:val="both"/>
        <w:rPr>
          <w:sz w:val="24"/>
          <w:szCs w:val="24"/>
        </w:rPr>
      </w:pPr>
      <w:r w:rsidRPr="00DB65F1">
        <w:rPr>
          <w:sz w:val="24"/>
          <w:szCs w:val="24"/>
        </w:rPr>
        <w:t>SaskPower will initiate default proceedings for unpaid overdue amounts.  In the event of default, SaskPower may take any or all of the following actions against the defaulting party:</w:t>
      </w:r>
    </w:p>
    <w:p w:rsidR="00B6319F" w:rsidRPr="00DB65F1" w:rsidRDefault="00B6319F" w:rsidP="0088487E">
      <w:pPr>
        <w:pStyle w:val="BodyText"/>
        <w:numPr>
          <w:ilvl w:val="0"/>
          <w:numId w:val="13"/>
        </w:numPr>
        <w:tabs>
          <w:tab w:val="num" w:pos="2160"/>
        </w:tabs>
        <w:spacing w:after="0" w:line="240" w:lineRule="auto"/>
        <w:ind w:left="2160" w:firstLine="0"/>
        <w:rPr>
          <w:sz w:val="24"/>
          <w:szCs w:val="24"/>
        </w:rPr>
      </w:pPr>
      <w:r w:rsidRPr="00DB65F1">
        <w:rPr>
          <w:sz w:val="24"/>
          <w:szCs w:val="24"/>
        </w:rPr>
        <w:t>enforcement of security provided by the defaulting party;</w:t>
      </w:r>
    </w:p>
    <w:p w:rsidR="00B6319F" w:rsidRPr="00DB65F1" w:rsidRDefault="00B6319F" w:rsidP="0088487E">
      <w:pPr>
        <w:pStyle w:val="BodyText"/>
        <w:numPr>
          <w:ilvl w:val="0"/>
          <w:numId w:val="13"/>
        </w:numPr>
        <w:tabs>
          <w:tab w:val="num" w:pos="2160"/>
        </w:tabs>
        <w:spacing w:after="0" w:line="240" w:lineRule="auto"/>
        <w:ind w:left="2160" w:firstLine="0"/>
        <w:rPr>
          <w:sz w:val="24"/>
          <w:szCs w:val="24"/>
        </w:rPr>
      </w:pPr>
      <w:r w:rsidRPr="00DB65F1">
        <w:rPr>
          <w:sz w:val="24"/>
          <w:szCs w:val="24"/>
        </w:rPr>
        <w:t>offset against amounts owed to the defaulting party by SaskPower;</w:t>
      </w:r>
    </w:p>
    <w:p w:rsidR="00B6319F" w:rsidRPr="00DB65F1" w:rsidRDefault="00B6319F" w:rsidP="0088487E">
      <w:pPr>
        <w:pStyle w:val="BodyText"/>
        <w:numPr>
          <w:ilvl w:val="0"/>
          <w:numId w:val="13"/>
        </w:numPr>
        <w:tabs>
          <w:tab w:val="num" w:pos="2160"/>
        </w:tabs>
        <w:spacing w:after="0" w:line="240" w:lineRule="auto"/>
        <w:ind w:left="2160" w:firstLine="0"/>
        <w:rPr>
          <w:sz w:val="24"/>
          <w:szCs w:val="24"/>
        </w:rPr>
      </w:pPr>
      <w:r w:rsidRPr="00DB65F1">
        <w:rPr>
          <w:sz w:val="24"/>
          <w:szCs w:val="24"/>
        </w:rPr>
        <w:t>suspension of SaskPower transmission reservation privileges, and</w:t>
      </w:r>
    </w:p>
    <w:p w:rsidR="00B6319F" w:rsidRPr="003E2CB5" w:rsidRDefault="00B6319F" w:rsidP="0088487E">
      <w:pPr>
        <w:pStyle w:val="BodyText"/>
        <w:numPr>
          <w:ilvl w:val="0"/>
          <w:numId w:val="13"/>
        </w:numPr>
        <w:tabs>
          <w:tab w:val="num" w:pos="2160"/>
        </w:tabs>
        <w:spacing w:after="0" w:line="240" w:lineRule="auto"/>
        <w:ind w:left="2160" w:firstLine="0"/>
        <w:rPr>
          <w:sz w:val="24"/>
          <w:szCs w:val="24"/>
        </w:rPr>
      </w:pPr>
      <w:proofErr w:type="gramStart"/>
      <w:r w:rsidRPr="003E2CB5">
        <w:rPr>
          <w:sz w:val="24"/>
          <w:szCs w:val="24"/>
        </w:rPr>
        <w:t>suspension</w:t>
      </w:r>
      <w:proofErr w:type="gramEnd"/>
      <w:r w:rsidRPr="003E2CB5">
        <w:rPr>
          <w:sz w:val="24"/>
          <w:szCs w:val="24"/>
        </w:rPr>
        <w:t xml:space="preserve"> of service in accordance with Section 7.</w:t>
      </w:r>
      <w:r w:rsidR="000F022A">
        <w:rPr>
          <w:sz w:val="24"/>
          <w:szCs w:val="24"/>
        </w:rPr>
        <w:t>4</w:t>
      </w:r>
      <w:r w:rsidRPr="003E2CB5">
        <w:rPr>
          <w:sz w:val="24"/>
          <w:szCs w:val="24"/>
        </w:rPr>
        <w:t>, “Customer</w:t>
      </w:r>
      <w:r w:rsidR="003E2CB5" w:rsidRPr="003E2CB5">
        <w:rPr>
          <w:sz w:val="24"/>
          <w:szCs w:val="24"/>
        </w:rPr>
        <w:t xml:space="preserve"> </w:t>
      </w:r>
      <w:r w:rsidRPr="003E2CB5">
        <w:rPr>
          <w:sz w:val="24"/>
          <w:szCs w:val="24"/>
        </w:rPr>
        <w:t xml:space="preserve">Default” of </w:t>
      </w:r>
      <w:r w:rsidR="00791860">
        <w:rPr>
          <w:sz w:val="24"/>
          <w:szCs w:val="24"/>
        </w:rPr>
        <w:t>the OATT</w:t>
      </w:r>
      <w:r w:rsidRPr="003E2CB5">
        <w:rPr>
          <w:sz w:val="24"/>
          <w:szCs w:val="24"/>
        </w:rPr>
        <w:t>.</w:t>
      </w:r>
    </w:p>
    <w:p w:rsidR="001C4268" w:rsidRDefault="000D4653"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1C4268" w:rsidRDefault="001C4268" w:rsidP="00A1285F">
      <w:pPr>
        <w:pStyle w:val="BodyText"/>
        <w:ind w:left="360"/>
        <w:jc w:val="both"/>
        <w:rPr>
          <w:sz w:val="24"/>
          <w:szCs w:val="24"/>
        </w:rPr>
      </w:pPr>
    </w:p>
    <w:p w:rsidR="00B6319F" w:rsidRPr="00F3663D" w:rsidRDefault="00A51574" w:rsidP="00F3663D">
      <w:pPr>
        <w:pStyle w:val="Heading2"/>
        <w:numPr>
          <w:ilvl w:val="0"/>
          <w:numId w:val="22"/>
        </w:numPr>
        <w:rPr>
          <w:rFonts w:asciiTheme="minorHAnsi" w:hAnsiTheme="minorHAnsi" w:cstheme="minorHAnsi"/>
          <w:color w:val="auto"/>
          <w:sz w:val="28"/>
          <w:szCs w:val="28"/>
        </w:rPr>
      </w:pPr>
      <w:bookmarkStart w:id="20" w:name="_Goods_and_Services"/>
      <w:bookmarkEnd w:id="20"/>
      <w:r w:rsidRPr="00F3663D">
        <w:rPr>
          <w:rFonts w:asciiTheme="minorHAnsi" w:hAnsiTheme="minorHAnsi" w:cstheme="minorHAnsi"/>
          <w:color w:val="auto"/>
          <w:sz w:val="28"/>
          <w:szCs w:val="28"/>
        </w:rPr>
        <w:lastRenderedPageBreak/>
        <w:t>Goods and Services Tax (GST)</w:t>
      </w:r>
    </w:p>
    <w:p w:rsidR="003E2CB5" w:rsidRPr="00DB65F1" w:rsidRDefault="00A51574" w:rsidP="00A535A7">
      <w:pPr>
        <w:pStyle w:val="BodyText"/>
        <w:spacing w:line="240" w:lineRule="auto"/>
        <w:ind w:left="720"/>
        <w:jc w:val="both"/>
        <w:rPr>
          <w:sz w:val="24"/>
          <w:szCs w:val="24"/>
        </w:rPr>
      </w:pPr>
      <w:r w:rsidRPr="00DB65F1">
        <w:rPr>
          <w:sz w:val="24"/>
          <w:szCs w:val="24"/>
        </w:rPr>
        <w:t>GST is a 5% tax on the sale of most goods and services in Canada.  SaskPower is required to collect the 5% tax on the sale of all wholesale transmission services unless the exemption conditions outlined below are met.  SaskPower’s GST Re</w:t>
      </w:r>
      <w:r w:rsidR="00A535A7">
        <w:rPr>
          <w:sz w:val="24"/>
          <w:szCs w:val="24"/>
        </w:rPr>
        <w:t>gistration Number is R119429678.</w:t>
      </w:r>
    </w:p>
    <w:p w:rsidR="00A51574" w:rsidRPr="00F3663D" w:rsidRDefault="00A51574" w:rsidP="00A535A7">
      <w:pPr>
        <w:pStyle w:val="BodyText"/>
        <w:ind w:left="1080"/>
        <w:rPr>
          <w:rFonts w:cstheme="minorHAnsi"/>
          <w:b/>
          <w:sz w:val="24"/>
          <w:szCs w:val="24"/>
          <w:u w:val="single"/>
        </w:rPr>
      </w:pPr>
      <w:r w:rsidRPr="00F3663D">
        <w:rPr>
          <w:rFonts w:cstheme="minorHAnsi"/>
          <w:b/>
          <w:sz w:val="24"/>
          <w:szCs w:val="24"/>
          <w:u w:val="single"/>
        </w:rPr>
        <w:t>GST Exemptions for Transmission Service</w:t>
      </w:r>
    </w:p>
    <w:p w:rsidR="00A51574" w:rsidRDefault="00A51574" w:rsidP="00A535A7">
      <w:pPr>
        <w:pStyle w:val="BodyText"/>
        <w:spacing w:line="240" w:lineRule="auto"/>
        <w:ind w:left="1080"/>
        <w:jc w:val="both"/>
        <w:rPr>
          <w:sz w:val="24"/>
          <w:szCs w:val="24"/>
        </w:rPr>
      </w:pPr>
      <w:r w:rsidRPr="00DB65F1">
        <w:rPr>
          <w:sz w:val="24"/>
          <w:szCs w:val="24"/>
        </w:rPr>
        <w:t>GST rules for freight transportation services apply to transmission services purchased for electricity imports and exports.  Under these rules GST may be zero-rated (subject to GST at a rate of 0%) if certain conditions are met.  The following conditions must apply for the GST on transmission charges to be zero-rated:</w:t>
      </w:r>
    </w:p>
    <w:p w:rsidR="00A51574" w:rsidRPr="00A535A7" w:rsidRDefault="00A51574" w:rsidP="00A535A7">
      <w:pPr>
        <w:pStyle w:val="BodyText"/>
        <w:numPr>
          <w:ilvl w:val="0"/>
          <w:numId w:val="26"/>
        </w:numPr>
        <w:jc w:val="both"/>
        <w:rPr>
          <w:b/>
          <w:sz w:val="24"/>
          <w:szCs w:val="24"/>
        </w:rPr>
      </w:pPr>
      <w:r w:rsidRPr="00A535A7">
        <w:rPr>
          <w:b/>
          <w:sz w:val="24"/>
          <w:szCs w:val="24"/>
        </w:rPr>
        <w:t>Electricity Imports</w:t>
      </w:r>
    </w:p>
    <w:p w:rsidR="00A51574" w:rsidRPr="00DB65F1" w:rsidRDefault="00A51574" w:rsidP="00070A0D">
      <w:pPr>
        <w:pStyle w:val="BodyText"/>
        <w:spacing w:line="240" w:lineRule="auto"/>
        <w:ind w:left="2160"/>
        <w:jc w:val="both"/>
        <w:rPr>
          <w:sz w:val="24"/>
          <w:szCs w:val="24"/>
        </w:rPr>
      </w:pPr>
      <w:r w:rsidRPr="00DB65F1">
        <w:rPr>
          <w:sz w:val="24"/>
          <w:szCs w:val="24"/>
        </w:rPr>
        <w:t>The transmission service is being used by the customer to import electricity that originates outside Canada and is being shipped by SaskPower from a point in Canada (Sask</w:t>
      </w:r>
      <w:proofErr w:type="gramStart"/>
      <w:r w:rsidRPr="00DB65F1">
        <w:rPr>
          <w:sz w:val="24"/>
          <w:szCs w:val="24"/>
        </w:rPr>
        <w:t>./</w:t>
      </w:r>
      <w:proofErr w:type="gramEnd"/>
      <w:r w:rsidRPr="00DB65F1">
        <w:rPr>
          <w:sz w:val="24"/>
          <w:szCs w:val="24"/>
        </w:rPr>
        <w:t>U.S. border) to a destination within Canada as part of a continuous inbound freight movement.</w:t>
      </w:r>
    </w:p>
    <w:p w:rsidR="00A51574" w:rsidRDefault="00A535A7" w:rsidP="00A535A7">
      <w:pPr>
        <w:pStyle w:val="BodyText"/>
        <w:numPr>
          <w:ilvl w:val="0"/>
          <w:numId w:val="26"/>
        </w:numPr>
        <w:jc w:val="both"/>
        <w:rPr>
          <w:sz w:val="24"/>
          <w:szCs w:val="24"/>
        </w:rPr>
      </w:pPr>
      <w:r>
        <w:rPr>
          <w:b/>
          <w:sz w:val="24"/>
          <w:szCs w:val="24"/>
        </w:rPr>
        <w:t>E</w:t>
      </w:r>
      <w:r w:rsidR="00A51574" w:rsidRPr="00A535A7">
        <w:rPr>
          <w:b/>
          <w:sz w:val="24"/>
          <w:szCs w:val="24"/>
        </w:rPr>
        <w:t>lectricity Exports</w:t>
      </w:r>
    </w:p>
    <w:p w:rsidR="00A51574" w:rsidRDefault="00A51574" w:rsidP="00A535A7">
      <w:pPr>
        <w:pStyle w:val="BodyText"/>
        <w:spacing w:line="240" w:lineRule="auto"/>
        <w:ind w:left="2160"/>
        <w:jc w:val="both"/>
        <w:rPr>
          <w:sz w:val="24"/>
          <w:szCs w:val="24"/>
        </w:rPr>
      </w:pPr>
      <w:r w:rsidRPr="00DB65F1">
        <w:rPr>
          <w:sz w:val="24"/>
          <w:szCs w:val="24"/>
        </w:rPr>
        <w:t>The transmission service is being used by the customer to export electricity that originates inside Canada and is shipped by SaskPower to another point in Canada (Sask</w:t>
      </w:r>
      <w:proofErr w:type="gramStart"/>
      <w:r w:rsidRPr="00DB65F1">
        <w:rPr>
          <w:sz w:val="24"/>
          <w:szCs w:val="24"/>
        </w:rPr>
        <w:t>./</w:t>
      </w:r>
      <w:proofErr w:type="gramEnd"/>
      <w:r w:rsidRPr="00DB65F1">
        <w:rPr>
          <w:sz w:val="24"/>
          <w:szCs w:val="24"/>
        </w:rPr>
        <w:t>U.S. border) for export to a destination outside Canada as part of a continuous outbound freight movement.</w:t>
      </w:r>
    </w:p>
    <w:p w:rsidR="00A535A7" w:rsidRPr="00DB65F1" w:rsidRDefault="00A535A7" w:rsidP="00A535A7">
      <w:pPr>
        <w:pStyle w:val="BodyText"/>
        <w:spacing w:line="240" w:lineRule="auto"/>
        <w:ind w:left="2160"/>
        <w:jc w:val="both"/>
        <w:rPr>
          <w:sz w:val="24"/>
          <w:szCs w:val="24"/>
        </w:rPr>
      </w:pPr>
    </w:p>
    <w:p w:rsidR="00A51574" w:rsidRPr="00F3663D" w:rsidRDefault="00A51574" w:rsidP="00A535A7">
      <w:pPr>
        <w:pStyle w:val="BodyText"/>
        <w:ind w:left="1080"/>
        <w:rPr>
          <w:rFonts w:cstheme="minorHAnsi"/>
          <w:b/>
          <w:sz w:val="24"/>
          <w:szCs w:val="24"/>
          <w:u w:val="single"/>
        </w:rPr>
      </w:pPr>
      <w:r w:rsidRPr="00F3663D">
        <w:rPr>
          <w:rFonts w:cstheme="minorHAnsi"/>
          <w:b/>
          <w:sz w:val="24"/>
          <w:szCs w:val="24"/>
          <w:u w:val="single"/>
        </w:rPr>
        <w:t>Requirements for Zero-Rated GST on Transmission Services</w:t>
      </w:r>
    </w:p>
    <w:p w:rsidR="00A51574" w:rsidRPr="00070A0D" w:rsidRDefault="00A51574" w:rsidP="00AD4DE0">
      <w:pPr>
        <w:spacing w:line="240" w:lineRule="auto"/>
        <w:ind w:left="1080"/>
        <w:jc w:val="both"/>
        <w:rPr>
          <w:rFonts w:cstheme="minorHAnsi"/>
          <w:sz w:val="24"/>
          <w:szCs w:val="24"/>
        </w:rPr>
      </w:pPr>
      <w:r w:rsidRPr="00070A0D">
        <w:rPr>
          <w:sz w:val="24"/>
          <w:szCs w:val="24"/>
        </w:rPr>
        <w:t xml:space="preserve">Documentary evidence must exist as to origin, destination and path of the freight movement.  OASIS transmission reservations submitted by </w:t>
      </w:r>
      <w:r w:rsidR="00991D32">
        <w:rPr>
          <w:sz w:val="24"/>
          <w:szCs w:val="24"/>
        </w:rPr>
        <w:t>T</w:t>
      </w:r>
      <w:r w:rsidRPr="00070A0D">
        <w:rPr>
          <w:sz w:val="24"/>
          <w:szCs w:val="24"/>
        </w:rPr>
        <w:t xml:space="preserve">ransmission </w:t>
      </w:r>
      <w:r w:rsidR="00991D32">
        <w:rPr>
          <w:sz w:val="24"/>
          <w:szCs w:val="24"/>
        </w:rPr>
        <w:t>C</w:t>
      </w:r>
      <w:r w:rsidRPr="00070A0D">
        <w:rPr>
          <w:sz w:val="24"/>
          <w:szCs w:val="24"/>
        </w:rPr>
        <w:t>ustomers that show the transmission path from an origin outside Canada to a destination in Canada will suffice as documentary evidence for electricity imports.</w:t>
      </w:r>
      <w:r w:rsidR="00AD4DE0" w:rsidRPr="00070A0D">
        <w:rPr>
          <w:rFonts w:cstheme="minorHAnsi"/>
          <w:sz w:val="24"/>
          <w:szCs w:val="24"/>
        </w:rPr>
        <w:t xml:space="preserve"> </w:t>
      </w:r>
    </w:p>
    <w:p w:rsidR="00A51574" w:rsidRDefault="00A51574" w:rsidP="00A535A7">
      <w:pPr>
        <w:spacing w:line="240" w:lineRule="auto"/>
        <w:ind w:left="1080"/>
        <w:jc w:val="both"/>
        <w:rPr>
          <w:sz w:val="24"/>
        </w:rPr>
      </w:pPr>
      <w:r>
        <w:rPr>
          <w:sz w:val="24"/>
        </w:rPr>
        <w:t xml:space="preserve">To qualify for GST zero-rated transmission charges on electricity exports, customers must complete and return a </w:t>
      </w:r>
      <w:r>
        <w:rPr>
          <w:b/>
          <w:sz w:val="24"/>
        </w:rPr>
        <w:t>Shipper’s Declaration</w:t>
      </w:r>
      <w:r w:rsidR="003E2CB5">
        <w:rPr>
          <w:b/>
          <w:sz w:val="24"/>
        </w:rPr>
        <w:t xml:space="preserve"> </w:t>
      </w:r>
      <w:r w:rsidR="003E2CB5" w:rsidRPr="003E2CB5">
        <w:rPr>
          <w:sz w:val="24"/>
        </w:rPr>
        <w:t>(see Attachment D)</w:t>
      </w:r>
      <w:r w:rsidRPr="003E2CB5">
        <w:rPr>
          <w:sz w:val="24"/>
        </w:rPr>
        <w:t>.</w:t>
      </w:r>
      <w:r>
        <w:rPr>
          <w:sz w:val="24"/>
        </w:rPr>
        <w:t xml:space="preserve">  A Shipper’s Declaration declares that the property was shipped for export and that the freight transportation service supplied by the carrier (SaskPower) was part of a continuous outbound freight movement within the meaning of Section 7 of Part VII of Schedule VI to the </w:t>
      </w:r>
      <w:r>
        <w:rPr>
          <w:i/>
          <w:sz w:val="24"/>
        </w:rPr>
        <w:t>Canadian Excise Tax Act</w:t>
      </w:r>
      <w:r>
        <w:rPr>
          <w:sz w:val="24"/>
        </w:rPr>
        <w:t xml:space="preserve">. </w:t>
      </w:r>
    </w:p>
    <w:p w:rsidR="00A51574" w:rsidRDefault="00A51574" w:rsidP="00A535A7">
      <w:pPr>
        <w:spacing w:line="240" w:lineRule="auto"/>
        <w:ind w:left="1080"/>
        <w:jc w:val="both"/>
        <w:rPr>
          <w:sz w:val="24"/>
        </w:rPr>
      </w:pPr>
      <w:r>
        <w:rPr>
          <w:sz w:val="24"/>
        </w:rPr>
        <w:t>Where these conditions have been met, SaskPower will charge its customers 0% GST on the transmission charges rather than the normal 5% GST.</w:t>
      </w:r>
    </w:p>
    <w:p w:rsidR="00F12947" w:rsidRDefault="00F12947" w:rsidP="00A535A7">
      <w:pPr>
        <w:spacing w:line="240" w:lineRule="auto"/>
        <w:ind w:left="1080"/>
        <w:jc w:val="both"/>
        <w:rPr>
          <w:sz w:val="24"/>
        </w:rPr>
      </w:pPr>
    </w:p>
    <w:p w:rsidR="00F12947" w:rsidRDefault="00F12947" w:rsidP="00A535A7">
      <w:pPr>
        <w:spacing w:line="240" w:lineRule="auto"/>
        <w:ind w:left="1080"/>
        <w:jc w:val="both"/>
        <w:rPr>
          <w:sz w:val="24"/>
        </w:rPr>
      </w:pPr>
    </w:p>
    <w:p w:rsidR="00A51574" w:rsidRPr="00A535A7" w:rsidRDefault="00A51574" w:rsidP="00A535A7">
      <w:pPr>
        <w:pStyle w:val="BodyText"/>
        <w:numPr>
          <w:ilvl w:val="0"/>
          <w:numId w:val="26"/>
        </w:numPr>
        <w:jc w:val="both"/>
        <w:rPr>
          <w:b/>
          <w:sz w:val="24"/>
          <w:szCs w:val="24"/>
        </w:rPr>
      </w:pPr>
      <w:r w:rsidRPr="00A535A7">
        <w:rPr>
          <w:b/>
          <w:sz w:val="24"/>
          <w:szCs w:val="24"/>
        </w:rPr>
        <w:lastRenderedPageBreak/>
        <w:t>Shippers’ Declaration Form</w:t>
      </w:r>
    </w:p>
    <w:p w:rsidR="00F3663D" w:rsidRPr="00DB65F1" w:rsidRDefault="00A51574" w:rsidP="00A1285F">
      <w:pPr>
        <w:pStyle w:val="BodyTextIndent"/>
        <w:spacing w:line="240" w:lineRule="auto"/>
        <w:ind w:left="1800"/>
        <w:jc w:val="both"/>
        <w:rPr>
          <w:sz w:val="24"/>
          <w:szCs w:val="24"/>
        </w:rPr>
      </w:pPr>
      <w:r w:rsidRPr="00DB65F1">
        <w:rPr>
          <w:sz w:val="24"/>
          <w:szCs w:val="24"/>
        </w:rPr>
        <w:t xml:space="preserve">Transmission </w:t>
      </w:r>
      <w:r w:rsidR="00991D32">
        <w:rPr>
          <w:sz w:val="24"/>
          <w:szCs w:val="24"/>
        </w:rPr>
        <w:t>C</w:t>
      </w:r>
      <w:r w:rsidRPr="00DB65F1">
        <w:rPr>
          <w:sz w:val="24"/>
          <w:szCs w:val="24"/>
        </w:rPr>
        <w:t xml:space="preserve">ustomers are required to submit one Shipper’s Declaration </w:t>
      </w:r>
      <w:r w:rsidR="00991D32">
        <w:rPr>
          <w:sz w:val="24"/>
          <w:szCs w:val="24"/>
        </w:rPr>
        <w:t>f</w:t>
      </w:r>
      <w:r w:rsidRPr="00DB65F1">
        <w:rPr>
          <w:sz w:val="24"/>
          <w:szCs w:val="24"/>
        </w:rPr>
        <w:t>orm to SaskPower</w:t>
      </w:r>
      <w:r w:rsidR="00B60F21">
        <w:rPr>
          <w:sz w:val="24"/>
          <w:szCs w:val="24"/>
        </w:rPr>
        <w:t xml:space="preserve"> (see Attachment D)</w:t>
      </w:r>
      <w:r w:rsidRPr="00DB65F1">
        <w:rPr>
          <w:sz w:val="24"/>
          <w:szCs w:val="24"/>
        </w:rPr>
        <w:t>.  The declaration will be kept on file as documentation to support all future export transmission reservations submitted by the customer.</w:t>
      </w:r>
      <w:r w:rsidR="00B60F21">
        <w:rPr>
          <w:sz w:val="24"/>
          <w:szCs w:val="24"/>
        </w:rPr>
        <w:t xml:space="preserve"> </w:t>
      </w:r>
      <w:r w:rsidRPr="00DB65F1">
        <w:rPr>
          <w:sz w:val="24"/>
          <w:szCs w:val="24"/>
        </w:rPr>
        <w:t>The form should be completed and returned to SaskPower as directed.</w:t>
      </w:r>
    </w:p>
    <w:p w:rsidR="00A51574" w:rsidRPr="00F3663D" w:rsidRDefault="00A51574" w:rsidP="00B60F21">
      <w:pPr>
        <w:pStyle w:val="BodyText"/>
        <w:ind w:left="1080"/>
        <w:rPr>
          <w:rFonts w:cstheme="minorHAnsi"/>
          <w:b/>
          <w:sz w:val="24"/>
          <w:szCs w:val="24"/>
          <w:u w:val="single"/>
        </w:rPr>
      </w:pPr>
      <w:bookmarkStart w:id="21" w:name="_Toc530561065"/>
      <w:bookmarkStart w:id="22" w:name="_Toc530561134"/>
      <w:r w:rsidRPr="00F3663D">
        <w:rPr>
          <w:rFonts w:cstheme="minorHAnsi"/>
          <w:b/>
          <w:sz w:val="24"/>
          <w:szCs w:val="24"/>
          <w:u w:val="single"/>
        </w:rPr>
        <w:t>GST Charges for U.S. Customers</w:t>
      </w:r>
      <w:bookmarkEnd w:id="21"/>
      <w:bookmarkEnd w:id="22"/>
      <w:r w:rsidRPr="00F3663D">
        <w:rPr>
          <w:rFonts w:cstheme="minorHAnsi"/>
          <w:b/>
          <w:sz w:val="24"/>
          <w:szCs w:val="24"/>
          <w:u w:val="single"/>
        </w:rPr>
        <w:t xml:space="preserve"> for Transmission Services</w:t>
      </w:r>
    </w:p>
    <w:p w:rsidR="00A51574" w:rsidRDefault="00A51574" w:rsidP="00070A0D">
      <w:pPr>
        <w:pStyle w:val="BodyTextIndent"/>
        <w:spacing w:line="240" w:lineRule="auto"/>
        <w:ind w:left="1080"/>
        <w:jc w:val="both"/>
        <w:rPr>
          <w:sz w:val="24"/>
          <w:szCs w:val="24"/>
        </w:rPr>
      </w:pPr>
      <w:r w:rsidRPr="00DB65F1">
        <w:rPr>
          <w:sz w:val="24"/>
          <w:szCs w:val="24"/>
        </w:rPr>
        <w:t>The GST rules outlined above apply to both Canadian and U.S. customers. Customers who are GST registrants may recover GST paid by claiming input tax credits on their GST return.</w:t>
      </w:r>
    </w:p>
    <w:p w:rsidR="00A51574" w:rsidRPr="00F3663D" w:rsidRDefault="00A51574" w:rsidP="00B60F21">
      <w:pPr>
        <w:pStyle w:val="BodyText"/>
        <w:ind w:left="1080"/>
        <w:rPr>
          <w:rFonts w:cstheme="minorHAnsi"/>
          <w:b/>
          <w:sz w:val="24"/>
          <w:szCs w:val="24"/>
          <w:u w:val="single"/>
        </w:rPr>
      </w:pPr>
      <w:r w:rsidRPr="00F3663D">
        <w:rPr>
          <w:rFonts w:cstheme="minorHAnsi"/>
          <w:b/>
          <w:sz w:val="24"/>
          <w:szCs w:val="24"/>
          <w:u w:val="single"/>
        </w:rPr>
        <w:t>GST Charges on Ancillary Services</w:t>
      </w:r>
    </w:p>
    <w:p w:rsidR="00A51574" w:rsidRDefault="00A51574" w:rsidP="00AD4DE0">
      <w:pPr>
        <w:spacing w:after="0" w:line="240" w:lineRule="auto"/>
        <w:ind w:left="1080"/>
        <w:jc w:val="both"/>
        <w:rPr>
          <w:sz w:val="24"/>
        </w:rPr>
      </w:pPr>
      <w:r>
        <w:rPr>
          <w:sz w:val="24"/>
        </w:rPr>
        <w:t xml:space="preserve">The aforementioned GST zero-rated rules for transmission service apply to the following ancillary services purchased to support electricity imports and exports:  </w:t>
      </w:r>
    </w:p>
    <w:p w:rsidR="00A51574" w:rsidRDefault="00A51574" w:rsidP="00B60F21">
      <w:pPr>
        <w:spacing w:after="0" w:line="240" w:lineRule="auto"/>
        <w:ind w:left="1440"/>
        <w:rPr>
          <w:sz w:val="24"/>
        </w:rPr>
      </w:pPr>
      <w:r>
        <w:rPr>
          <w:sz w:val="24"/>
        </w:rPr>
        <w:t>Schedule 1:</w:t>
      </w:r>
      <w:r>
        <w:rPr>
          <w:sz w:val="24"/>
        </w:rPr>
        <w:tab/>
        <w:t>Scheduling, System Control and Dispatch Services,</w:t>
      </w:r>
      <w:r w:rsidR="00DB65F1">
        <w:rPr>
          <w:sz w:val="24"/>
        </w:rPr>
        <w:t xml:space="preserve"> </w:t>
      </w:r>
      <w:r>
        <w:rPr>
          <w:sz w:val="24"/>
        </w:rPr>
        <w:t>and</w:t>
      </w:r>
    </w:p>
    <w:p w:rsidR="00A51574" w:rsidRDefault="00A51574" w:rsidP="00B60F21">
      <w:pPr>
        <w:spacing w:after="0" w:line="240" w:lineRule="auto"/>
        <w:ind w:left="2880" w:hanging="1440"/>
        <w:rPr>
          <w:sz w:val="24"/>
        </w:rPr>
      </w:pPr>
      <w:r>
        <w:rPr>
          <w:sz w:val="24"/>
        </w:rPr>
        <w:t>Schedule 2:</w:t>
      </w:r>
      <w:r>
        <w:rPr>
          <w:sz w:val="24"/>
        </w:rPr>
        <w:tab/>
        <w:t xml:space="preserve">Reactive Supply and Voltage Control </w:t>
      </w:r>
      <w:proofErr w:type="gramStart"/>
      <w:r>
        <w:rPr>
          <w:sz w:val="24"/>
        </w:rPr>
        <w:t>From</w:t>
      </w:r>
      <w:proofErr w:type="gramEnd"/>
      <w:r>
        <w:rPr>
          <w:sz w:val="24"/>
        </w:rPr>
        <w:t xml:space="preserve"> Generation Services.</w:t>
      </w:r>
    </w:p>
    <w:p w:rsidR="00B60F21" w:rsidRDefault="00B60F21" w:rsidP="00B60F21">
      <w:pPr>
        <w:spacing w:after="0" w:line="240" w:lineRule="auto"/>
        <w:ind w:left="2880" w:hanging="1440"/>
        <w:rPr>
          <w:sz w:val="24"/>
        </w:rPr>
      </w:pPr>
    </w:p>
    <w:p w:rsidR="00A51574" w:rsidRDefault="00A51574" w:rsidP="00AD4DE0">
      <w:pPr>
        <w:spacing w:line="240" w:lineRule="auto"/>
        <w:ind w:left="1440"/>
        <w:jc w:val="both"/>
        <w:rPr>
          <w:sz w:val="24"/>
        </w:rPr>
      </w:pPr>
      <w:r>
        <w:rPr>
          <w:sz w:val="24"/>
        </w:rPr>
        <w:t>Also, GST will be zero-rated on energy services used to support the export of electricity to the United States as per Schedule 4, "Energy Imbalance Service".  However, energy imbalance services purchased to support electricity imports will be taxed at 5%, as this service is consumed within Canada.</w:t>
      </w:r>
    </w:p>
    <w:p w:rsidR="00A51574" w:rsidRDefault="00A51574" w:rsidP="00DB65F1">
      <w:pPr>
        <w:spacing w:after="0"/>
        <w:ind w:left="1440"/>
        <w:jc w:val="both"/>
        <w:rPr>
          <w:sz w:val="24"/>
        </w:rPr>
      </w:pPr>
      <w:r>
        <w:rPr>
          <w:sz w:val="24"/>
        </w:rPr>
        <w:t>Because the following ancillary services are used in whole or in part in Canada the services are taxed at the 5% rate:</w:t>
      </w:r>
    </w:p>
    <w:p w:rsidR="00A51574" w:rsidRDefault="00A51574" w:rsidP="00DB65F1">
      <w:pPr>
        <w:spacing w:after="0" w:line="240" w:lineRule="auto"/>
        <w:ind w:left="2160"/>
        <w:rPr>
          <w:sz w:val="24"/>
        </w:rPr>
      </w:pPr>
      <w:r>
        <w:rPr>
          <w:sz w:val="24"/>
        </w:rPr>
        <w:t>Schedule 3:</w:t>
      </w:r>
      <w:r>
        <w:rPr>
          <w:sz w:val="24"/>
        </w:rPr>
        <w:tab/>
        <w:t>Regulation and Frequency Response Service;</w:t>
      </w:r>
    </w:p>
    <w:p w:rsidR="00A51574" w:rsidRDefault="00A51574" w:rsidP="00DB65F1">
      <w:pPr>
        <w:spacing w:after="0" w:line="240" w:lineRule="auto"/>
        <w:ind w:left="2160"/>
        <w:rPr>
          <w:sz w:val="24"/>
        </w:rPr>
      </w:pPr>
      <w:r>
        <w:rPr>
          <w:sz w:val="24"/>
        </w:rPr>
        <w:t>Schedule 5:</w:t>
      </w:r>
      <w:r>
        <w:rPr>
          <w:sz w:val="24"/>
        </w:rPr>
        <w:tab/>
        <w:t>Operating Reserve - Spinning Reserve Service, and</w:t>
      </w:r>
    </w:p>
    <w:p w:rsidR="00A51574" w:rsidRDefault="00A51574" w:rsidP="00DB65F1">
      <w:pPr>
        <w:spacing w:after="0" w:line="240" w:lineRule="auto"/>
        <w:ind w:left="2160"/>
        <w:rPr>
          <w:sz w:val="24"/>
        </w:rPr>
      </w:pPr>
      <w:r>
        <w:rPr>
          <w:sz w:val="24"/>
        </w:rPr>
        <w:t>Schedule 6:</w:t>
      </w:r>
      <w:r>
        <w:rPr>
          <w:sz w:val="24"/>
        </w:rPr>
        <w:tab/>
        <w:t>Operating Reserve - Supplemental Reserve Service.</w:t>
      </w:r>
    </w:p>
    <w:p w:rsidR="00A51574" w:rsidRDefault="00A51574" w:rsidP="00C04252">
      <w:pPr>
        <w:ind w:left="2160"/>
        <w:rPr>
          <w:sz w:val="24"/>
        </w:rPr>
      </w:pPr>
    </w:p>
    <w:p w:rsidR="001C4268" w:rsidRDefault="000D4653"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1C4268" w:rsidRDefault="001C4268" w:rsidP="00A1285F">
      <w:pPr>
        <w:rPr>
          <w:sz w:val="24"/>
        </w:rPr>
      </w:pPr>
    </w:p>
    <w:p w:rsidR="000557C1" w:rsidRPr="00C04252" w:rsidRDefault="000557C1" w:rsidP="00C04252">
      <w:pPr>
        <w:pStyle w:val="Heading2"/>
        <w:numPr>
          <w:ilvl w:val="0"/>
          <w:numId w:val="24"/>
        </w:numPr>
        <w:pBdr>
          <w:bottom w:val="single" w:sz="4" w:space="1" w:color="auto"/>
        </w:pBdr>
        <w:rPr>
          <w:rFonts w:asciiTheme="minorHAnsi" w:hAnsiTheme="minorHAnsi" w:cstheme="minorHAnsi"/>
          <w:color w:val="auto"/>
          <w:sz w:val="28"/>
          <w:szCs w:val="28"/>
        </w:rPr>
      </w:pPr>
      <w:bookmarkStart w:id="23" w:name="_Customer_Inquiries_and"/>
      <w:bookmarkStart w:id="24" w:name="_Toc530561068"/>
      <w:bookmarkStart w:id="25" w:name="_Toc530561137"/>
      <w:bookmarkStart w:id="26" w:name="_Toc530627085"/>
      <w:bookmarkStart w:id="27" w:name="_Toc530628074"/>
      <w:bookmarkStart w:id="28" w:name="_Toc530629622"/>
      <w:bookmarkStart w:id="29" w:name="_Toc530629712"/>
      <w:bookmarkStart w:id="30" w:name="_Toc531158693"/>
      <w:bookmarkStart w:id="31" w:name="_Toc531159922"/>
      <w:bookmarkStart w:id="32" w:name="_Toc532619846"/>
      <w:bookmarkStart w:id="33" w:name="_Toc40586730"/>
      <w:bookmarkEnd w:id="23"/>
      <w:r w:rsidRPr="00C04252">
        <w:rPr>
          <w:rFonts w:asciiTheme="minorHAnsi" w:hAnsiTheme="minorHAnsi" w:cstheme="minorHAnsi"/>
          <w:color w:val="auto"/>
          <w:sz w:val="28"/>
          <w:szCs w:val="28"/>
        </w:rPr>
        <w:t>Customer Inquiries and Disputes</w:t>
      </w:r>
      <w:bookmarkEnd w:id="24"/>
      <w:bookmarkEnd w:id="25"/>
      <w:bookmarkEnd w:id="26"/>
      <w:bookmarkEnd w:id="27"/>
      <w:bookmarkEnd w:id="28"/>
      <w:bookmarkEnd w:id="29"/>
      <w:bookmarkEnd w:id="30"/>
      <w:bookmarkEnd w:id="31"/>
      <w:bookmarkEnd w:id="32"/>
      <w:bookmarkEnd w:id="33"/>
    </w:p>
    <w:p w:rsidR="000557C1" w:rsidRPr="00C04252" w:rsidRDefault="000557C1" w:rsidP="00C04252">
      <w:pPr>
        <w:pStyle w:val="Heading2"/>
        <w:numPr>
          <w:ilvl w:val="0"/>
          <w:numId w:val="25"/>
        </w:numPr>
        <w:rPr>
          <w:rFonts w:asciiTheme="minorHAnsi" w:hAnsiTheme="minorHAnsi" w:cstheme="minorHAnsi"/>
          <w:color w:val="auto"/>
          <w:sz w:val="28"/>
          <w:szCs w:val="28"/>
        </w:rPr>
      </w:pPr>
      <w:bookmarkStart w:id="34" w:name="_Disagreement/Questions_Regarding_Ch"/>
      <w:bookmarkStart w:id="35" w:name="_Toc530561070"/>
      <w:bookmarkStart w:id="36" w:name="_Toc530561139"/>
      <w:bookmarkEnd w:id="34"/>
      <w:r w:rsidRPr="00C04252">
        <w:rPr>
          <w:rFonts w:asciiTheme="minorHAnsi" w:hAnsiTheme="minorHAnsi" w:cstheme="minorHAnsi"/>
          <w:color w:val="auto"/>
          <w:sz w:val="28"/>
          <w:szCs w:val="28"/>
        </w:rPr>
        <w:t>Disagreement/Questions Regarding Charges</w:t>
      </w:r>
      <w:bookmarkEnd w:id="35"/>
      <w:bookmarkEnd w:id="36"/>
    </w:p>
    <w:p w:rsidR="000557C1" w:rsidRPr="000557C1" w:rsidRDefault="000557C1" w:rsidP="00AD4DE0">
      <w:pPr>
        <w:pStyle w:val="BodyTextIndent3"/>
        <w:spacing w:line="240" w:lineRule="auto"/>
        <w:ind w:left="720"/>
        <w:jc w:val="both"/>
        <w:rPr>
          <w:sz w:val="24"/>
          <w:szCs w:val="24"/>
        </w:rPr>
      </w:pPr>
      <w:r w:rsidRPr="000557C1">
        <w:rPr>
          <w:sz w:val="24"/>
          <w:szCs w:val="24"/>
        </w:rPr>
        <w:t>Answering customer inquiries and resolving discrepancies over transmission charges is an important part of the transmission settlement process.  SaskPower will facilitate this process by providing customers with timely and detailed transmission usage information as well as customer support to answer queries and investigate differences.</w:t>
      </w:r>
    </w:p>
    <w:p w:rsidR="000557C1" w:rsidRPr="000557C1" w:rsidRDefault="000557C1" w:rsidP="00AD4DE0">
      <w:pPr>
        <w:pStyle w:val="BodyTextIndent3"/>
        <w:spacing w:before="240" w:line="240" w:lineRule="auto"/>
        <w:ind w:left="720"/>
        <w:jc w:val="both"/>
        <w:rPr>
          <w:sz w:val="24"/>
          <w:szCs w:val="24"/>
        </w:rPr>
      </w:pPr>
      <w:r w:rsidRPr="000557C1">
        <w:rPr>
          <w:sz w:val="24"/>
          <w:szCs w:val="24"/>
        </w:rPr>
        <w:t xml:space="preserve">Questions regarding monthly settlement data should be brought to the attention of </w:t>
      </w:r>
      <w:r w:rsidR="003D5FF4" w:rsidRPr="003D5FF4">
        <w:rPr>
          <w:b/>
          <w:color w:val="0070C0"/>
          <w:sz w:val="24"/>
          <w:szCs w:val="24"/>
        </w:rPr>
        <w:t>transmissionservices@saskpower.com</w:t>
      </w:r>
      <w:r w:rsidRPr="000557C1">
        <w:rPr>
          <w:sz w:val="24"/>
          <w:szCs w:val="24"/>
        </w:rPr>
        <w:t xml:space="preserve"> or by phoning (306) 566-6654.</w:t>
      </w:r>
    </w:p>
    <w:p w:rsidR="000557C1" w:rsidRPr="000557C1" w:rsidRDefault="000557C1" w:rsidP="00AD4DE0">
      <w:pPr>
        <w:pStyle w:val="BodyTextIndent3"/>
        <w:spacing w:after="0" w:line="240" w:lineRule="auto"/>
        <w:ind w:left="720"/>
        <w:jc w:val="both"/>
        <w:rPr>
          <w:sz w:val="24"/>
          <w:szCs w:val="24"/>
        </w:rPr>
      </w:pPr>
      <w:r w:rsidRPr="000557C1">
        <w:rPr>
          <w:sz w:val="24"/>
          <w:szCs w:val="24"/>
        </w:rPr>
        <w:lastRenderedPageBreak/>
        <w:t xml:space="preserve">Customers may formally dispute items or calculations contained in the Monthly Settlement Report by providing written notice of dispute within three (3) months of the disputed transaction(s) either by e-mail to </w:t>
      </w:r>
      <w:r w:rsidR="003D5FF4" w:rsidRPr="00953A3D">
        <w:rPr>
          <w:b/>
          <w:color w:val="0070C0"/>
          <w:sz w:val="24"/>
          <w:szCs w:val="24"/>
        </w:rPr>
        <w:t>transmissionservices@saskpower.com</w:t>
      </w:r>
      <w:r w:rsidRPr="00C32DE2">
        <w:rPr>
          <w:b/>
          <w:color w:val="0070C0"/>
          <w:sz w:val="24"/>
          <w:szCs w:val="24"/>
        </w:rPr>
        <w:t xml:space="preserve"> </w:t>
      </w:r>
      <w:r w:rsidRPr="000557C1">
        <w:rPr>
          <w:sz w:val="24"/>
          <w:szCs w:val="24"/>
        </w:rPr>
        <w:t>or by fax at (306) 566-3479.  The notice of dispute should contain the following information:</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disputing customer;</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dispute contact person;</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dispute contact information;</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operating days in dispute;</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Monthly Settlement Report date or Monthly Invoice number;</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time period in dispute;</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OASIS Assignment Reference number in dispute;</w:t>
      </w:r>
    </w:p>
    <w:p w:rsidR="000557C1" w:rsidRPr="000557C1" w:rsidRDefault="000557C1" w:rsidP="00C04252">
      <w:pPr>
        <w:pStyle w:val="BodyTextIndent3"/>
        <w:numPr>
          <w:ilvl w:val="0"/>
          <w:numId w:val="15"/>
        </w:numPr>
        <w:spacing w:after="0" w:line="240" w:lineRule="auto"/>
        <w:rPr>
          <w:sz w:val="24"/>
          <w:szCs w:val="24"/>
        </w:rPr>
      </w:pPr>
      <w:r w:rsidRPr="000557C1">
        <w:rPr>
          <w:sz w:val="24"/>
          <w:szCs w:val="24"/>
        </w:rPr>
        <w:t>amount in dispute, and</w:t>
      </w:r>
    </w:p>
    <w:p w:rsidR="000557C1" w:rsidRPr="000557C1" w:rsidRDefault="000557C1" w:rsidP="00C04252">
      <w:pPr>
        <w:pStyle w:val="BodyTextIndent3"/>
        <w:numPr>
          <w:ilvl w:val="0"/>
          <w:numId w:val="15"/>
        </w:numPr>
        <w:spacing w:after="0" w:line="240" w:lineRule="auto"/>
        <w:rPr>
          <w:sz w:val="24"/>
          <w:szCs w:val="24"/>
        </w:rPr>
      </w:pPr>
      <w:proofErr w:type="gramStart"/>
      <w:r w:rsidRPr="000557C1">
        <w:rPr>
          <w:sz w:val="24"/>
          <w:szCs w:val="24"/>
        </w:rPr>
        <w:t>reason(s)</w:t>
      </w:r>
      <w:proofErr w:type="gramEnd"/>
      <w:r w:rsidRPr="000557C1">
        <w:rPr>
          <w:sz w:val="24"/>
          <w:szCs w:val="24"/>
        </w:rPr>
        <w:t xml:space="preserve"> for the dispute.</w:t>
      </w:r>
    </w:p>
    <w:p w:rsidR="000557C1" w:rsidRDefault="000557C1" w:rsidP="000557C1">
      <w:pPr>
        <w:pStyle w:val="BodyTextIndent3"/>
        <w:ind w:left="1440"/>
      </w:pPr>
    </w:p>
    <w:p w:rsidR="000557C1" w:rsidRPr="00C04252" w:rsidRDefault="000557C1" w:rsidP="00F3663D">
      <w:pPr>
        <w:pStyle w:val="Heading2"/>
        <w:numPr>
          <w:ilvl w:val="0"/>
          <w:numId w:val="25"/>
        </w:numPr>
        <w:tabs>
          <w:tab w:val="num" w:pos="1080"/>
        </w:tabs>
        <w:spacing w:before="0" w:line="240" w:lineRule="auto"/>
        <w:rPr>
          <w:rFonts w:asciiTheme="minorHAnsi" w:hAnsiTheme="minorHAnsi" w:cstheme="minorHAnsi"/>
          <w:color w:val="auto"/>
          <w:sz w:val="28"/>
          <w:szCs w:val="28"/>
        </w:rPr>
      </w:pPr>
      <w:bookmarkStart w:id="37" w:name="_SaskPower’s_Dispute_Process"/>
      <w:bookmarkStart w:id="38" w:name="_Toc530561071"/>
      <w:bookmarkStart w:id="39" w:name="_Toc530561140"/>
      <w:bookmarkEnd w:id="37"/>
      <w:r w:rsidRPr="00C04252">
        <w:rPr>
          <w:rFonts w:asciiTheme="minorHAnsi" w:hAnsiTheme="minorHAnsi" w:cstheme="minorHAnsi"/>
          <w:color w:val="auto"/>
          <w:sz w:val="28"/>
          <w:szCs w:val="28"/>
        </w:rPr>
        <w:t>SaskPower’s Dispute Process</w:t>
      </w:r>
      <w:bookmarkEnd w:id="38"/>
      <w:bookmarkEnd w:id="39"/>
    </w:p>
    <w:p w:rsidR="000557C1" w:rsidRDefault="000557C1" w:rsidP="00E160B7">
      <w:pPr>
        <w:pStyle w:val="BodyTextIndent3"/>
        <w:spacing w:before="240" w:line="240" w:lineRule="auto"/>
        <w:ind w:left="720"/>
        <w:jc w:val="both"/>
        <w:rPr>
          <w:sz w:val="24"/>
          <w:szCs w:val="24"/>
        </w:rPr>
      </w:pPr>
      <w:r w:rsidRPr="000557C1">
        <w:rPr>
          <w:sz w:val="24"/>
          <w:szCs w:val="24"/>
        </w:rPr>
        <w:t>SaskPower will determine if the disputed settlement and billing information provided by the customer is complete by verifying that it contains the minimum required information for processing.  SaskPower will make all reasonable attempts to remedy any informational deficiencies by working with the customer.</w:t>
      </w:r>
    </w:p>
    <w:p w:rsidR="00E160B7" w:rsidRPr="000557C1" w:rsidRDefault="00E160B7" w:rsidP="00E160B7">
      <w:pPr>
        <w:pStyle w:val="BodyTextIndent3"/>
        <w:spacing w:line="240" w:lineRule="auto"/>
        <w:ind w:left="720"/>
        <w:jc w:val="both"/>
        <w:rPr>
          <w:sz w:val="24"/>
          <w:szCs w:val="24"/>
        </w:rPr>
      </w:pPr>
    </w:p>
    <w:p w:rsidR="000557C1" w:rsidRDefault="000557C1" w:rsidP="00E160B7">
      <w:pPr>
        <w:pStyle w:val="BodyTextIndent3"/>
        <w:spacing w:line="240" w:lineRule="auto"/>
        <w:ind w:left="720"/>
        <w:jc w:val="both"/>
        <w:rPr>
          <w:sz w:val="24"/>
          <w:szCs w:val="24"/>
        </w:rPr>
      </w:pPr>
      <w:r w:rsidRPr="000557C1">
        <w:rPr>
          <w:sz w:val="24"/>
          <w:szCs w:val="24"/>
        </w:rPr>
        <w:t>Customers are expected to submit their notice of dispute to SaskPower within three (3) months of the disputed transaction(s).  SaskPower will process disputes in the same order as received.  SaskPower will provide the customer a settlement and billing dispute resolution report containing information related to the disposition of received disputes.</w:t>
      </w:r>
    </w:p>
    <w:p w:rsidR="00E160B7" w:rsidRPr="000557C1" w:rsidRDefault="00E160B7" w:rsidP="00E160B7">
      <w:pPr>
        <w:pStyle w:val="BodyTextIndent3"/>
        <w:spacing w:line="240" w:lineRule="auto"/>
        <w:ind w:left="720"/>
        <w:jc w:val="both"/>
        <w:rPr>
          <w:sz w:val="24"/>
          <w:szCs w:val="24"/>
        </w:rPr>
      </w:pPr>
    </w:p>
    <w:p w:rsidR="000557C1" w:rsidRPr="000557C1" w:rsidRDefault="000557C1" w:rsidP="00C04252">
      <w:pPr>
        <w:pStyle w:val="BodyTextIndent3"/>
        <w:spacing w:line="240" w:lineRule="auto"/>
        <w:ind w:left="720"/>
        <w:jc w:val="both"/>
        <w:rPr>
          <w:sz w:val="24"/>
          <w:szCs w:val="24"/>
        </w:rPr>
      </w:pPr>
      <w:r w:rsidRPr="000557C1">
        <w:rPr>
          <w:sz w:val="24"/>
          <w:szCs w:val="24"/>
        </w:rPr>
        <w:t>SaskPower may determine a settlement and billing dispute is granted in whole or in part.  SaskPower will notify the transmission customer of the resolution, and will document the basis for resolution.  Upon resolution of the dispute, any required adjustment to charges will be processed on the next available Monthly Settlement Report.</w:t>
      </w:r>
    </w:p>
    <w:p w:rsidR="000557C1" w:rsidRPr="000557C1" w:rsidRDefault="000557C1" w:rsidP="000557C1">
      <w:pPr>
        <w:pStyle w:val="BodyTextIndent3"/>
        <w:ind w:left="1440"/>
        <w:jc w:val="both"/>
        <w:rPr>
          <w:sz w:val="24"/>
          <w:szCs w:val="24"/>
        </w:rPr>
      </w:pPr>
    </w:p>
    <w:p w:rsidR="000557C1" w:rsidRPr="000557C1" w:rsidRDefault="000557C1" w:rsidP="00C04252">
      <w:pPr>
        <w:pStyle w:val="BodyTextIndent3"/>
        <w:spacing w:line="240" w:lineRule="auto"/>
        <w:ind w:left="720"/>
        <w:jc w:val="both"/>
        <w:rPr>
          <w:sz w:val="24"/>
          <w:szCs w:val="24"/>
        </w:rPr>
      </w:pPr>
      <w:r w:rsidRPr="000557C1">
        <w:rPr>
          <w:sz w:val="24"/>
          <w:szCs w:val="24"/>
        </w:rPr>
        <w:t>SaskPower will make all reasonable attempts to resolve disputes relating to the Monthly Settlement Report and Monthly Invoice within thirty (30) days of receiving notice of a dispute.  For settlement and billing disputes requiring complex research or additional resolution time, SaskPower will provide the transmission customer with an anticipated length of time to process the dispute.</w:t>
      </w:r>
    </w:p>
    <w:p w:rsidR="000557C1" w:rsidRPr="000557C1" w:rsidRDefault="000557C1" w:rsidP="000557C1">
      <w:pPr>
        <w:pStyle w:val="BodyTextIndent3"/>
        <w:ind w:left="1440"/>
        <w:jc w:val="both"/>
        <w:rPr>
          <w:sz w:val="24"/>
          <w:szCs w:val="24"/>
        </w:rPr>
      </w:pPr>
    </w:p>
    <w:p w:rsidR="000557C1" w:rsidRPr="00C04252" w:rsidRDefault="000557C1" w:rsidP="00C04252">
      <w:pPr>
        <w:pStyle w:val="Heading2"/>
        <w:numPr>
          <w:ilvl w:val="0"/>
          <w:numId w:val="25"/>
        </w:numPr>
        <w:tabs>
          <w:tab w:val="num" w:pos="1080"/>
        </w:tabs>
        <w:rPr>
          <w:rFonts w:asciiTheme="minorHAnsi" w:hAnsiTheme="minorHAnsi" w:cstheme="minorHAnsi"/>
          <w:color w:val="auto"/>
          <w:sz w:val="28"/>
          <w:szCs w:val="28"/>
        </w:rPr>
      </w:pPr>
      <w:bookmarkStart w:id="40" w:name="_Unsatisfactory_Result_of"/>
      <w:bookmarkStart w:id="41" w:name="_Toc530561072"/>
      <w:bookmarkStart w:id="42" w:name="_Toc530561141"/>
      <w:bookmarkEnd w:id="40"/>
      <w:r w:rsidRPr="00C04252">
        <w:rPr>
          <w:rFonts w:asciiTheme="minorHAnsi" w:hAnsiTheme="minorHAnsi" w:cstheme="minorHAnsi"/>
          <w:color w:val="auto"/>
          <w:sz w:val="28"/>
          <w:szCs w:val="28"/>
        </w:rPr>
        <w:lastRenderedPageBreak/>
        <w:t>Unsatisfactory Result of the Dispute</w:t>
      </w:r>
      <w:bookmarkEnd w:id="41"/>
      <w:bookmarkEnd w:id="42"/>
    </w:p>
    <w:p w:rsidR="000557C1" w:rsidRPr="000557C1" w:rsidRDefault="000557C1" w:rsidP="00E160B7">
      <w:pPr>
        <w:pStyle w:val="BodyTextIndent3"/>
        <w:spacing w:line="240" w:lineRule="auto"/>
        <w:ind w:left="720"/>
        <w:jc w:val="both"/>
        <w:rPr>
          <w:sz w:val="24"/>
          <w:szCs w:val="24"/>
        </w:rPr>
      </w:pPr>
      <w:r w:rsidRPr="000557C1">
        <w:rPr>
          <w:sz w:val="24"/>
          <w:szCs w:val="24"/>
        </w:rPr>
        <w:t xml:space="preserve">If a Customer is not satisfied with the outcome of a settlement and billing dispute, they may exercise the Dispute Resolution Procedures of </w:t>
      </w:r>
      <w:r w:rsidR="00791860">
        <w:rPr>
          <w:sz w:val="24"/>
          <w:szCs w:val="24"/>
        </w:rPr>
        <w:t>the OATT</w:t>
      </w:r>
      <w:r w:rsidRPr="000557C1">
        <w:rPr>
          <w:sz w:val="24"/>
          <w:szCs w:val="24"/>
        </w:rPr>
        <w:t xml:space="preserve"> - Section 12.</w:t>
      </w:r>
    </w:p>
    <w:p w:rsidR="001C4268" w:rsidRDefault="000D4653" w:rsidP="001C4268">
      <w:pPr>
        <w:spacing w:after="0" w:line="240" w:lineRule="auto"/>
        <w:rPr>
          <w:sz w:val="24"/>
          <w:szCs w:val="24"/>
        </w:rPr>
      </w:pPr>
      <w:hyperlink w:anchor="_top" w:history="1">
        <w:r w:rsidR="001C4268" w:rsidRPr="001C4268">
          <w:rPr>
            <w:rStyle w:val="Hyperlink"/>
            <w:sz w:val="24"/>
            <w:szCs w:val="24"/>
          </w:rPr>
          <w:t>Return to top</w:t>
        </w:r>
      </w:hyperlink>
      <w:r w:rsidR="001C4268">
        <w:rPr>
          <w:sz w:val="24"/>
          <w:szCs w:val="24"/>
        </w:rPr>
        <w:t xml:space="preserve"> </w:t>
      </w:r>
    </w:p>
    <w:p w:rsidR="00D216B0" w:rsidRDefault="00D216B0" w:rsidP="001C4268">
      <w:pPr>
        <w:spacing w:after="0" w:line="240" w:lineRule="auto"/>
        <w:rPr>
          <w:sz w:val="24"/>
          <w:szCs w:val="24"/>
        </w:rPr>
      </w:pPr>
    </w:p>
    <w:p w:rsidR="00D216B0" w:rsidRDefault="00D216B0" w:rsidP="001C4268">
      <w:pPr>
        <w:spacing w:after="0" w:line="240" w:lineRule="auto"/>
        <w:rPr>
          <w:sz w:val="24"/>
          <w:szCs w:val="24"/>
        </w:rPr>
      </w:pPr>
    </w:p>
    <w:p w:rsidR="00E5233E" w:rsidRDefault="00D216B0" w:rsidP="00E24E61">
      <w:pPr>
        <w:spacing w:after="0" w:line="240" w:lineRule="auto"/>
        <w:rPr>
          <w:sz w:val="24"/>
          <w:szCs w:val="24"/>
        </w:rPr>
      </w:pPr>
      <w:r>
        <w:rPr>
          <w:sz w:val="24"/>
          <w:szCs w:val="24"/>
        </w:rPr>
        <w:t xml:space="preserve">Effective Date: </w:t>
      </w:r>
      <w:r w:rsidR="00F31066">
        <w:rPr>
          <w:sz w:val="24"/>
          <w:szCs w:val="24"/>
        </w:rPr>
        <w:t>December 1</w:t>
      </w:r>
      <w:r w:rsidR="00F31066" w:rsidRPr="00CC0B12">
        <w:rPr>
          <w:sz w:val="24"/>
          <w:szCs w:val="24"/>
          <w:vertAlign w:val="superscript"/>
        </w:rPr>
        <w:t>st</w:t>
      </w:r>
      <w:r w:rsidR="00F31066">
        <w:rPr>
          <w:sz w:val="24"/>
          <w:szCs w:val="24"/>
        </w:rPr>
        <w:t>, 2013</w:t>
      </w:r>
    </w:p>
    <w:p w:rsidR="003D5FF4" w:rsidRDefault="003D5FF4" w:rsidP="00E24E61">
      <w:pPr>
        <w:spacing w:after="0" w:line="240" w:lineRule="auto"/>
        <w:rPr>
          <w:rFonts w:cstheme="minorHAnsi"/>
          <w:sz w:val="24"/>
          <w:szCs w:val="24"/>
        </w:rPr>
      </w:pPr>
      <w:r>
        <w:rPr>
          <w:sz w:val="24"/>
          <w:szCs w:val="24"/>
        </w:rPr>
        <w:t xml:space="preserve">Revised: </w:t>
      </w:r>
      <w:r w:rsidR="003648E2">
        <w:rPr>
          <w:sz w:val="24"/>
          <w:szCs w:val="24"/>
        </w:rPr>
        <w:t>Ma</w:t>
      </w:r>
      <w:r w:rsidR="00FB005C">
        <w:rPr>
          <w:sz w:val="24"/>
          <w:szCs w:val="24"/>
        </w:rPr>
        <w:t>y 1</w:t>
      </w:r>
      <w:r w:rsidR="003648E2">
        <w:rPr>
          <w:sz w:val="24"/>
          <w:szCs w:val="24"/>
        </w:rPr>
        <w:t>6, 201</w:t>
      </w:r>
      <w:r w:rsidR="00FB005C">
        <w:rPr>
          <w:sz w:val="24"/>
          <w:szCs w:val="24"/>
        </w:rPr>
        <w:t>7</w:t>
      </w:r>
    </w:p>
    <w:p w:rsidR="00E24E61" w:rsidRDefault="00E24E61">
      <w:pPr>
        <w:rPr>
          <w:rFonts w:cstheme="minorHAnsi"/>
          <w:sz w:val="24"/>
          <w:szCs w:val="24"/>
        </w:rPr>
      </w:pPr>
      <w:r>
        <w:rPr>
          <w:rFonts w:cstheme="minorHAnsi"/>
          <w:sz w:val="24"/>
          <w:szCs w:val="24"/>
        </w:rPr>
        <w:br w:type="page"/>
      </w:r>
    </w:p>
    <w:p w:rsidR="00E24E61" w:rsidRPr="00F3663D" w:rsidRDefault="00F85C51" w:rsidP="00F3663D">
      <w:pPr>
        <w:pStyle w:val="Heading1"/>
        <w:pBdr>
          <w:bottom w:val="single" w:sz="4" w:space="1" w:color="auto"/>
        </w:pBdr>
        <w:jc w:val="center"/>
        <w:rPr>
          <w:rFonts w:asciiTheme="minorHAnsi" w:hAnsiTheme="minorHAnsi" w:cstheme="minorHAnsi"/>
          <w:color w:val="000000" w:themeColor="text1"/>
          <w:sz w:val="24"/>
          <w:szCs w:val="24"/>
        </w:rPr>
      </w:pPr>
      <w:bookmarkStart w:id="43" w:name="_Attachment_A"/>
      <w:bookmarkEnd w:id="43"/>
      <w:r>
        <w:rPr>
          <w:rFonts w:cstheme="minorHAnsi"/>
          <w:noProof/>
          <w:lang w:eastAsia="en-CA"/>
        </w:rPr>
        <w:lastRenderedPageBreak/>
        <w:drawing>
          <wp:anchor distT="0" distB="0" distL="114300" distR="114300" simplePos="0" relativeHeight="251661312" behindDoc="0" locked="0" layoutInCell="0" allowOverlap="1" wp14:anchorId="555F18F9" wp14:editId="3C4DDBED">
            <wp:simplePos x="0" y="0"/>
            <wp:positionH relativeFrom="column">
              <wp:posOffset>2256790</wp:posOffset>
            </wp:positionH>
            <wp:positionV relativeFrom="paragraph">
              <wp:posOffset>380365</wp:posOffset>
            </wp:positionV>
            <wp:extent cx="1590675" cy="226060"/>
            <wp:effectExtent l="0" t="0" r="9525" b="2540"/>
            <wp:wrapTopAndBottom/>
            <wp:docPr id="3" name="Picture 3" descr="col_hor_med_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_hor_med_w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E61" w:rsidRPr="00F3663D">
        <w:rPr>
          <w:rFonts w:asciiTheme="minorHAnsi" w:hAnsiTheme="minorHAnsi" w:cstheme="minorHAnsi"/>
          <w:color w:val="000000" w:themeColor="text1"/>
          <w:sz w:val="24"/>
          <w:szCs w:val="24"/>
        </w:rPr>
        <w:t>Attachment A</w:t>
      </w:r>
    </w:p>
    <w:p w:rsidR="00E24E61" w:rsidRPr="00E24E61" w:rsidRDefault="00E24E61" w:rsidP="00E24E61">
      <w:pPr>
        <w:pStyle w:val="BodyText"/>
        <w:jc w:val="center"/>
        <w:rPr>
          <w:rFonts w:cstheme="minorHAnsi"/>
          <w:b/>
          <w:sz w:val="28"/>
          <w:szCs w:val="28"/>
        </w:rPr>
      </w:pPr>
      <w:r w:rsidRPr="00E24E61">
        <w:rPr>
          <w:rFonts w:cstheme="minorHAnsi"/>
          <w:b/>
          <w:sz w:val="28"/>
          <w:szCs w:val="28"/>
        </w:rPr>
        <w:t>APPLICATION FOR EL</w:t>
      </w:r>
      <w:r w:rsidR="00CF6574">
        <w:rPr>
          <w:rFonts w:cstheme="minorHAnsi"/>
          <w:b/>
          <w:sz w:val="28"/>
          <w:szCs w:val="28"/>
        </w:rPr>
        <w:t>I</w:t>
      </w:r>
      <w:r w:rsidRPr="00E24E61">
        <w:rPr>
          <w:rFonts w:cstheme="minorHAnsi"/>
          <w:b/>
          <w:sz w:val="28"/>
          <w:szCs w:val="28"/>
        </w:rPr>
        <w:t xml:space="preserve">GIBLE CUSTOMER STATUS </w:t>
      </w:r>
    </w:p>
    <w:p w:rsidR="00E24E61" w:rsidRPr="00CF6574" w:rsidRDefault="00E24E61" w:rsidP="00E24E61">
      <w:pPr>
        <w:pStyle w:val="BodyText"/>
        <w:rPr>
          <w:rFonts w:cstheme="minorHAnsi"/>
        </w:rPr>
      </w:pPr>
      <w:r w:rsidRPr="00CF6574">
        <w:rPr>
          <w:rFonts w:cstheme="minorHAnsi"/>
        </w:rPr>
        <w:t xml:space="preserve">To be used to qualify for transmission services under SaskPower’s Open-Access Transmission Tariff. </w:t>
      </w:r>
    </w:p>
    <w:p w:rsidR="00E24E61" w:rsidRPr="00CF6574" w:rsidRDefault="00E24E61" w:rsidP="00CF6574">
      <w:pPr>
        <w:pStyle w:val="BodyText"/>
        <w:numPr>
          <w:ilvl w:val="0"/>
          <w:numId w:val="7"/>
        </w:numPr>
        <w:tabs>
          <w:tab w:val="left" w:pos="360"/>
        </w:tabs>
        <w:spacing w:after="0" w:line="360" w:lineRule="auto"/>
        <w:rPr>
          <w:rFonts w:cstheme="minorHAnsi"/>
          <w:b/>
          <w:u w:val="single"/>
        </w:rPr>
      </w:pPr>
      <w:r w:rsidRPr="00CF6574">
        <w:rPr>
          <w:rFonts w:cstheme="minorHAnsi"/>
          <w:b/>
          <w:u w:val="single"/>
        </w:rPr>
        <w:t>Identity of Requesting Party</w:t>
      </w:r>
    </w:p>
    <w:p w:rsidR="00E24E61" w:rsidRPr="00CF6574" w:rsidRDefault="00E24E61" w:rsidP="00E24E61">
      <w:pPr>
        <w:numPr>
          <w:ilvl w:val="12"/>
          <w:numId w:val="0"/>
        </w:numPr>
        <w:spacing w:after="0" w:line="240" w:lineRule="auto"/>
        <w:rPr>
          <w:rFonts w:cstheme="minorHAnsi"/>
          <w:u w:val="single"/>
        </w:rPr>
      </w:pPr>
      <w:r w:rsidRPr="00CF6574">
        <w:rPr>
          <w:rFonts w:cstheme="minorHAnsi"/>
        </w:rPr>
        <w:t>Company Name:</w:t>
      </w:r>
      <w:r w:rsidRPr="00CF6574">
        <w:rPr>
          <w:rFonts w:cstheme="minorHAnsi"/>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numPr>
          <w:ilvl w:val="12"/>
          <w:numId w:val="0"/>
        </w:numPr>
        <w:spacing w:after="0" w:line="240" w:lineRule="auto"/>
        <w:rPr>
          <w:rFonts w:cstheme="minorHAnsi"/>
          <w:u w:val="single"/>
        </w:rPr>
      </w:pPr>
      <w:r w:rsidRPr="00CF6574">
        <w:rPr>
          <w:rFonts w:cstheme="minorHAnsi"/>
        </w:rPr>
        <w:t xml:space="preserve">Company Address: </w:t>
      </w:r>
      <w:r w:rsidRPr="00CF6574">
        <w:rPr>
          <w:rFonts w:cstheme="minorHAnsi"/>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numPr>
          <w:ilvl w:val="12"/>
          <w:numId w:val="0"/>
        </w:numPr>
        <w:spacing w:after="0" w:line="240" w:lineRule="auto"/>
        <w:rPr>
          <w:rFonts w:cstheme="minorHAnsi"/>
        </w:rPr>
      </w:pPr>
      <w:r w:rsidRPr="00CF6574">
        <w:rPr>
          <w:rFonts w:cstheme="minorHAnsi"/>
        </w:rPr>
        <w:t>City, Province/State:</w:t>
      </w:r>
      <w:r w:rsidRPr="00CF6574">
        <w:rPr>
          <w:rFonts w:cstheme="minorHAnsi"/>
        </w:rPr>
        <w:tab/>
        <w:t>______________________________________________________</w:t>
      </w:r>
    </w:p>
    <w:p w:rsidR="00E24E61" w:rsidRPr="00CF6574" w:rsidRDefault="00E24E61" w:rsidP="00E24E61">
      <w:pPr>
        <w:numPr>
          <w:ilvl w:val="12"/>
          <w:numId w:val="0"/>
        </w:numPr>
        <w:spacing w:after="0" w:line="240" w:lineRule="auto"/>
        <w:rPr>
          <w:rFonts w:cstheme="minorHAnsi"/>
        </w:rPr>
      </w:pPr>
      <w:r w:rsidRPr="00CF6574">
        <w:rPr>
          <w:rFonts w:cstheme="minorHAnsi"/>
        </w:rPr>
        <w:t>Postal Code/Zip Code:</w:t>
      </w:r>
      <w:r w:rsidRPr="00CF6574">
        <w:rPr>
          <w:rFonts w:cstheme="minorHAnsi"/>
        </w:rPr>
        <w:tab/>
        <w:t>_______________________</w:t>
      </w:r>
    </w:p>
    <w:p w:rsidR="00E24E61" w:rsidRPr="00CF6574" w:rsidRDefault="00E24E61" w:rsidP="00E24E61">
      <w:pPr>
        <w:numPr>
          <w:ilvl w:val="12"/>
          <w:numId w:val="0"/>
        </w:numPr>
        <w:spacing w:after="0" w:line="240" w:lineRule="auto"/>
        <w:rPr>
          <w:rFonts w:cstheme="minorHAnsi"/>
          <w:u w:val="single"/>
        </w:rPr>
      </w:pPr>
      <w:r w:rsidRPr="00CF6574">
        <w:rPr>
          <w:rFonts w:cstheme="minorHAnsi"/>
        </w:rPr>
        <w:t>Contact Name:</w:t>
      </w:r>
      <w:r w:rsidRPr="00CF6574">
        <w:rPr>
          <w:rFonts w:cstheme="minorHAnsi"/>
        </w:rPr>
        <w:tab/>
      </w:r>
      <w:r w:rsidR="00425BE5">
        <w:rPr>
          <w:rFonts w:cstheme="minorHAnsi"/>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numPr>
          <w:ilvl w:val="12"/>
          <w:numId w:val="0"/>
        </w:numPr>
        <w:spacing w:after="0" w:line="240" w:lineRule="auto"/>
        <w:rPr>
          <w:rFonts w:cstheme="minorHAnsi"/>
          <w:u w:val="single"/>
        </w:rPr>
      </w:pPr>
      <w:r w:rsidRPr="00CF6574">
        <w:rPr>
          <w:rFonts w:cstheme="minorHAnsi"/>
        </w:rPr>
        <w:t>Phone Number:</w:t>
      </w:r>
      <w:r w:rsidRPr="00CF6574">
        <w:rPr>
          <w:rFonts w:cstheme="minorHAnsi"/>
        </w:rPr>
        <w:tab/>
      </w:r>
      <w:r w:rsidR="00425BE5">
        <w:rPr>
          <w:rFonts w:cstheme="minorHAnsi"/>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rPr>
        <w:t xml:space="preserve"> Fax Number:</w:t>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pStyle w:val="BodyText"/>
        <w:numPr>
          <w:ilvl w:val="12"/>
          <w:numId w:val="0"/>
        </w:numPr>
        <w:spacing w:after="0" w:line="240" w:lineRule="auto"/>
        <w:rPr>
          <w:rFonts w:cstheme="minorHAnsi"/>
          <w:u w:val="single"/>
        </w:rPr>
      </w:pPr>
      <w:r w:rsidRPr="00CF6574">
        <w:rPr>
          <w:rFonts w:cstheme="minorHAnsi"/>
        </w:rPr>
        <w:t xml:space="preserve">E-Mail Address:     </w:t>
      </w:r>
      <w:r w:rsidR="00425BE5">
        <w:rPr>
          <w:rFonts w:cstheme="minorHAnsi"/>
        </w:rPr>
        <w:tab/>
      </w:r>
      <w:r w:rsidRPr="00CF6574">
        <w:rPr>
          <w:rFonts w:cstheme="minorHAnsi"/>
        </w:rPr>
        <w:t xml:space="preserve">  </w:t>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r w:rsidRPr="00CF6574">
        <w:rPr>
          <w:rFonts w:cstheme="minorHAnsi"/>
          <w:u w:val="single"/>
        </w:rPr>
        <w:tab/>
      </w:r>
    </w:p>
    <w:p w:rsidR="00E24E61" w:rsidRPr="00CF6574" w:rsidRDefault="00E24E61" w:rsidP="00E24E61">
      <w:pPr>
        <w:pStyle w:val="BodyText"/>
        <w:numPr>
          <w:ilvl w:val="12"/>
          <w:numId w:val="0"/>
        </w:numPr>
        <w:rPr>
          <w:rFonts w:cstheme="minorHAnsi"/>
        </w:rPr>
      </w:pPr>
    </w:p>
    <w:p w:rsidR="00E24E61" w:rsidRPr="00CF6574" w:rsidRDefault="00E24E61" w:rsidP="00CF6574">
      <w:pPr>
        <w:pStyle w:val="BodyText"/>
        <w:numPr>
          <w:ilvl w:val="0"/>
          <w:numId w:val="7"/>
        </w:numPr>
        <w:spacing w:after="0" w:line="360" w:lineRule="auto"/>
        <w:rPr>
          <w:rFonts w:cstheme="minorHAnsi"/>
          <w:b/>
        </w:rPr>
      </w:pPr>
      <w:r w:rsidRPr="00CF6574">
        <w:rPr>
          <w:rFonts w:cstheme="minorHAnsi"/>
          <w:b/>
          <w:u w:val="single"/>
        </w:rPr>
        <w:t>Eligibility for Service</w:t>
      </w:r>
    </w:p>
    <w:p w:rsidR="00E24E61" w:rsidRPr="00CF6574" w:rsidRDefault="00E24E61" w:rsidP="00E24E61">
      <w:pPr>
        <w:pStyle w:val="BodyText"/>
        <w:numPr>
          <w:ilvl w:val="12"/>
          <w:numId w:val="0"/>
        </w:numPr>
        <w:spacing w:line="240" w:lineRule="auto"/>
        <w:jc w:val="both"/>
        <w:rPr>
          <w:rFonts w:cstheme="minorHAnsi"/>
        </w:rPr>
      </w:pPr>
      <w:r w:rsidRPr="00CF6574">
        <w:rPr>
          <w:rFonts w:cstheme="minorHAnsi"/>
        </w:rPr>
        <w:t xml:space="preserve">Requesting Party represents that it is, or will be, upon the commencement of service, an Eligible Customer under SaskPower’s Open-Access Transmission Tariff as defined in Section 1.10 of the </w:t>
      </w:r>
      <w:r w:rsidR="00791860">
        <w:rPr>
          <w:rFonts w:cstheme="minorHAnsi"/>
        </w:rPr>
        <w:t>OATT</w:t>
      </w:r>
      <w:r w:rsidRPr="00CF6574">
        <w:rPr>
          <w:rFonts w:cstheme="minorHAnsi"/>
        </w:rPr>
        <w:t>.</w:t>
      </w:r>
    </w:p>
    <w:p w:rsidR="00CF6574" w:rsidRPr="00CF6574" w:rsidRDefault="00E24E61" w:rsidP="00CF6574">
      <w:pPr>
        <w:pStyle w:val="BodyText"/>
        <w:numPr>
          <w:ilvl w:val="12"/>
          <w:numId w:val="0"/>
        </w:numPr>
        <w:tabs>
          <w:tab w:val="left" w:pos="360"/>
        </w:tabs>
        <w:spacing w:after="0" w:line="360" w:lineRule="auto"/>
        <w:jc w:val="both"/>
        <w:rPr>
          <w:rFonts w:cstheme="minorHAnsi"/>
          <w:u w:val="single"/>
        </w:rPr>
      </w:pPr>
      <w:r w:rsidRPr="00CF6574">
        <w:rPr>
          <w:rFonts w:cstheme="minorHAnsi"/>
          <w:b/>
          <w:u w:val="single"/>
        </w:rPr>
        <w:t xml:space="preserve">Reciprocity </w:t>
      </w:r>
      <w:r w:rsidR="00CF6574" w:rsidRPr="00CF6574">
        <w:rPr>
          <w:rFonts w:cstheme="minorHAnsi"/>
          <w:b/>
          <w:u w:val="single"/>
        </w:rPr>
        <w:t>Statement</w:t>
      </w:r>
      <w:r w:rsidR="00CF6574" w:rsidRPr="00CF6574">
        <w:rPr>
          <w:rFonts w:cstheme="minorHAnsi"/>
        </w:rPr>
        <w:t xml:space="preserve"> (</w:t>
      </w:r>
      <w:r w:rsidRPr="00CF6574">
        <w:rPr>
          <w:rFonts w:cstheme="minorHAnsi"/>
        </w:rPr>
        <w:t>mark applicable statement)</w:t>
      </w:r>
    </w:p>
    <w:p w:rsidR="00E24E61" w:rsidRPr="00CF6574" w:rsidRDefault="00E24E61" w:rsidP="00E24E61">
      <w:pPr>
        <w:pStyle w:val="BodyText"/>
        <w:numPr>
          <w:ilvl w:val="12"/>
          <w:numId w:val="0"/>
        </w:numPr>
        <w:spacing w:after="0" w:line="240" w:lineRule="auto"/>
        <w:jc w:val="both"/>
        <w:rPr>
          <w:rFonts w:cstheme="minorHAnsi"/>
        </w:rPr>
      </w:pPr>
      <w:r w:rsidRPr="00CF6574">
        <w:rPr>
          <w:rFonts w:cstheme="minorHAnsi"/>
        </w:rPr>
        <w:t xml:space="preserve">(    )  Requesting Party </w:t>
      </w:r>
      <w:proofErr w:type="gramStart"/>
      <w:r w:rsidRPr="00CF6574">
        <w:rPr>
          <w:rFonts w:cstheme="minorHAnsi"/>
        </w:rPr>
        <w:t>owns,</w:t>
      </w:r>
      <w:proofErr w:type="gramEnd"/>
      <w:r w:rsidRPr="00CF6574">
        <w:rPr>
          <w:rFonts w:cstheme="minorHAnsi"/>
        </w:rPr>
        <w:t xml:space="preserve"> controls or operates transmission facilities.</w:t>
      </w:r>
    </w:p>
    <w:p w:rsidR="00E24E61" w:rsidRDefault="00E24E61" w:rsidP="00CF6574">
      <w:pPr>
        <w:pStyle w:val="BodyText"/>
        <w:numPr>
          <w:ilvl w:val="12"/>
          <w:numId w:val="0"/>
        </w:numPr>
        <w:spacing w:after="0" w:line="240" w:lineRule="auto"/>
        <w:ind w:left="567" w:hanging="567"/>
        <w:jc w:val="both"/>
        <w:rPr>
          <w:rFonts w:cstheme="minorHAnsi"/>
        </w:rPr>
      </w:pPr>
      <w:r w:rsidRPr="00CF6574">
        <w:rPr>
          <w:rFonts w:cstheme="minorHAnsi"/>
        </w:rPr>
        <w:t xml:space="preserve">(    )  Requesting Party does not own, control or operate transmission facilities, and the purpose of its request for service under SaskPower’s Open Access </w:t>
      </w:r>
      <w:r w:rsidR="00791860">
        <w:rPr>
          <w:rFonts w:cstheme="minorHAnsi"/>
        </w:rPr>
        <w:t xml:space="preserve">Transmission </w:t>
      </w:r>
      <w:r w:rsidRPr="00CF6574">
        <w:rPr>
          <w:rFonts w:cstheme="minorHAnsi"/>
        </w:rPr>
        <w:t xml:space="preserve">Tariff is not to assist an Eligible Customer to avoid the requirements of reciprocity under Section 6 of the </w:t>
      </w:r>
      <w:r w:rsidR="00791860">
        <w:rPr>
          <w:rFonts w:cstheme="minorHAnsi"/>
        </w:rPr>
        <w:t>OATT</w:t>
      </w:r>
      <w:r w:rsidRPr="00CF6574">
        <w:rPr>
          <w:rFonts w:cstheme="minorHAnsi"/>
        </w:rPr>
        <w:t>.</w:t>
      </w:r>
    </w:p>
    <w:p w:rsidR="00CF6574" w:rsidRPr="00CF6574" w:rsidRDefault="00CF6574" w:rsidP="00CF6574">
      <w:pPr>
        <w:pStyle w:val="BodyText"/>
        <w:numPr>
          <w:ilvl w:val="12"/>
          <w:numId w:val="0"/>
        </w:numPr>
        <w:spacing w:after="0" w:line="240" w:lineRule="auto"/>
        <w:ind w:left="567" w:hanging="567"/>
        <w:jc w:val="both"/>
        <w:rPr>
          <w:rFonts w:cstheme="minorHAnsi"/>
          <w:u w:val="single"/>
        </w:rPr>
      </w:pPr>
    </w:p>
    <w:p w:rsidR="00E24E61" w:rsidRPr="00CF6574" w:rsidRDefault="00E24E61" w:rsidP="00CF6574">
      <w:pPr>
        <w:pStyle w:val="BodyText"/>
        <w:numPr>
          <w:ilvl w:val="0"/>
          <w:numId w:val="7"/>
        </w:numPr>
        <w:tabs>
          <w:tab w:val="left" w:pos="360"/>
        </w:tabs>
        <w:spacing w:after="0" w:line="360" w:lineRule="auto"/>
        <w:jc w:val="both"/>
        <w:rPr>
          <w:rFonts w:cstheme="minorHAnsi"/>
          <w:u w:val="single"/>
        </w:rPr>
      </w:pPr>
      <w:r w:rsidRPr="00CF6574">
        <w:rPr>
          <w:rFonts w:cstheme="minorHAnsi"/>
          <w:b/>
          <w:u w:val="single"/>
        </w:rPr>
        <w:t>Transmission Services Requested</w:t>
      </w:r>
      <w:r w:rsidRPr="00CF6574">
        <w:rPr>
          <w:rFonts w:cstheme="minorHAnsi"/>
        </w:rPr>
        <w:t xml:space="preserve">  (mark and provide #s as applicable)</w:t>
      </w:r>
    </w:p>
    <w:p w:rsidR="00E24E61" w:rsidRPr="00CF6574" w:rsidRDefault="00E24E61" w:rsidP="00CF6574">
      <w:pPr>
        <w:pStyle w:val="BodyText"/>
        <w:numPr>
          <w:ilvl w:val="12"/>
          <w:numId w:val="0"/>
        </w:numPr>
        <w:spacing w:after="0" w:line="240" w:lineRule="auto"/>
        <w:ind w:left="709" w:hanging="709"/>
        <w:jc w:val="both"/>
        <w:rPr>
          <w:rFonts w:cstheme="minorHAnsi"/>
        </w:rPr>
      </w:pPr>
      <w:r w:rsidRPr="00CF6574">
        <w:rPr>
          <w:rFonts w:cstheme="minorHAnsi"/>
        </w:rPr>
        <w:t>(    )</w:t>
      </w:r>
      <w:r w:rsidRPr="00CF6574">
        <w:rPr>
          <w:rFonts w:cstheme="minorHAnsi"/>
        </w:rPr>
        <w:tab/>
        <w:t xml:space="preserve">Long-Term Firm Point-to-Point Transmission Service </w:t>
      </w:r>
    </w:p>
    <w:p w:rsidR="00E24E61" w:rsidRPr="00CF6574" w:rsidRDefault="00E24E61" w:rsidP="00CF6574">
      <w:pPr>
        <w:pStyle w:val="BodyText"/>
        <w:numPr>
          <w:ilvl w:val="12"/>
          <w:numId w:val="0"/>
        </w:numPr>
        <w:spacing w:after="0" w:line="240" w:lineRule="auto"/>
        <w:ind w:left="709" w:hanging="709"/>
        <w:jc w:val="both"/>
        <w:rPr>
          <w:rFonts w:cstheme="minorHAnsi"/>
        </w:rPr>
      </w:pPr>
      <w:r w:rsidRPr="00CF6574">
        <w:rPr>
          <w:rFonts w:cstheme="minorHAnsi"/>
        </w:rPr>
        <w:t>(    )</w:t>
      </w:r>
      <w:r w:rsidRPr="00CF6574">
        <w:rPr>
          <w:rFonts w:cstheme="minorHAnsi"/>
        </w:rPr>
        <w:tab/>
        <w:t xml:space="preserve">Short-Term Firm Point-to-Point Transmission Service  </w:t>
      </w:r>
    </w:p>
    <w:p w:rsidR="00E24E61" w:rsidRPr="00CF6574" w:rsidRDefault="00E24E61" w:rsidP="00CF6574">
      <w:pPr>
        <w:pStyle w:val="BodyText"/>
        <w:numPr>
          <w:ilvl w:val="12"/>
          <w:numId w:val="0"/>
        </w:numPr>
        <w:spacing w:after="0" w:line="240" w:lineRule="auto"/>
        <w:ind w:left="709" w:hanging="709"/>
        <w:rPr>
          <w:rFonts w:cstheme="minorHAnsi"/>
        </w:rPr>
      </w:pPr>
      <w:r w:rsidRPr="00CF6574">
        <w:rPr>
          <w:rFonts w:cstheme="minorHAnsi"/>
        </w:rPr>
        <w:t>(    )</w:t>
      </w:r>
      <w:r w:rsidRPr="00CF6574">
        <w:rPr>
          <w:rFonts w:cstheme="minorHAnsi"/>
        </w:rPr>
        <w:tab/>
        <w:t xml:space="preserve">Non-Firm Point-to-Point Transmission Service </w:t>
      </w:r>
    </w:p>
    <w:p w:rsidR="00E24E61" w:rsidRPr="00CF6574" w:rsidRDefault="00E24E61" w:rsidP="00CF6574">
      <w:pPr>
        <w:pStyle w:val="BodyText"/>
        <w:numPr>
          <w:ilvl w:val="12"/>
          <w:numId w:val="0"/>
        </w:numPr>
        <w:spacing w:after="0" w:line="240" w:lineRule="auto"/>
        <w:ind w:left="709" w:hanging="709"/>
        <w:rPr>
          <w:rFonts w:cstheme="minorHAnsi"/>
        </w:rPr>
      </w:pPr>
      <w:r w:rsidRPr="00CF6574">
        <w:rPr>
          <w:rFonts w:cstheme="minorHAnsi"/>
        </w:rPr>
        <w:tab/>
        <w:t xml:space="preserve">_______ Forecasted monthly estimate (#) </w:t>
      </w:r>
      <w:proofErr w:type="spellStart"/>
      <w:r w:rsidRPr="00CF6574">
        <w:rPr>
          <w:rFonts w:cstheme="minorHAnsi"/>
        </w:rPr>
        <w:t>MWh</w:t>
      </w:r>
      <w:proofErr w:type="spellEnd"/>
      <w:r w:rsidRPr="00CF6574">
        <w:rPr>
          <w:rFonts w:cstheme="minorHAnsi"/>
        </w:rPr>
        <w:t xml:space="preserve"> of Hourly Non-Firm Transmission Service</w:t>
      </w:r>
    </w:p>
    <w:p w:rsidR="00E24E61" w:rsidRPr="00CF6574" w:rsidRDefault="00E24E61" w:rsidP="00CF6574">
      <w:pPr>
        <w:pStyle w:val="BodyText"/>
        <w:numPr>
          <w:ilvl w:val="12"/>
          <w:numId w:val="0"/>
        </w:numPr>
        <w:spacing w:after="0" w:line="240" w:lineRule="auto"/>
        <w:ind w:left="709" w:hanging="709"/>
        <w:rPr>
          <w:rFonts w:cstheme="minorHAnsi"/>
        </w:rPr>
      </w:pPr>
      <w:r w:rsidRPr="00CF6574">
        <w:rPr>
          <w:rFonts w:cstheme="minorHAnsi"/>
        </w:rPr>
        <w:tab/>
        <w:t xml:space="preserve">_______ Forecasted monthly estimate (#) </w:t>
      </w:r>
      <w:proofErr w:type="spellStart"/>
      <w:r w:rsidRPr="00CF6574">
        <w:rPr>
          <w:rFonts w:cstheme="minorHAnsi"/>
        </w:rPr>
        <w:t>MWh</w:t>
      </w:r>
      <w:proofErr w:type="spellEnd"/>
      <w:r w:rsidRPr="00CF6574">
        <w:rPr>
          <w:rFonts w:cstheme="minorHAnsi"/>
        </w:rPr>
        <w:t xml:space="preserve"> of Monthly Non-Firm Transmission Service </w:t>
      </w:r>
    </w:p>
    <w:p w:rsidR="00E24E61" w:rsidRPr="00CF6574" w:rsidRDefault="00E24E61" w:rsidP="00CF6574">
      <w:pPr>
        <w:pStyle w:val="BodyText"/>
        <w:numPr>
          <w:ilvl w:val="12"/>
          <w:numId w:val="0"/>
        </w:numPr>
        <w:spacing w:after="0" w:line="240" w:lineRule="auto"/>
        <w:ind w:left="709" w:hanging="709"/>
        <w:rPr>
          <w:rFonts w:cstheme="minorHAnsi"/>
          <w:color w:val="000000"/>
        </w:rPr>
      </w:pPr>
      <w:r w:rsidRPr="00CF6574">
        <w:rPr>
          <w:rFonts w:cstheme="minorHAnsi"/>
          <w:color w:val="000000"/>
        </w:rPr>
        <w:t>(    )</w:t>
      </w:r>
      <w:r w:rsidRPr="00CF6574">
        <w:rPr>
          <w:rFonts w:cstheme="minorHAnsi"/>
          <w:color w:val="000000"/>
        </w:rPr>
        <w:tab/>
        <w:t>Network I</w:t>
      </w:r>
      <w:r w:rsidRPr="00CF6574">
        <w:rPr>
          <w:rFonts w:cstheme="minorHAnsi"/>
          <w:snapToGrid w:val="0"/>
          <w:color w:val="000000"/>
        </w:rPr>
        <w:t>ntegration</w:t>
      </w:r>
      <w:r w:rsidRPr="00CF6574">
        <w:rPr>
          <w:rFonts w:cstheme="minorHAnsi"/>
          <w:color w:val="000000"/>
        </w:rPr>
        <w:t xml:space="preserve"> Transmission Service </w:t>
      </w:r>
    </w:p>
    <w:p w:rsidR="00E24E61" w:rsidRPr="00CF6574" w:rsidRDefault="00E24E61" w:rsidP="00E24E61">
      <w:pPr>
        <w:pStyle w:val="BodyText"/>
        <w:numPr>
          <w:ilvl w:val="12"/>
          <w:numId w:val="0"/>
        </w:numPr>
        <w:rPr>
          <w:rFonts w:cstheme="minorHAnsi"/>
        </w:rPr>
      </w:pPr>
    </w:p>
    <w:p w:rsidR="00E24E61" w:rsidRPr="00CF6574" w:rsidRDefault="00E24E61" w:rsidP="00CF6574">
      <w:pPr>
        <w:pStyle w:val="BodyText"/>
        <w:numPr>
          <w:ilvl w:val="0"/>
          <w:numId w:val="7"/>
        </w:numPr>
        <w:tabs>
          <w:tab w:val="left" w:pos="360"/>
        </w:tabs>
        <w:spacing w:after="0" w:line="360" w:lineRule="auto"/>
        <w:rPr>
          <w:rFonts w:cstheme="minorHAnsi"/>
          <w:b/>
          <w:u w:val="single"/>
        </w:rPr>
      </w:pPr>
      <w:r w:rsidRPr="00CF6574">
        <w:rPr>
          <w:rFonts w:cstheme="minorHAnsi"/>
          <w:b/>
          <w:u w:val="single"/>
        </w:rPr>
        <w:t>Statement of Requesting Party</w:t>
      </w:r>
    </w:p>
    <w:p w:rsidR="00E24E61" w:rsidRPr="00CF6574" w:rsidRDefault="00E24E61" w:rsidP="00CF6574">
      <w:pPr>
        <w:pStyle w:val="BodyText"/>
        <w:spacing w:line="240" w:lineRule="auto"/>
        <w:jc w:val="both"/>
        <w:rPr>
          <w:rFonts w:cstheme="minorHAnsi"/>
        </w:rPr>
      </w:pPr>
      <w:r w:rsidRPr="00CF6574">
        <w:rPr>
          <w:rFonts w:cstheme="minorHAnsi"/>
        </w:rPr>
        <w:t xml:space="preserve">To induce SaskPower to provide Transmission Service under its Open-Access </w:t>
      </w:r>
      <w:r w:rsidR="00791860">
        <w:rPr>
          <w:rFonts w:cstheme="minorHAnsi"/>
        </w:rPr>
        <w:t xml:space="preserve">Transmission </w:t>
      </w:r>
      <w:r w:rsidRPr="00CF6574">
        <w:rPr>
          <w:rFonts w:cstheme="minorHAnsi"/>
        </w:rPr>
        <w:t>Tariff, I represent, on behalf of the Requesting Party, that the information and representations set forth above are true and correct to the best of my information, knowledge and belief.</w:t>
      </w:r>
    </w:p>
    <w:p w:rsidR="00E24E61" w:rsidRPr="00CF6574" w:rsidRDefault="00E24E61" w:rsidP="00E24E61">
      <w:pPr>
        <w:pStyle w:val="BodyText"/>
        <w:rPr>
          <w:rFonts w:cstheme="minorHAnsi"/>
        </w:rPr>
      </w:pPr>
    </w:p>
    <w:p w:rsidR="00E24E61" w:rsidRPr="00CF6574" w:rsidRDefault="00E24E61" w:rsidP="00E24E61">
      <w:pPr>
        <w:pStyle w:val="BodyText"/>
        <w:rPr>
          <w:rFonts w:cstheme="minorHAnsi"/>
        </w:rPr>
      </w:pPr>
      <w:r w:rsidRPr="00CF6574">
        <w:rPr>
          <w:rFonts w:cstheme="minorHAnsi"/>
        </w:rPr>
        <w:t>________________________________________</w:t>
      </w:r>
      <w:r w:rsidRPr="00CF6574">
        <w:rPr>
          <w:rFonts w:cstheme="minorHAnsi"/>
        </w:rPr>
        <w:tab/>
        <w:t>__________________________</w:t>
      </w:r>
    </w:p>
    <w:p w:rsidR="00E24E61" w:rsidRPr="00CF6574" w:rsidRDefault="00E24E61" w:rsidP="00E24E61">
      <w:pPr>
        <w:pStyle w:val="BodyText"/>
        <w:rPr>
          <w:rFonts w:cstheme="minorHAnsi"/>
        </w:rPr>
      </w:pPr>
      <w:r w:rsidRPr="00CF6574">
        <w:rPr>
          <w:rFonts w:cstheme="minorHAnsi"/>
        </w:rPr>
        <w:t>Authorized Officer Signature</w:t>
      </w:r>
      <w:r w:rsidRPr="00CF6574">
        <w:rPr>
          <w:rFonts w:cstheme="minorHAnsi"/>
        </w:rPr>
        <w:tab/>
      </w:r>
      <w:r w:rsidRPr="00CF6574">
        <w:rPr>
          <w:rFonts w:cstheme="minorHAnsi"/>
        </w:rPr>
        <w:tab/>
      </w:r>
      <w:r w:rsidRPr="00CF6574">
        <w:rPr>
          <w:rFonts w:cstheme="minorHAnsi"/>
        </w:rPr>
        <w:tab/>
      </w:r>
      <w:r w:rsidRPr="00CF6574">
        <w:rPr>
          <w:rFonts w:cstheme="minorHAnsi"/>
        </w:rPr>
        <w:tab/>
        <w:t>Date</w:t>
      </w:r>
    </w:p>
    <w:p w:rsidR="00CF6574" w:rsidRDefault="00E24E61" w:rsidP="00F85C51">
      <w:pPr>
        <w:pStyle w:val="BodyText"/>
        <w:rPr>
          <w:rFonts w:cstheme="minorHAnsi"/>
        </w:rPr>
      </w:pPr>
      <w:r w:rsidRPr="00CF6574">
        <w:rPr>
          <w:rFonts w:cstheme="minorHAnsi"/>
        </w:rPr>
        <w:t>Printed Name:  ____________________________</w:t>
      </w:r>
      <w:r w:rsidR="00CF6574">
        <w:rPr>
          <w:rFonts w:cstheme="minorHAnsi"/>
        </w:rPr>
        <w:br w:type="page"/>
      </w:r>
    </w:p>
    <w:p w:rsidR="00425BE5" w:rsidRPr="00F3663D" w:rsidRDefault="00CD5F1A" w:rsidP="00F3663D">
      <w:pPr>
        <w:pStyle w:val="Heading1"/>
        <w:pBdr>
          <w:bottom w:val="single" w:sz="4" w:space="1" w:color="auto"/>
        </w:pBdr>
        <w:jc w:val="center"/>
        <w:rPr>
          <w:rFonts w:asciiTheme="minorHAnsi" w:hAnsiTheme="minorHAnsi" w:cstheme="minorHAnsi"/>
          <w:color w:val="000000" w:themeColor="text1"/>
          <w:sz w:val="24"/>
          <w:szCs w:val="24"/>
        </w:rPr>
      </w:pPr>
      <w:bookmarkStart w:id="44" w:name="_Attachment_B"/>
      <w:bookmarkEnd w:id="44"/>
      <w:r>
        <w:rPr>
          <w:rFonts w:cstheme="minorHAnsi"/>
          <w:noProof/>
          <w:lang w:eastAsia="en-CA"/>
        </w:rPr>
        <w:lastRenderedPageBreak/>
        <w:drawing>
          <wp:anchor distT="0" distB="0" distL="114300" distR="114300" simplePos="0" relativeHeight="251663360" behindDoc="0" locked="0" layoutInCell="0" allowOverlap="1" wp14:anchorId="5240ABA4" wp14:editId="16058F44">
            <wp:simplePos x="0" y="0"/>
            <wp:positionH relativeFrom="column">
              <wp:posOffset>2171700</wp:posOffset>
            </wp:positionH>
            <wp:positionV relativeFrom="paragraph">
              <wp:posOffset>485775</wp:posOffset>
            </wp:positionV>
            <wp:extent cx="1876425" cy="266700"/>
            <wp:effectExtent l="0" t="0" r="9525" b="0"/>
            <wp:wrapTopAndBottom/>
            <wp:docPr id="5" name="Picture 5" descr="col_hor_med_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_hor_med_w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BE5" w:rsidRPr="00F3663D">
        <w:rPr>
          <w:rFonts w:asciiTheme="minorHAnsi" w:hAnsiTheme="minorHAnsi" w:cstheme="minorHAnsi"/>
          <w:color w:val="000000" w:themeColor="text1"/>
          <w:sz w:val="24"/>
          <w:szCs w:val="24"/>
        </w:rPr>
        <w:t>Attachment B</w:t>
      </w:r>
    </w:p>
    <w:p w:rsidR="00CD5F1A" w:rsidRDefault="00CD5F1A" w:rsidP="00425BE5">
      <w:pPr>
        <w:ind w:left="360"/>
        <w:jc w:val="center"/>
        <w:rPr>
          <w:b/>
          <w:sz w:val="28"/>
          <w:szCs w:val="28"/>
        </w:rPr>
      </w:pPr>
    </w:p>
    <w:p w:rsidR="00425BE5" w:rsidRPr="00425BE5" w:rsidRDefault="00425BE5" w:rsidP="00425BE5">
      <w:pPr>
        <w:ind w:left="360"/>
        <w:jc w:val="center"/>
        <w:rPr>
          <w:sz w:val="28"/>
          <w:szCs w:val="28"/>
        </w:rPr>
      </w:pPr>
      <w:r w:rsidRPr="00425BE5">
        <w:rPr>
          <w:b/>
          <w:sz w:val="28"/>
          <w:szCs w:val="28"/>
        </w:rPr>
        <w:t>SWORN STATEMENT</w:t>
      </w:r>
    </w:p>
    <w:p w:rsidR="00425BE5" w:rsidRPr="00425BE5" w:rsidRDefault="00425BE5" w:rsidP="00425BE5">
      <w:pPr>
        <w:pStyle w:val="Footer"/>
        <w:tabs>
          <w:tab w:val="clear" w:pos="4320"/>
          <w:tab w:val="clear" w:pos="8640"/>
        </w:tabs>
        <w:rPr>
          <w:szCs w:val="24"/>
        </w:rPr>
      </w:pPr>
    </w:p>
    <w:p w:rsidR="00425BE5" w:rsidRPr="00425BE5" w:rsidRDefault="00425BE5" w:rsidP="00425BE5">
      <w:pPr>
        <w:jc w:val="both"/>
        <w:rPr>
          <w:sz w:val="24"/>
          <w:szCs w:val="24"/>
        </w:rPr>
      </w:pPr>
      <w:r w:rsidRPr="00425BE5">
        <w:rPr>
          <w:sz w:val="24"/>
          <w:szCs w:val="24"/>
        </w:rPr>
        <w:t xml:space="preserve">A prospective customer desiring eligible status at SaskPower must sign the following statement if the customer does not have any affiliates that own, control or operate any transmission facilities.  Where applicable please complete the following statement. </w:t>
      </w:r>
    </w:p>
    <w:p w:rsidR="00425BE5" w:rsidRDefault="00425BE5" w:rsidP="00425BE5">
      <w:pPr>
        <w:pStyle w:val="BodyText3"/>
        <w:spacing w:line="480" w:lineRule="auto"/>
      </w:pPr>
    </w:p>
    <w:p w:rsidR="00425BE5" w:rsidRPr="00425BE5" w:rsidRDefault="00425BE5" w:rsidP="00425BE5">
      <w:pPr>
        <w:pStyle w:val="BodyText3"/>
        <w:spacing w:line="276" w:lineRule="auto"/>
        <w:rPr>
          <w:rFonts w:asciiTheme="minorHAnsi" w:hAnsiTheme="minorHAnsi" w:cstheme="minorHAnsi"/>
          <w:szCs w:val="24"/>
        </w:rPr>
      </w:pPr>
      <w:r w:rsidRPr="00425BE5">
        <w:rPr>
          <w:rFonts w:asciiTheme="minorHAnsi" w:hAnsiTheme="minorHAnsi" w:cstheme="minorHAnsi"/>
          <w:szCs w:val="24"/>
        </w:rPr>
        <w:t xml:space="preserve">I, ____________________, certify that I am a duly authorized officer or representative of _____________________________ (the "Transmission Customer") and, further to Section 4 of the Umbrella Agreement for Short-Term Firm or Non-Firm Point-to-Point Transmission Service between the Transmission Customer and SaskPower, dated _____________, confirm that the Transmission Customer does not have any affiliates that own, control or operate any transmission facilities.  Furthermore, pursuant to Section 6 of SaskPower’s Open Access </w:t>
      </w:r>
      <w:r w:rsidR="00791860">
        <w:rPr>
          <w:rFonts w:asciiTheme="minorHAnsi" w:hAnsiTheme="minorHAnsi" w:cstheme="minorHAnsi"/>
          <w:szCs w:val="24"/>
        </w:rPr>
        <w:t>T</w:t>
      </w:r>
      <w:r w:rsidRPr="00425BE5">
        <w:rPr>
          <w:rFonts w:asciiTheme="minorHAnsi" w:hAnsiTheme="minorHAnsi" w:cstheme="minorHAnsi"/>
          <w:szCs w:val="24"/>
        </w:rPr>
        <w:t xml:space="preserve">ransmission Tariff, that the purpose of any Application by the Transmission Customer for transmission service under the </w:t>
      </w:r>
      <w:r w:rsidR="00791860">
        <w:rPr>
          <w:rFonts w:asciiTheme="minorHAnsi" w:hAnsiTheme="minorHAnsi" w:cstheme="minorHAnsi"/>
          <w:szCs w:val="24"/>
        </w:rPr>
        <w:t>OATT</w:t>
      </w:r>
      <w:r w:rsidRPr="00425BE5">
        <w:rPr>
          <w:rFonts w:asciiTheme="minorHAnsi" w:hAnsiTheme="minorHAnsi" w:cstheme="minorHAnsi"/>
          <w:szCs w:val="24"/>
        </w:rPr>
        <w:t xml:space="preserve"> is not to assist an Eligible Customer, as defined by the Tariff, to avoid the requirements of Section 6.</w:t>
      </w:r>
    </w:p>
    <w:p w:rsidR="00425BE5" w:rsidRPr="00425BE5" w:rsidRDefault="00425BE5" w:rsidP="00425BE5">
      <w:pPr>
        <w:rPr>
          <w:rFonts w:cstheme="minorHAnsi"/>
          <w:sz w:val="24"/>
          <w:szCs w:val="24"/>
        </w:rPr>
      </w:pPr>
    </w:p>
    <w:p w:rsidR="00425BE5" w:rsidRPr="00425BE5" w:rsidRDefault="00425BE5" w:rsidP="00425BE5">
      <w:pPr>
        <w:spacing w:after="0" w:line="240" w:lineRule="auto"/>
        <w:rPr>
          <w:rFonts w:cstheme="minorHAnsi"/>
          <w:sz w:val="24"/>
          <w:szCs w:val="24"/>
        </w:rPr>
      </w:pPr>
      <w:r w:rsidRPr="00425BE5">
        <w:rPr>
          <w:rFonts w:cstheme="minorHAnsi"/>
          <w:sz w:val="24"/>
          <w:szCs w:val="24"/>
        </w:rPr>
        <w:t>_______________________________</w:t>
      </w:r>
    </w:p>
    <w:p w:rsidR="00425BE5" w:rsidRPr="0046603E" w:rsidRDefault="00425BE5" w:rsidP="00425BE5">
      <w:pPr>
        <w:ind w:left="720" w:firstLine="720"/>
        <w:rPr>
          <w:sz w:val="18"/>
          <w:szCs w:val="18"/>
        </w:rPr>
      </w:pPr>
      <w:r w:rsidRPr="0046603E">
        <w:rPr>
          <w:sz w:val="18"/>
          <w:szCs w:val="18"/>
        </w:rPr>
        <w:t xml:space="preserve">(Signature) </w:t>
      </w:r>
    </w:p>
    <w:p w:rsidR="00425BE5" w:rsidRDefault="00425BE5" w:rsidP="00425BE5"/>
    <w:p w:rsidR="00425BE5" w:rsidRDefault="00425BE5" w:rsidP="00425BE5"/>
    <w:p w:rsidR="00425BE5" w:rsidRDefault="00425BE5" w:rsidP="00425BE5">
      <w:r>
        <w:t>Subscribed and sworn before me</w:t>
      </w:r>
    </w:p>
    <w:p w:rsidR="00425BE5" w:rsidRDefault="00425BE5" w:rsidP="00425BE5">
      <w:proofErr w:type="gramStart"/>
      <w:r>
        <w:t>at</w:t>
      </w:r>
      <w:proofErr w:type="gramEnd"/>
      <w:r>
        <w:t xml:space="preserve"> the City of  _______________, in the </w:t>
      </w:r>
    </w:p>
    <w:p w:rsidR="00425BE5" w:rsidRDefault="00425BE5" w:rsidP="00425BE5">
      <w:r>
        <w:t xml:space="preserve">Province/State of _______________, </w:t>
      </w:r>
    </w:p>
    <w:p w:rsidR="00425BE5" w:rsidRDefault="00425BE5" w:rsidP="00425BE5">
      <w:proofErr w:type="gramStart"/>
      <w:r>
        <w:t>this</w:t>
      </w:r>
      <w:proofErr w:type="gramEnd"/>
      <w:r>
        <w:t xml:space="preserve"> ______day of _________________, 20____.</w:t>
      </w:r>
    </w:p>
    <w:p w:rsidR="00425BE5" w:rsidRDefault="00425BE5">
      <w:pPr>
        <w:rPr>
          <w:rFonts w:cstheme="minorHAnsi"/>
        </w:rPr>
      </w:pPr>
      <w:r>
        <w:rPr>
          <w:rFonts w:cstheme="minorHAnsi"/>
        </w:rPr>
        <w:br w:type="page"/>
      </w:r>
    </w:p>
    <w:p w:rsidR="00CF6574" w:rsidRPr="00F3663D" w:rsidRDefault="00CF6574" w:rsidP="00F3663D">
      <w:pPr>
        <w:pStyle w:val="Heading1"/>
        <w:pBdr>
          <w:bottom w:val="single" w:sz="4" w:space="1" w:color="auto"/>
        </w:pBdr>
        <w:jc w:val="center"/>
        <w:rPr>
          <w:rFonts w:asciiTheme="minorHAnsi" w:hAnsiTheme="minorHAnsi" w:cstheme="minorHAnsi"/>
          <w:color w:val="000000" w:themeColor="text1"/>
          <w:sz w:val="24"/>
          <w:szCs w:val="24"/>
        </w:rPr>
      </w:pPr>
      <w:bookmarkStart w:id="45" w:name="_Attachment_C"/>
      <w:bookmarkEnd w:id="45"/>
      <w:r w:rsidRPr="00F3663D">
        <w:rPr>
          <w:rFonts w:asciiTheme="minorHAnsi" w:hAnsiTheme="minorHAnsi" w:cstheme="minorHAnsi"/>
          <w:color w:val="000000" w:themeColor="text1"/>
          <w:sz w:val="24"/>
          <w:szCs w:val="24"/>
        </w:rPr>
        <w:lastRenderedPageBreak/>
        <w:t xml:space="preserve">Attachment </w:t>
      </w:r>
      <w:r w:rsidR="00425BE5" w:rsidRPr="00F3663D">
        <w:rPr>
          <w:rFonts w:asciiTheme="minorHAnsi" w:hAnsiTheme="minorHAnsi" w:cstheme="minorHAnsi"/>
          <w:color w:val="000000" w:themeColor="text1"/>
          <w:sz w:val="24"/>
          <w:szCs w:val="24"/>
        </w:rPr>
        <w:t>C</w:t>
      </w:r>
    </w:p>
    <w:p w:rsidR="00CF6574" w:rsidRPr="00CF6574" w:rsidRDefault="00CF6574" w:rsidP="00CF6574">
      <w:pPr>
        <w:jc w:val="center"/>
        <w:rPr>
          <w:b/>
          <w:sz w:val="28"/>
          <w:szCs w:val="28"/>
        </w:rPr>
      </w:pPr>
      <w:r w:rsidRPr="00CF6574">
        <w:rPr>
          <w:b/>
          <w:sz w:val="28"/>
          <w:szCs w:val="28"/>
        </w:rPr>
        <w:t>CREDIT HISTORY SUMMARY</w:t>
      </w:r>
    </w:p>
    <w:p w:rsidR="00CF6574" w:rsidRPr="00425BE5" w:rsidRDefault="00CF6574" w:rsidP="00CF6574">
      <w:pPr>
        <w:spacing w:after="0" w:line="240" w:lineRule="auto"/>
        <w:rPr>
          <w:sz w:val="24"/>
          <w:szCs w:val="24"/>
          <w:u w:val="single"/>
        </w:rPr>
      </w:pPr>
      <w:r w:rsidRPr="00425BE5">
        <w:rPr>
          <w:sz w:val="24"/>
          <w:szCs w:val="24"/>
        </w:rPr>
        <w:t>Company Name:</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u w:val="single"/>
        </w:rPr>
      </w:pPr>
      <w:r w:rsidRPr="00425BE5">
        <w:rPr>
          <w:sz w:val="24"/>
          <w:szCs w:val="24"/>
        </w:rPr>
        <w:t xml:space="preserve">Company Address: </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t>______</w:t>
      </w:r>
    </w:p>
    <w:p w:rsidR="00CF6574" w:rsidRPr="00425BE5" w:rsidRDefault="00CF6574" w:rsidP="00CF6574">
      <w:pPr>
        <w:spacing w:after="0" w:line="240" w:lineRule="auto"/>
        <w:rPr>
          <w:sz w:val="24"/>
          <w:szCs w:val="24"/>
        </w:rPr>
      </w:pPr>
      <w:r w:rsidRPr="00425BE5">
        <w:rPr>
          <w:sz w:val="24"/>
          <w:szCs w:val="24"/>
        </w:rPr>
        <w:t>City, Province/State:</w:t>
      </w:r>
      <w:r w:rsidRPr="00425BE5">
        <w:rPr>
          <w:sz w:val="24"/>
          <w:szCs w:val="24"/>
        </w:rPr>
        <w:tab/>
        <w:t>______________________________________________________</w:t>
      </w:r>
    </w:p>
    <w:p w:rsidR="00CF6574" w:rsidRPr="00425BE5" w:rsidRDefault="00CF6574" w:rsidP="00CF6574">
      <w:pPr>
        <w:spacing w:after="0" w:line="240" w:lineRule="auto"/>
        <w:rPr>
          <w:sz w:val="24"/>
          <w:szCs w:val="24"/>
          <w:u w:val="single"/>
        </w:rPr>
      </w:pPr>
      <w:r w:rsidRPr="00425BE5">
        <w:rPr>
          <w:sz w:val="24"/>
          <w:szCs w:val="24"/>
        </w:rPr>
        <w:t>Postal Code, Zip Code:</w:t>
      </w:r>
      <w:r w:rsidRPr="00425BE5">
        <w:rPr>
          <w:sz w:val="24"/>
          <w:szCs w:val="24"/>
        </w:rPr>
        <w:tab/>
        <w:t>__</w:t>
      </w:r>
      <w:r w:rsidRPr="00425BE5">
        <w:rPr>
          <w:sz w:val="24"/>
          <w:szCs w:val="24"/>
          <w:u w:val="single"/>
        </w:rPr>
        <w:t>________________________</w:t>
      </w:r>
    </w:p>
    <w:p w:rsidR="00CF6574" w:rsidRPr="00425BE5" w:rsidRDefault="00CF6574" w:rsidP="00CF6574">
      <w:pPr>
        <w:spacing w:after="0" w:line="240" w:lineRule="auto"/>
        <w:rPr>
          <w:sz w:val="24"/>
          <w:szCs w:val="24"/>
          <w:u w:val="single"/>
        </w:rPr>
      </w:pPr>
      <w:r w:rsidRPr="00425BE5">
        <w:rPr>
          <w:sz w:val="24"/>
          <w:szCs w:val="24"/>
        </w:rPr>
        <w:t>Contact Name:</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Title:</w:t>
      </w:r>
      <w:r w:rsidRPr="00425BE5">
        <w:rPr>
          <w:sz w:val="24"/>
          <w:szCs w:val="24"/>
        </w:rPr>
        <w:tab/>
      </w:r>
      <w:r w:rsidRPr="00425BE5">
        <w:rPr>
          <w:sz w:val="24"/>
          <w:szCs w:val="24"/>
        </w:rPr>
        <w:tab/>
      </w:r>
      <w:r w:rsidRPr="00425BE5">
        <w:rPr>
          <w:sz w:val="24"/>
          <w:szCs w:val="24"/>
        </w:rPr>
        <w:tab/>
        <w:t>______________________________________________________</w:t>
      </w:r>
    </w:p>
    <w:p w:rsidR="00CF6574" w:rsidRPr="00425BE5" w:rsidRDefault="00CF6574" w:rsidP="00CF6574">
      <w:pPr>
        <w:spacing w:after="0" w:line="240" w:lineRule="auto"/>
        <w:rPr>
          <w:sz w:val="24"/>
          <w:szCs w:val="24"/>
          <w:u w:val="single"/>
        </w:rPr>
      </w:pPr>
      <w:r w:rsidRPr="00425BE5">
        <w:rPr>
          <w:sz w:val="24"/>
          <w:szCs w:val="24"/>
        </w:rPr>
        <w:t>Phone Number:</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rPr>
        <w:t xml:space="preserve"> Fax Number:</w:t>
      </w:r>
      <w:r w:rsidRPr="00425BE5">
        <w:rPr>
          <w:sz w:val="24"/>
          <w:szCs w:val="24"/>
          <w:u w:val="single"/>
        </w:rPr>
        <w:tab/>
      </w:r>
      <w:r w:rsidRPr="00425BE5">
        <w:rPr>
          <w:sz w:val="24"/>
          <w:szCs w:val="24"/>
          <w:u w:val="single"/>
        </w:rPr>
        <w:tab/>
      </w:r>
      <w:r w:rsidRPr="00425BE5">
        <w:rPr>
          <w:sz w:val="24"/>
          <w:szCs w:val="24"/>
          <w:u w:val="single"/>
        </w:rPr>
        <w:tab/>
        <w:t>______</w:t>
      </w:r>
    </w:p>
    <w:p w:rsidR="00CF6574" w:rsidRPr="00425BE5" w:rsidRDefault="00CF6574" w:rsidP="00CF6574">
      <w:pPr>
        <w:spacing w:after="0" w:line="240" w:lineRule="auto"/>
        <w:rPr>
          <w:sz w:val="24"/>
          <w:szCs w:val="24"/>
        </w:rPr>
      </w:pPr>
      <w:r w:rsidRPr="00425BE5">
        <w:rPr>
          <w:sz w:val="24"/>
          <w:szCs w:val="24"/>
        </w:rPr>
        <w:t>E-mail Address:</w:t>
      </w:r>
      <w:r w:rsidRPr="00425BE5">
        <w:rPr>
          <w:sz w:val="24"/>
          <w:szCs w:val="24"/>
        </w:rPr>
        <w:tab/>
        <w:t>______________________________________________________</w:t>
      </w:r>
    </w:p>
    <w:p w:rsidR="00CF6574" w:rsidRPr="00425BE5" w:rsidRDefault="00CF6574" w:rsidP="00CF6574">
      <w:pPr>
        <w:spacing w:after="0" w:line="240" w:lineRule="auto"/>
        <w:rPr>
          <w:sz w:val="24"/>
          <w:szCs w:val="24"/>
        </w:rPr>
      </w:pPr>
      <w:r w:rsidRPr="00425BE5">
        <w:rPr>
          <w:sz w:val="24"/>
          <w:szCs w:val="24"/>
        </w:rPr>
        <w:t>Duns Number</w:t>
      </w:r>
      <w:r w:rsidRPr="00425BE5">
        <w:rPr>
          <w:sz w:val="24"/>
          <w:szCs w:val="24"/>
        </w:rPr>
        <w:tab/>
      </w:r>
      <w:r w:rsidRPr="00425BE5">
        <w:rPr>
          <w:sz w:val="24"/>
          <w:szCs w:val="24"/>
        </w:rPr>
        <w:tab/>
        <w:t>________________________OASIS Entity Code: _____________</w:t>
      </w:r>
    </w:p>
    <w:p w:rsidR="00CF6574" w:rsidRDefault="00CF6574" w:rsidP="00CF6574"/>
    <w:p w:rsidR="00CF6574" w:rsidRDefault="00CF6574" w:rsidP="00CF6574">
      <w:pPr>
        <w:spacing w:after="0" w:line="240" w:lineRule="auto"/>
      </w:pPr>
      <w:r w:rsidRPr="0046603E">
        <w:t>In order to complete the Transmission Provider’s evaluation of the applicants’ creditworthiness, please provide the following information:</w:t>
      </w:r>
    </w:p>
    <w:p w:rsidR="00CF6574" w:rsidRPr="0046603E" w:rsidRDefault="00CF6574" w:rsidP="00CF6574">
      <w:pPr>
        <w:numPr>
          <w:ilvl w:val="0"/>
          <w:numId w:val="8"/>
        </w:numPr>
        <w:spacing w:after="0" w:line="240" w:lineRule="auto"/>
      </w:pPr>
      <w:r w:rsidRPr="0046603E">
        <w:t>A list of all corporate affiliates, parent companies and subsidiaries</w:t>
      </w:r>
    </w:p>
    <w:p w:rsidR="00CF6574" w:rsidRPr="0046603E" w:rsidRDefault="00CF6574" w:rsidP="00CF6574">
      <w:pPr>
        <w:numPr>
          <w:ilvl w:val="0"/>
          <w:numId w:val="8"/>
        </w:numPr>
        <w:spacing w:after="0" w:line="240" w:lineRule="auto"/>
      </w:pPr>
      <w:r w:rsidRPr="0046603E">
        <w:t xml:space="preserve">Current financial statements, the most recent annual reports of shareholders or members, most recent 10-K report, or other filing with regulatory agencies which discuss </w:t>
      </w:r>
      <w:r>
        <w:t>a</w:t>
      </w:r>
      <w:r w:rsidRPr="0046603E">
        <w:t>pplicant’s financial status:</w:t>
      </w:r>
    </w:p>
    <w:p w:rsidR="00CF6574" w:rsidRPr="0046603E" w:rsidRDefault="00CF6574" w:rsidP="00CF6574">
      <w:pPr>
        <w:numPr>
          <w:ilvl w:val="0"/>
          <w:numId w:val="8"/>
        </w:numPr>
        <w:spacing w:after="0" w:line="240" w:lineRule="auto"/>
      </w:pPr>
      <w:r w:rsidRPr="0046603E">
        <w:t>Bank references and two trade references (as shown below)</w:t>
      </w:r>
    </w:p>
    <w:p w:rsidR="00CF6574" w:rsidRPr="0046603E" w:rsidRDefault="00CF6574" w:rsidP="00CF6574">
      <w:pPr>
        <w:numPr>
          <w:ilvl w:val="0"/>
          <w:numId w:val="8"/>
        </w:numPr>
        <w:spacing w:after="0" w:line="240" w:lineRule="auto"/>
      </w:pPr>
      <w:r w:rsidRPr="0046603E">
        <w:t xml:space="preserve">Credit Ratings (as shown below) </w:t>
      </w:r>
    </w:p>
    <w:p w:rsidR="00CF6574" w:rsidRPr="00CF6574" w:rsidRDefault="00CF6574" w:rsidP="00CF6574">
      <w:pPr>
        <w:jc w:val="center"/>
        <w:rPr>
          <w:b/>
          <w:sz w:val="24"/>
          <w:szCs w:val="24"/>
          <w:u w:val="single"/>
        </w:rPr>
      </w:pPr>
      <w:r w:rsidRPr="00CF6574">
        <w:rPr>
          <w:b/>
          <w:sz w:val="24"/>
          <w:szCs w:val="24"/>
          <w:u w:val="single"/>
        </w:rPr>
        <w:t>Bank Reference</w:t>
      </w:r>
    </w:p>
    <w:p w:rsidR="00CF6574" w:rsidRPr="00425BE5" w:rsidRDefault="00CF6574" w:rsidP="00CF6574">
      <w:pPr>
        <w:spacing w:after="0" w:line="240" w:lineRule="auto"/>
        <w:rPr>
          <w:sz w:val="24"/>
          <w:szCs w:val="24"/>
          <w:u w:val="single"/>
        </w:rPr>
      </w:pPr>
      <w:r w:rsidRPr="00425BE5">
        <w:rPr>
          <w:sz w:val="24"/>
          <w:szCs w:val="24"/>
        </w:rPr>
        <w:t xml:space="preserve">Bank Name: </w:t>
      </w:r>
      <w:r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jc w:val="both"/>
        <w:rPr>
          <w:sz w:val="24"/>
          <w:szCs w:val="24"/>
          <w:u w:val="single"/>
        </w:rPr>
      </w:pPr>
      <w:r w:rsidRPr="00425BE5">
        <w:rPr>
          <w:sz w:val="24"/>
          <w:szCs w:val="24"/>
        </w:rPr>
        <w:t>Bank Address:</w:t>
      </w:r>
      <w:r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jc w:val="both"/>
        <w:rPr>
          <w:sz w:val="24"/>
          <w:szCs w:val="24"/>
        </w:rPr>
      </w:pPr>
      <w:r w:rsidRPr="00425BE5">
        <w:rPr>
          <w:sz w:val="24"/>
          <w:szCs w:val="24"/>
        </w:rPr>
        <w:t>City, Province/State:</w:t>
      </w:r>
      <w:r w:rsidRPr="00425BE5">
        <w:rPr>
          <w:sz w:val="24"/>
          <w:szCs w:val="24"/>
        </w:rPr>
        <w:tab/>
        <w:t>______________________________________________________</w:t>
      </w:r>
    </w:p>
    <w:p w:rsidR="00CF6574" w:rsidRPr="00425BE5" w:rsidRDefault="00CF6574" w:rsidP="00CF6574">
      <w:pPr>
        <w:spacing w:after="0" w:line="240" w:lineRule="auto"/>
        <w:jc w:val="both"/>
        <w:rPr>
          <w:sz w:val="24"/>
          <w:szCs w:val="24"/>
        </w:rPr>
      </w:pPr>
      <w:r w:rsidRPr="00425BE5">
        <w:rPr>
          <w:sz w:val="24"/>
          <w:szCs w:val="24"/>
        </w:rPr>
        <w:t xml:space="preserve">Postal Code/Zip Code: </w:t>
      </w:r>
      <w:r w:rsidRPr="00425BE5">
        <w:rPr>
          <w:sz w:val="24"/>
          <w:szCs w:val="24"/>
        </w:rPr>
        <w:tab/>
        <w:t>________________________</w:t>
      </w:r>
    </w:p>
    <w:p w:rsidR="00CF6574" w:rsidRPr="00425BE5" w:rsidRDefault="00CF6574" w:rsidP="00CF6574">
      <w:pPr>
        <w:spacing w:after="0" w:line="240" w:lineRule="auto"/>
        <w:jc w:val="both"/>
        <w:rPr>
          <w:sz w:val="24"/>
          <w:szCs w:val="24"/>
          <w:u w:val="single"/>
        </w:rPr>
      </w:pPr>
      <w:r w:rsidRPr="00425BE5">
        <w:rPr>
          <w:sz w:val="24"/>
          <w:szCs w:val="24"/>
        </w:rPr>
        <w:t>Contact Name:</w:t>
      </w:r>
      <w:r w:rsidR="00425BE5"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jc w:val="both"/>
        <w:rPr>
          <w:sz w:val="24"/>
          <w:szCs w:val="24"/>
        </w:rPr>
      </w:pPr>
      <w:r w:rsidRPr="00425BE5">
        <w:rPr>
          <w:sz w:val="24"/>
          <w:szCs w:val="24"/>
        </w:rPr>
        <w:t>E-Mail Address:</w:t>
      </w:r>
      <w:r w:rsidRPr="00425BE5">
        <w:rPr>
          <w:sz w:val="24"/>
          <w:szCs w:val="24"/>
        </w:rPr>
        <w:tab/>
        <w:t>______________________________________________________</w:t>
      </w:r>
    </w:p>
    <w:p w:rsidR="00CF6574" w:rsidRPr="00425BE5" w:rsidRDefault="00CF6574" w:rsidP="00CF6574">
      <w:pPr>
        <w:spacing w:after="0" w:line="240" w:lineRule="auto"/>
        <w:jc w:val="both"/>
        <w:rPr>
          <w:sz w:val="24"/>
          <w:szCs w:val="24"/>
        </w:rPr>
      </w:pPr>
      <w:r w:rsidRPr="00425BE5">
        <w:rPr>
          <w:sz w:val="24"/>
          <w:szCs w:val="24"/>
        </w:rPr>
        <w:t>Account Number:</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rPr>
        <w:t xml:space="preserve"> Fax Number:</w:t>
      </w:r>
      <w:r w:rsidRPr="00425BE5">
        <w:rPr>
          <w:sz w:val="24"/>
          <w:szCs w:val="24"/>
          <w:u w:val="single"/>
        </w:rPr>
        <w:tab/>
      </w:r>
      <w:r w:rsidRPr="00425BE5">
        <w:rPr>
          <w:sz w:val="24"/>
          <w:szCs w:val="24"/>
          <w:u w:val="single"/>
        </w:rPr>
        <w:tab/>
      </w:r>
      <w:r w:rsidRPr="00425BE5">
        <w:rPr>
          <w:sz w:val="24"/>
          <w:szCs w:val="24"/>
          <w:u w:val="single"/>
        </w:rPr>
        <w:tab/>
      </w:r>
    </w:p>
    <w:p w:rsidR="00CF6574" w:rsidRDefault="00CF6574" w:rsidP="00CF6574">
      <w:pPr>
        <w:jc w:val="both"/>
      </w:pPr>
    </w:p>
    <w:p w:rsidR="00CF6574" w:rsidRPr="00CF6574" w:rsidRDefault="00CF6574" w:rsidP="00CF6574">
      <w:pPr>
        <w:spacing w:after="0"/>
        <w:jc w:val="center"/>
        <w:rPr>
          <w:b/>
          <w:sz w:val="24"/>
          <w:szCs w:val="24"/>
          <w:u w:val="single"/>
        </w:rPr>
      </w:pPr>
      <w:r w:rsidRPr="00CF6574">
        <w:rPr>
          <w:b/>
          <w:sz w:val="24"/>
          <w:szCs w:val="24"/>
          <w:u w:val="single"/>
        </w:rPr>
        <w:t>Trade References</w:t>
      </w:r>
    </w:p>
    <w:p w:rsidR="00CF6574" w:rsidRDefault="00CF6574" w:rsidP="00CF6574">
      <w:pPr>
        <w:jc w:val="center"/>
      </w:pPr>
      <w:r>
        <w:t>(</w:t>
      </w:r>
      <w:proofErr w:type="gramStart"/>
      <w:r>
        <w:t>public</w:t>
      </w:r>
      <w:proofErr w:type="gramEnd"/>
      <w:r>
        <w:t xml:space="preserve"> utilities with which you have conducted business)</w:t>
      </w:r>
    </w:p>
    <w:p w:rsidR="00CF6574" w:rsidRPr="00425BE5" w:rsidRDefault="00CF6574" w:rsidP="00CF6574">
      <w:pPr>
        <w:spacing w:after="0" w:line="240" w:lineRule="auto"/>
        <w:rPr>
          <w:sz w:val="24"/>
          <w:szCs w:val="24"/>
        </w:rPr>
      </w:pPr>
      <w:r w:rsidRPr="00425BE5">
        <w:rPr>
          <w:sz w:val="24"/>
          <w:szCs w:val="24"/>
        </w:rPr>
        <w:t>Utility Name:</w:t>
      </w:r>
      <w:r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Utility Address:</w:t>
      </w:r>
      <w:r w:rsidR="00425BE5"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City, Province/State:</w:t>
      </w:r>
      <w:r w:rsidRPr="00425BE5">
        <w:rPr>
          <w:sz w:val="24"/>
          <w:szCs w:val="24"/>
        </w:rPr>
        <w:tab/>
        <w:t>______________________________________________________</w:t>
      </w:r>
    </w:p>
    <w:p w:rsidR="00CF6574" w:rsidRPr="00425BE5" w:rsidRDefault="00CF6574" w:rsidP="00CF6574">
      <w:pPr>
        <w:spacing w:after="0" w:line="240" w:lineRule="auto"/>
        <w:rPr>
          <w:sz w:val="24"/>
          <w:szCs w:val="24"/>
        </w:rPr>
      </w:pPr>
      <w:r w:rsidRPr="00425BE5">
        <w:rPr>
          <w:sz w:val="24"/>
          <w:szCs w:val="24"/>
        </w:rPr>
        <w:t>Postal Code/Zip Code:</w:t>
      </w:r>
      <w:r w:rsidRPr="00425BE5">
        <w:rPr>
          <w:sz w:val="24"/>
          <w:szCs w:val="24"/>
        </w:rPr>
        <w:tab/>
        <w:t>__________________________</w:t>
      </w:r>
    </w:p>
    <w:p w:rsidR="00CF6574" w:rsidRPr="00425BE5" w:rsidRDefault="00CF6574" w:rsidP="00CF6574">
      <w:pPr>
        <w:spacing w:after="0" w:line="240" w:lineRule="auto"/>
        <w:rPr>
          <w:sz w:val="24"/>
          <w:szCs w:val="24"/>
          <w:u w:val="single"/>
        </w:rPr>
      </w:pPr>
      <w:r w:rsidRPr="00425BE5">
        <w:rPr>
          <w:sz w:val="24"/>
          <w:szCs w:val="24"/>
        </w:rPr>
        <w:t>Contact Name:</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E-Mail Address:</w:t>
      </w:r>
      <w:r w:rsidRPr="00425BE5">
        <w:rPr>
          <w:sz w:val="24"/>
          <w:szCs w:val="24"/>
        </w:rPr>
        <w:tab/>
        <w:t>______________________________________________________</w:t>
      </w:r>
    </w:p>
    <w:p w:rsidR="00CF6574" w:rsidRPr="00425BE5" w:rsidRDefault="00CF6574" w:rsidP="00CF6574">
      <w:pPr>
        <w:rPr>
          <w:sz w:val="24"/>
          <w:szCs w:val="24"/>
        </w:rPr>
      </w:pPr>
      <w:r w:rsidRPr="00425BE5">
        <w:rPr>
          <w:sz w:val="24"/>
          <w:szCs w:val="24"/>
        </w:rPr>
        <w:t xml:space="preserve">Phone Number </w:t>
      </w:r>
      <w:r w:rsidR="00425BE5"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p>
    <w:p w:rsidR="00CF6574" w:rsidRDefault="00CF6574" w:rsidP="00CF6574"/>
    <w:p w:rsidR="00CF6574" w:rsidRDefault="00CF6574" w:rsidP="00CF6574"/>
    <w:p w:rsidR="00425BE5" w:rsidRPr="00425BE5" w:rsidRDefault="00425BE5" w:rsidP="00425BE5">
      <w:pPr>
        <w:spacing w:after="0" w:line="360" w:lineRule="auto"/>
        <w:jc w:val="center"/>
        <w:rPr>
          <w:b/>
          <w:sz w:val="24"/>
          <w:szCs w:val="24"/>
          <w:u w:val="single"/>
        </w:rPr>
      </w:pPr>
      <w:r w:rsidRPr="00425BE5">
        <w:rPr>
          <w:b/>
          <w:sz w:val="24"/>
          <w:szCs w:val="24"/>
          <w:u w:val="single"/>
        </w:rPr>
        <w:t>Trade References (continued)</w:t>
      </w:r>
    </w:p>
    <w:p w:rsidR="00CF6574" w:rsidRPr="00425BE5" w:rsidRDefault="00CF6574" w:rsidP="00CF6574">
      <w:pPr>
        <w:spacing w:after="0" w:line="240" w:lineRule="auto"/>
        <w:rPr>
          <w:sz w:val="24"/>
          <w:szCs w:val="24"/>
        </w:rPr>
      </w:pPr>
      <w:r w:rsidRPr="00425BE5">
        <w:rPr>
          <w:sz w:val="24"/>
          <w:szCs w:val="24"/>
        </w:rPr>
        <w:t>Utility Name:</w:t>
      </w:r>
      <w:r w:rsidRPr="00425BE5">
        <w:rPr>
          <w:sz w:val="24"/>
          <w:szCs w:val="24"/>
        </w:rPr>
        <w:tab/>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u w:val="single"/>
        </w:rPr>
      </w:pPr>
      <w:r w:rsidRPr="00425BE5">
        <w:rPr>
          <w:sz w:val="24"/>
          <w:szCs w:val="24"/>
        </w:rPr>
        <w:t>Utility Address:</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City, Province/State:</w:t>
      </w:r>
      <w:r w:rsidRPr="00425BE5">
        <w:rPr>
          <w:sz w:val="24"/>
          <w:szCs w:val="24"/>
        </w:rPr>
        <w:tab/>
        <w:t>______________________________________________________</w:t>
      </w:r>
    </w:p>
    <w:p w:rsidR="00CF6574" w:rsidRPr="00425BE5" w:rsidRDefault="00CF6574" w:rsidP="00CF6574">
      <w:pPr>
        <w:spacing w:after="0" w:line="240" w:lineRule="auto"/>
        <w:rPr>
          <w:sz w:val="24"/>
          <w:szCs w:val="24"/>
        </w:rPr>
      </w:pPr>
      <w:r w:rsidRPr="00425BE5">
        <w:rPr>
          <w:sz w:val="24"/>
          <w:szCs w:val="24"/>
        </w:rPr>
        <w:t>Postal Code/Zip Code:</w:t>
      </w:r>
      <w:r w:rsidRPr="00425BE5">
        <w:rPr>
          <w:sz w:val="24"/>
          <w:szCs w:val="24"/>
        </w:rPr>
        <w:tab/>
        <w:t>_________________________</w:t>
      </w:r>
    </w:p>
    <w:p w:rsidR="00CF6574" w:rsidRPr="00425BE5" w:rsidRDefault="00CF6574" w:rsidP="00CF6574">
      <w:pPr>
        <w:spacing w:after="0" w:line="240" w:lineRule="auto"/>
        <w:rPr>
          <w:sz w:val="24"/>
          <w:szCs w:val="24"/>
          <w:u w:val="single"/>
        </w:rPr>
      </w:pPr>
      <w:r w:rsidRPr="00425BE5">
        <w:rPr>
          <w:sz w:val="24"/>
          <w:szCs w:val="24"/>
        </w:rPr>
        <w:t>Contact Name:</w:t>
      </w:r>
      <w:r w:rsidRPr="00425BE5">
        <w:rPr>
          <w:sz w:val="24"/>
          <w:szCs w:val="24"/>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spacing w:after="0" w:line="240" w:lineRule="auto"/>
        <w:rPr>
          <w:sz w:val="24"/>
          <w:szCs w:val="24"/>
        </w:rPr>
      </w:pPr>
      <w:r w:rsidRPr="00425BE5">
        <w:rPr>
          <w:sz w:val="24"/>
          <w:szCs w:val="24"/>
        </w:rPr>
        <w:t>E-Mail Address:</w:t>
      </w:r>
      <w:r w:rsidRPr="00425BE5">
        <w:rPr>
          <w:sz w:val="24"/>
          <w:szCs w:val="24"/>
        </w:rPr>
        <w:tab/>
        <w:t>______________________________________________________</w:t>
      </w:r>
    </w:p>
    <w:p w:rsidR="00CF6574" w:rsidRPr="00425BE5" w:rsidRDefault="00CF6574" w:rsidP="00CF6574">
      <w:pPr>
        <w:spacing w:after="0" w:line="240" w:lineRule="auto"/>
        <w:rPr>
          <w:sz w:val="24"/>
          <w:szCs w:val="24"/>
          <w:u w:val="single"/>
        </w:rPr>
      </w:pPr>
      <w:r w:rsidRPr="00425BE5">
        <w:rPr>
          <w:sz w:val="24"/>
          <w:szCs w:val="24"/>
        </w:rPr>
        <w:t>Phone Number</w:t>
      </w:r>
      <w:r w:rsidRPr="00425BE5">
        <w:rPr>
          <w:sz w:val="24"/>
          <w:szCs w:val="24"/>
        </w:rPr>
        <w:tab/>
        <w:t>__</w:t>
      </w:r>
      <w:r w:rsidRPr="00425BE5">
        <w:rPr>
          <w:sz w:val="24"/>
          <w:szCs w:val="24"/>
          <w:u w:val="single"/>
        </w:rPr>
        <w:tab/>
      </w:r>
      <w:r w:rsidRPr="00425BE5">
        <w:rPr>
          <w:sz w:val="24"/>
          <w:szCs w:val="24"/>
          <w:u w:val="single"/>
        </w:rPr>
        <w:tab/>
      </w:r>
      <w:r w:rsidRPr="00425BE5">
        <w:rPr>
          <w:sz w:val="24"/>
          <w:szCs w:val="24"/>
          <w:u w:val="single"/>
        </w:rPr>
        <w:tab/>
      </w:r>
    </w:p>
    <w:p w:rsidR="00CF6574" w:rsidRPr="00425BE5" w:rsidRDefault="00CF6574" w:rsidP="00CF6574">
      <w:pPr>
        <w:rPr>
          <w:sz w:val="24"/>
          <w:szCs w:val="24"/>
        </w:rPr>
      </w:pPr>
    </w:p>
    <w:p w:rsidR="00CF6574" w:rsidRPr="00CF6574" w:rsidRDefault="00CF6574" w:rsidP="00CF6574">
      <w:pPr>
        <w:jc w:val="center"/>
        <w:rPr>
          <w:b/>
          <w:sz w:val="24"/>
          <w:szCs w:val="24"/>
          <w:u w:val="single"/>
        </w:rPr>
      </w:pPr>
      <w:r w:rsidRPr="00CF6574">
        <w:rPr>
          <w:b/>
          <w:sz w:val="24"/>
          <w:szCs w:val="24"/>
          <w:u w:val="single"/>
        </w:rPr>
        <w:t>Credit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F6574" w:rsidTr="00F52BDC">
        <w:tc>
          <w:tcPr>
            <w:tcW w:w="4788" w:type="dxa"/>
            <w:shd w:val="clear" w:color="auto" w:fill="auto"/>
          </w:tcPr>
          <w:p w:rsidR="00CF6574" w:rsidRPr="00146EA8" w:rsidRDefault="00CF6574" w:rsidP="00425BE5">
            <w:pPr>
              <w:spacing w:after="0" w:line="240" w:lineRule="auto"/>
              <w:rPr>
                <w:b/>
              </w:rPr>
            </w:pPr>
            <w:r w:rsidRPr="00146EA8">
              <w:rPr>
                <w:b/>
              </w:rPr>
              <w:t>Standard &amp; Poor’s</w:t>
            </w:r>
            <w:r w:rsidRPr="003023B0">
              <w:rPr>
                <w:b/>
              </w:rPr>
              <w:t>:</w:t>
            </w:r>
          </w:p>
        </w:tc>
        <w:tc>
          <w:tcPr>
            <w:tcW w:w="4788" w:type="dxa"/>
            <w:shd w:val="clear" w:color="auto" w:fill="auto"/>
          </w:tcPr>
          <w:p w:rsidR="00CF6574" w:rsidRPr="00146EA8" w:rsidRDefault="00CF6574" w:rsidP="00425BE5">
            <w:pPr>
              <w:spacing w:after="0" w:line="240" w:lineRule="auto"/>
              <w:rPr>
                <w:b/>
              </w:rPr>
            </w:pPr>
            <w:r w:rsidRPr="00757BD5">
              <w:rPr>
                <w:b/>
              </w:rPr>
              <w:t>Moody’s</w:t>
            </w:r>
            <w:r w:rsidRPr="003023B0">
              <w:rPr>
                <w:b/>
              </w:rPr>
              <w:t>:</w:t>
            </w:r>
          </w:p>
        </w:tc>
      </w:tr>
      <w:tr w:rsidR="00CF6574" w:rsidTr="00F52BDC">
        <w:tc>
          <w:tcPr>
            <w:tcW w:w="4788" w:type="dxa"/>
            <w:shd w:val="clear" w:color="auto" w:fill="auto"/>
          </w:tcPr>
          <w:p w:rsidR="00CF6574" w:rsidRDefault="00CF6574" w:rsidP="00425BE5">
            <w:pPr>
              <w:spacing w:after="0" w:line="240" w:lineRule="auto"/>
            </w:pPr>
            <w:r>
              <w:t>Long Term Debt:</w:t>
            </w:r>
          </w:p>
        </w:tc>
        <w:tc>
          <w:tcPr>
            <w:tcW w:w="4788" w:type="dxa"/>
            <w:shd w:val="clear" w:color="auto" w:fill="auto"/>
          </w:tcPr>
          <w:p w:rsidR="00CF6574" w:rsidRDefault="00CF6574" w:rsidP="00425BE5">
            <w:pPr>
              <w:spacing w:after="0" w:line="240" w:lineRule="auto"/>
            </w:pPr>
            <w:r>
              <w:t>Long Term Debt:</w:t>
            </w:r>
          </w:p>
        </w:tc>
      </w:tr>
      <w:tr w:rsidR="00CF6574" w:rsidTr="00F52BDC">
        <w:tc>
          <w:tcPr>
            <w:tcW w:w="4788" w:type="dxa"/>
            <w:shd w:val="clear" w:color="auto" w:fill="auto"/>
          </w:tcPr>
          <w:p w:rsidR="00CF6574" w:rsidRDefault="00CF6574" w:rsidP="00425BE5">
            <w:pPr>
              <w:spacing w:after="0" w:line="240" w:lineRule="auto"/>
            </w:pPr>
            <w:r>
              <w:t>Commercial Paper:</w:t>
            </w:r>
          </w:p>
        </w:tc>
        <w:tc>
          <w:tcPr>
            <w:tcW w:w="4788" w:type="dxa"/>
            <w:shd w:val="clear" w:color="auto" w:fill="auto"/>
          </w:tcPr>
          <w:p w:rsidR="00CF6574" w:rsidRDefault="00CF6574" w:rsidP="00425BE5">
            <w:pPr>
              <w:spacing w:after="0" w:line="240" w:lineRule="auto"/>
            </w:pPr>
            <w:r>
              <w:t>Commercial Paper:</w:t>
            </w:r>
          </w:p>
        </w:tc>
      </w:tr>
      <w:tr w:rsidR="00CF6574" w:rsidTr="00F52BDC">
        <w:tc>
          <w:tcPr>
            <w:tcW w:w="4788" w:type="dxa"/>
            <w:shd w:val="clear" w:color="auto" w:fill="auto"/>
          </w:tcPr>
          <w:p w:rsidR="00CF6574" w:rsidRDefault="00CF6574" w:rsidP="00425BE5">
            <w:pPr>
              <w:spacing w:after="0" w:line="240" w:lineRule="auto"/>
            </w:pPr>
          </w:p>
        </w:tc>
        <w:tc>
          <w:tcPr>
            <w:tcW w:w="4788" w:type="dxa"/>
            <w:shd w:val="clear" w:color="auto" w:fill="auto"/>
          </w:tcPr>
          <w:p w:rsidR="00CF6574" w:rsidRDefault="00CF6574" w:rsidP="00425BE5">
            <w:pPr>
              <w:spacing w:after="0" w:line="240" w:lineRule="auto"/>
            </w:pPr>
          </w:p>
        </w:tc>
      </w:tr>
      <w:tr w:rsidR="00CF6574" w:rsidTr="00F52BDC">
        <w:tc>
          <w:tcPr>
            <w:tcW w:w="4788" w:type="dxa"/>
            <w:shd w:val="clear" w:color="auto" w:fill="auto"/>
          </w:tcPr>
          <w:p w:rsidR="00CF6574" w:rsidRPr="00146EA8" w:rsidRDefault="00CF6574" w:rsidP="00425BE5">
            <w:pPr>
              <w:spacing w:after="0" w:line="240" w:lineRule="auto"/>
              <w:rPr>
                <w:b/>
              </w:rPr>
            </w:pPr>
            <w:r w:rsidRPr="00146EA8">
              <w:rPr>
                <w:b/>
              </w:rPr>
              <w:t>DBRS:</w:t>
            </w:r>
          </w:p>
        </w:tc>
        <w:tc>
          <w:tcPr>
            <w:tcW w:w="4788" w:type="dxa"/>
            <w:shd w:val="clear" w:color="auto" w:fill="auto"/>
          </w:tcPr>
          <w:p w:rsidR="00CF6574" w:rsidRPr="00757BD5" w:rsidRDefault="00CF6574" w:rsidP="00425BE5">
            <w:pPr>
              <w:spacing w:after="0" w:line="240" w:lineRule="auto"/>
              <w:rPr>
                <w:b/>
              </w:rPr>
            </w:pPr>
            <w:r w:rsidRPr="00757BD5">
              <w:rPr>
                <w:b/>
              </w:rPr>
              <w:t>Other (Specify Rating Agency):</w:t>
            </w:r>
          </w:p>
        </w:tc>
      </w:tr>
      <w:tr w:rsidR="00CF6574" w:rsidTr="00F52BDC">
        <w:tc>
          <w:tcPr>
            <w:tcW w:w="4788" w:type="dxa"/>
            <w:shd w:val="clear" w:color="auto" w:fill="auto"/>
          </w:tcPr>
          <w:p w:rsidR="00CF6574" w:rsidRDefault="00CF6574" w:rsidP="00425BE5">
            <w:pPr>
              <w:spacing w:after="0" w:line="240" w:lineRule="auto"/>
            </w:pPr>
            <w:r>
              <w:t>Long Term Debt:</w:t>
            </w:r>
          </w:p>
        </w:tc>
        <w:tc>
          <w:tcPr>
            <w:tcW w:w="4788" w:type="dxa"/>
            <w:shd w:val="clear" w:color="auto" w:fill="auto"/>
          </w:tcPr>
          <w:p w:rsidR="00CF6574" w:rsidRDefault="00CF6574" w:rsidP="00425BE5">
            <w:pPr>
              <w:spacing w:after="0" w:line="240" w:lineRule="auto"/>
            </w:pPr>
            <w:r>
              <w:t>Long Term Debt:</w:t>
            </w:r>
          </w:p>
        </w:tc>
      </w:tr>
      <w:tr w:rsidR="00CF6574" w:rsidTr="00F52BDC">
        <w:tc>
          <w:tcPr>
            <w:tcW w:w="4788" w:type="dxa"/>
            <w:shd w:val="clear" w:color="auto" w:fill="auto"/>
          </w:tcPr>
          <w:p w:rsidR="00CF6574" w:rsidRDefault="00CF6574" w:rsidP="00425BE5">
            <w:pPr>
              <w:spacing w:after="0" w:line="240" w:lineRule="auto"/>
            </w:pPr>
            <w:r>
              <w:t>Commercial Paper:</w:t>
            </w:r>
          </w:p>
        </w:tc>
        <w:tc>
          <w:tcPr>
            <w:tcW w:w="4788" w:type="dxa"/>
            <w:shd w:val="clear" w:color="auto" w:fill="auto"/>
          </w:tcPr>
          <w:p w:rsidR="00CF6574" w:rsidRDefault="00CF6574" w:rsidP="00425BE5">
            <w:pPr>
              <w:spacing w:after="0" w:line="240" w:lineRule="auto"/>
            </w:pPr>
            <w:r>
              <w:t>Commercial Paper:</w:t>
            </w:r>
          </w:p>
        </w:tc>
      </w:tr>
    </w:tbl>
    <w:p w:rsidR="00CF6574" w:rsidRDefault="00CF6574" w:rsidP="00CF6574"/>
    <w:p w:rsidR="00CF6574" w:rsidRDefault="00CF6574" w:rsidP="00CF6574">
      <w:pPr>
        <w:spacing w:after="0" w:line="240" w:lineRule="auto"/>
        <w:jc w:val="both"/>
      </w:pPr>
      <w:r>
        <w:t>________________________</w:t>
      </w:r>
      <w:r>
        <w:tab/>
        <w:t xml:space="preserve">  __________________________</w:t>
      </w:r>
      <w:r>
        <w:tab/>
        <w:t xml:space="preserve"> _____________</w:t>
      </w:r>
    </w:p>
    <w:p w:rsidR="00CF6574" w:rsidRDefault="00CF6574" w:rsidP="00CF6574">
      <w:pPr>
        <w:jc w:val="both"/>
      </w:pPr>
      <w:r>
        <w:t xml:space="preserve">     Signature of Officer</w:t>
      </w:r>
      <w:r>
        <w:tab/>
      </w:r>
      <w:r>
        <w:tab/>
      </w:r>
      <w:r>
        <w:tab/>
        <w:t>Title</w:t>
      </w:r>
      <w:r>
        <w:tab/>
      </w:r>
      <w:r>
        <w:tab/>
      </w:r>
      <w:r>
        <w:tab/>
      </w:r>
      <w:r>
        <w:tab/>
      </w:r>
      <w:r>
        <w:tab/>
        <w:t>Date</w:t>
      </w:r>
    </w:p>
    <w:p w:rsidR="00CF6574" w:rsidRDefault="00CF6574" w:rsidP="00CF6574"/>
    <w:p w:rsidR="00CF6574" w:rsidRDefault="00CF6574" w:rsidP="00CF6574">
      <w:pPr>
        <w:spacing w:after="0" w:line="240" w:lineRule="auto"/>
      </w:pPr>
      <w:r>
        <w:t xml:space="preserve">____________________________ </w:t>
      </w:r>
    </w:p>
    <w:p w:rsidR="00CF6574" w:rsidRDefault="00CF6574" w:rsidP="00CF6574">
      <w:pPr>
        <w:ind w:firstLine="720"/>
      </w:pPr>
      <w:r>
        <w:t xml:space="preserve">    (Printed Name)</w:t>
      </w:r>
    </w:p>
    <w:p w:rsidR="00A51574" w:rsidRDefault="00A51574">
      <w:pPr>
        <w:rPr>
          <w:rFonts w:cstheme="minorHAnsi"/>
        </w:rPr>
      </w:pPr>
      <w:r>
        <w:rPr>
          <w:rFonts w:cstheme="minorHAnsi"/>
        </w:rPr>
        <w:br w:type="page"/>
      </w:r>
    </w:p>
    <w:p w:rsidR="00E24E61" w:rsidRPr="00F3663D" w:rsidRDefault="00A51574" w:rsidP="00F3663D">
      <w:pPr>
        <w:pStyle w:val="Heading1"/>
        <w:pBdr>
          <w:bottom w:val="single" w:sz="4" w:space="1" w:color="auto"/>
        </w:pBdr>
        <w:jc w:val="center"/>
        <w:rPr>
          <w:rFonts w:asciiTheme="minorHAnsi" w:hAnsiTheme="minorHAnsi" w:cstheme="minorHAnsi"/>
          <w:color w:val="000000" w:themeColor="text1"/>
          <w:sz w:val="24"/>
          <w:szCs w:val="24"/>
        </w:rPr>
      </w:pPr>
      <w:bookmarkStart w:id="46" w:name="_Attachment_D"/>
      <w:bookmarkEnd w:id="46"/>
      <w:r w:rsidRPr="00F3663D">
        <w:rPr>
          <w:rFonts w:asciiTheme="minorHAnsi" w:hAnsiTheme="minorHAnsi" w:cstheme="minorHAnsi"/>
          <w:color w:val="000000" w:themeColor="text1"/>
          <w:sz w:val="24"/>
          <w:szCs w:val="24"/>
        </w:rPr>
        <w:lastRenderedPageBreak/>
        <w:t>Attachment D</w:t>
      </w:r>
    </w:p>
    <w:p w:rsidR="00A51574" w:rsidRDefault="00A51574" w:rsidP="00A51574">
      <w:pPr>
        <w:spacing w:after="0" w:line="240" w:lineRule="auto"/>
        <w:jc w:val="center"/>
        <w:rPr>
          <w:rFonts w:cstheme="minorHAnsi"/>
        </w:rPr>
      </w:pPr>
    </w:p>
    <w:p w:rsidR="00A51574" w:rsidRDefault="007F08DF" w:rsidP="00A51574">
      <w:pPr>
        <w:spacing w:after="0" w:line="240" w:lineRule="auto"/>
        <w:jc w:val="center"/>
        <w:rPr>
          <w:b/>
          <w:sz w:val="28"/>
          <w:szCs w:val="28"/>
        </w:rPr>
      </w:pPr>
      <w:r>
        <w:rPr>
          <w:rFonts w:cstheme="minorHAnsi"/>
          <w:noProof/>
          <w:lang w:eastAsia="en-CA"/>
        </w:rPr>
        <w:drawing>
          <wp:anchor distT="0" distB="0" distL="114300" distR="114300" simplePos="0" relativeHeight="251659264" behindDoc="0" locked="0" layoutInCell="0" allowOverlap="1" wp14:anchorId="72249397" wp14:editId="003EF195">
            <wp:simplePos x="0" y="0"/>
            <wp:positionH relativeFrom="column">
              <wp:posOffset>2120265</wp:posOffset>
            </wp:positionH>
            <wp:positionV relativeFrom="paragraph">
              <wp:posOffset>-5080</wp:posOffset>
            </wp:positionV>
            <wp:extent cx="2058035" cy="292735"/>
            <wp:effectExtent l="0" t="0" r="0" b="0"/>
            <wp:wrapTopAndBottom/>
            <wp:docPr id="2" name="Picture 2" descr="col_hor_med_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_hor_med_w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035" cy="2927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7" w:name="_Toc530629624"/>
      <w:bookmarkStart w:id="48" w:name="_Toc530629714"/>
      <w:bookmarkStart w:id="49" w:name="_Toc531158694"/>
      <w:bookmarkStart w:id="50" w:name="_Toc531159923"/>
      <w:bookmarkStart w:id="51" w:name="_Toc532619847"/>
      <w:bookmarkStart w:id="52" w:name="_Toc40586731"/>
      <w:r w:rsidR="00A51574" w:rsidRPr="00A51574">
        <w:rPr>
          <w:b/>
          <w:sz w:val="28"/>
          <w:szCs w:val="28"/>
        </w:rPr>
        <w:t xml:space="preserve">DECLARATION BY SHIPPER </w:t>
      </w:r>
    </w:p>
    <w:p w:rsidR="00A51574" w:rsidRDefault="00A51574" w:rsidP="00A51574">
      <w:pPr>
        <w:spacing w:after="0" w:line="240" w:lineRule="auto"/>
        <w:jc w:val="center"/>
        <w:rPr>
          <w:b/>
          <w:i/>
          <w:sz w:val="28"/>
          <w:szCs w:val="28"/>
        </w:rPr>
      </w:pPr>
      <w:r>
        <w:rPr>
          <w:b/>
          <w:sz w:val="28"/>
          <w:szCs w:val="28"/>
        </w:rPr>
        <w:t xml:space="preserve">UNDER SCHEDULE VI, PART VII, </w:t>
      </w:r>
      <w:r w:rsidRPr="00A51574">
        <w:rPr>
          <w:b/>
          <w:sz w:val="28"/>
          <w:szCs w:val="28"/>
        </w:rPr>
        <w:t xml:space="preserve">SECTION 7 OF THE </w:t>
      </w:r>
      <w:r w:rsidRPr="00A51574">
        <w:rPr>
          <w:b/>
          <w:i/>
          <w:sz w:val="28"/>
          <w:szCs w:val="28"/>
        </w:rPr>
        <w:t>CANADIAN EXCISE TAX ACT</w:t>
      </w:r>
      <w:bookmarkEnd w:id="47"/>
      <w:bookmarkEnd w:id="48"/>
      <w:bookmarkEnd w:id="49"/>
      <w:bookmarkEnd w:id="50"/>
      <w:bookmarkEnd w:id="51"/>
      <w:bookmarkEnd w:id="52"/>
    </w:p>
    <w:p w:rsidR="007F08DF" w:rsidRDefault="007F08DF" w:rsidP="00A51574">
      <w:pPr>
        <w:spacing w:after="0" w:line="240" w:lineRule="auto"/>
        <w:jc w:val="center"/>
        <w:rPr>
          <w:b/>
          <w:i/>
          <w:sz w:val="28"/>
          <w:szCs w:val="28"/>
        </w:rPr>
      </w:pPr>
    </w:p>
    <w:p w:rsidR="007F08DF" w:rsidRPr="00A51574" w:rsidRDefault="007F08DF" w:rsidP="00A51574">
      <w:pPr>
        <w:spacing w:after="0" w:line="240" w:lineRule="auto"/>
        <w:jc w:val="center"/>
        <w:rPr>
          <w:b/>
          <w:i/>
          <w:sz w:val="28"/>
          <w:szCs w:val="28"/>
        </w:rPr>
      </w:pPr>
    </w:p>
    <w:tbl>
      <w:tblPr>
        <w:tblW w:w="0" w:type="auto"/>
        <w:tblLayout w:type="fixed"/>
        <w:tblLook w:val="0000" w:firstRow="0" w:lastRow="0" w:firstColumn="0" w:lastColumn="0" w:noHBand="0" w:noVBand="0"/>
      </w:tblPr>
      <w:tblGrid>
        <w:gridCol w:w="4428"/>
        <w:gridCol w:w="4428"/>
      </w:tblGrid>
      <w:tr w:rsidR="00A51574" w:rsidTr="00F52BDC">
        <w:tc>
          <w:tcPr>
            <w:tcW w:w="4428" w:type="dxa"/>
          </w:tcPr>
          <w:p w:rsidR="00A51574" w:rsidRDefault="007F08DF" w:rsidP="007F08DF">
            <w:pPr>
              <w:pStyle w:val="BodyText"/>
              <w:spacing w:after="0" w:line="240" w:lineRule="auto"/>
              <w:rPr>
                <w:b/>
              </w:rPr>
            </w:pPr>
            <w:r>
              <w:rPr>
                <w:b/>
              </w:rPr>
              <w:t>CARRIER</w:t>
            </w:r>
          </w:p>
          <w:p w:rsidR="007F08DF" w:rsidRDefault="007F08DF" w:rsidP="00F52BDC">
            <w:pPr>
              <w:pStyle w:val="BodyText"/>
              <w:rPr>
                <w:b/>
              </w:rPr>
            </w:pPr>
          </w:p>
        </w:tc>
        <w:tc>
          <w:tcPr>
            <w:tcW w:w="4428" w:type="dxa"/>
          </w:tcPr>
          <w:p w:rsidR="00A51574" w:rsidRDefault="00A51574" w:rsidP="00F52BDC">
            <w:pPr>
              <w:pStyle w:val="BodyText"/>
            </w:pPr>
            <w:r>
              <w:t>SaskPower</w:t>
            </w:r>
          </w:p>
        </w:tc>
      </w:tr>
      <w:tr w:rsidR="00A51574" w:rsidTr="00F52BDC">
        <w:tc>
          <w:tcPr>
            <w:tcW w:w="4428" w:type="dxa"/>
          </w:tcPr>
          <w:p w:rsidR="00A51574" w:rsidRDefault="00A51574" w:rsidP="00F52BDC">
            <w:pPr>
              <w:pStyle w:val="BodyText"/>
              <w:rPr>
                <w:b/>
              </w:rPr>
            </w:pPr>
            <w:r>
              <w:rPr>
                <w:b/>
              </w:rPr>
              <w:t>SHIPPER:</w:t>
            </w:r>
          </w:p>
        </w:tc>
        <w:tc>
          <w:tcPr>
            <w:tcW w:w="4428" w:type="dxa"/>
            <w:tcBorders>
              <w:bottom w:val="single" w:sz="4" w:space="0" w:color="auto"/>
            </w:tcBorders>
          </w:tcPr>
          <w:p w:rsidR="00A51574" w:rsidRDefault="00A51574" w:rsidP="00F52BDC">
            <w:pPr>
              <w:pStyle w:val="BodyText"/>
            </w:pPr>
          </w:p>
        </w:tc>
      </w:tr>
      <w:tr w:rsidR="00A51574" w:rsidTr="00F52BDC">
        <w:tc>
          <w:tcPr>
            <w:tcW w:w="4428" w:type="dxa"/>
          </w:tcPr>
          <w:p w:rsidR="00A51574" w:rsidRDefault="00A51574" w:rsidP="00F52BDC">
            <w:pPr>
              <w:pStyle w:val="BodyText"/>
              <w:rPr>
                <w:b/>
              </w:rPr>
            </w:pPr>
          </w:p>
        </w:tc>
        <w:tc>
          <w:tcPr>
            <w:tcW w:w="4428" w:type="dxa"/>
          </w:tcPr>
          <w:p w:rsidR="00A51574" w:rsidRDefault="00A51574" w:rsidP="00F52BDC">
            <w:pPr>
              <w:pStyle w:val="BodyText"/>
              <w:jc w:val="center"/>
            </w:pPr>
            <w:r>
              <w:t>(the "Shipper")</w:t>
            </w:r>
          </w:p>
        </w:tc>
      </w:tr>
      <w:tr w:rsidR="00A51574" w:rsidTr="00F52BDC">
        <w:tc>
          <w:tcPr>
            <w:tcW w:w="4428" w:type="dxa"/>
          </w:tcPr>
          <w:p w:rsidR="00A51574" w:rsidRDefault="00A51574" w:rsidP="00F52BDC">
            <w:pPr>
              <w:pStyle w:val="BodyText"/>
              <w:rPr>
                <w:b/>
              </w:rPr>
            </w:pPr>
          </w:p>
          <w:p w:rsidR="00A51574" w:rsidRDefault="00A51574" w:rsidP="00F52BDC">
            <w:pPr>
              <w:pStyle w:val="BodyText"/>
              <w:rPr>
                <w:b/>
              </w:rPr>
            </w:pPr>
            <w:r>
              <w:rPr>
                <w:b/>
              </w:rPr>
              <w:t>FREIGHT TRANSPORTATION SERVICE:</w:t>
            </w:r>
          </w:p>
        </w:tc>
        <w:tc>
          <w:tcPr>
            <w:tcW w:w="4428" w:type="dxa"/>
          </w:tcPr>
          <w:p w:rsidR="00A51574" w:rsidRDefault="00A51574" w:rsidP="00F52BDC">
            <w:pPr>
              <w:pStyle w:val="BodyText"/>
            </w:pPr>
          </w:p>
          <w:p w:rsidR="00A51574" w:rsidRDefault="00A51574" w:rsidP="007F08DF">
            <w:pPr>
              <w:pStyle w:val="BodyText"/>
              <w:spacing w:line="240" w:lineRule="auto"/>
            </w:pPr>
            <w:r>
              <w:t>Transmission service and the following ancillary services purchased to support the transmission service:  scheduling, system control and dispatch, reactive supply and voltage control, and regulation from generation sources (the "Freight Transportation Service")</w:t>
            </w:r>
          </w:p>
        </w:tc>
      </w:tr>
      <w:tr w:rsidR="00A51574" w:rsidTr="00F52BDC">
        <w:tc>
          <w:tcPr>
            <w:tcW w:w="4428" w:type="dxa"/>
          </w:tcPr>
          <w:p w:rsidR="00A51574" w:rsidRDefault="00A51574" w:rsidP="00F52BDC">
            <w:pPr>
              <w:pStyle w:val="BodyText"/>
              <w:rPr>
                <w:b/>
              </w:rPr>
            </w:pPr>
          </w:p>
          <w:p w:rsidR="00A51574" w:rsidRDefault="00A51574" w:rsidP="00F52BDC">
            <w:pPr>
              <w:pStyle w:val="BodyText"/>
              <w:rPr>
                <w:b/>
              </w:rPr>
            </w:pPr>
            <w:r>
              <w:rPr>
                <w:b/>
              </w:rPr>
              <w:t>PROPERTY:</w:t>
            </w:r>
          </w:p>
        </w:tc>
        <w:tc>
          <w:tcPr>
            <w:tcW w:w="4428" w:type="dxa"/>
          </w:tcPr>
          <w:p w:rsidR="00A51574" w:rsidRDefault="00A51574" w:rsidP="00F52BDC">
            <w:pPr>
              <w:pStyle w:val="BodyText"/>
            </w:pPr>
          </w:p>
          <w:p w:rsidR="00A51574" w:rsidRDefault="00A51574" w:rsidP="00F52BDC">
            <w:pPr>
              <w:pStyle w:val="BodyText"/>
            </w:pPr>
            <w:r>
              <w:t>Electrical energy and capacity (the "Property")</w:t>
            </w:r>
          </w:p>
        </w:tc>
      </w:tr>
    </w:tbl>
    <w:p w:rsidR="00A51574" w:rsidRDefault="00A51574" w:rsidP="00A51574">
      <w:pPr>
        <w:pStyle w:val="BodyText"/>
      </w:pPr>
    </w:p>
    <w:p w:rsidR="00A51574" w:rsidRDefault="00A51574" w:rsidP="007F08DF">
      <w:pPr>
        <w:pStyle w:val="BodyText"/>
        <w:spacing w:before="240" w:line="240" w:lineRule="auto"/>
      </w:pPr>
      <w:r>
        <w:t>The Shipper has entered into one or more agreements with the Carrier by which the Carrier will provide Freight Transportation Service for the export of the Shipper's Property.</w:t>
      </w:r>
    </w:p>
    <w:p w:rsidR="00A51574" w:rsidRDefault="00A51574" w:rsidP="007F08DF">
      <w:pPr>
        <w:pStyle w:val="BodyText"/>
        <w:spacing w:line="240" w:lineRule="auto"/>
      </w:pPr>
      <w:r>
        <w:t xml:space="preserve">The Shipper hereby declares that the Property is being shipped for export from Canada and the Freight Transportation Service to be supplied by the Carrier is part of a continuous outbound freight movement (within the meaning of Part VII of Schedule VI to the </w:t>
      </w:r>
      <w:r>
        <w:rPr>
          <w:i/>
        </w:rPr>
        <w:t>Excise Tax Act</w:t>
      </w:r>
      <w:r>
        <w:t>) in respect of the Property.</w:t>
      </w:r>
    </w:p>
    <w:p w:rsidR="007F08DF" w:rsidRDefault="007F08DF" w:rsidP="00A51574">
      <w:pPr>
        <w:pStyle w:val="BodyText"/>
        <w:rPr>
          <w:u w:val="single"/>
        </w:rPr>
      </w:pPr>
    </w:p>
    <w:p w:rsidR="00A51574" w:rsidRDefault="00A51574" w:rsidP="00A51574">
      <w:pPr>
        <w:pStyle w:val="BodyText"/>
      </w:pPr>
      <w:r>
        <w:rPr>
          <w:u w:val="single"/>
        </w:rPr>
        <w:t>Declared by Shipper</w:t>
      </w:r>
      <w:r>
        <w:t>:</w:t>
      </w:r>
    </w:p>
    <w:p w:rsidR="00A51574" w:rsidRDefault="00A51574" w:rsidP="00A51574">
      <w:pPr>
        <w:pStyle w:val="BodyText"/>
      </w:pPr>
    </w:p>
    <w:p w:rsidR="00A51574" w:rsidRDefault="00A51574" w:rsidP="00A51574">
      <w:pPr>
        <w:pStyle w:val="BodyText"/>
      </w:pPr>
    </w:p>
    <w:p w:rsidR="00A51574" w:rsidRDefault="00A51574" w:rsidP="00A51574">
      <w:pPr>
        <w:pStyle w:val="BodyText"/>
      </w:pPr>
      <w:r>
        <w:t>______________________________</w:t>
      </w:r>
      <w:r>
        <w:tab/>
        <w:t>_____________________</w:t>
      </w:r>
      <w:r>
        <w:tab/>
        <w:t>____________</w:t>
      </w:r>
    </w:p>
    <w:p w:rsidR="00A51574" w:rsidRDefault="00A51574" w:rsidP="00A51574">
      <w:pPr>
        <w:pStyle w:val="BodyText"/>
      </w:pPr>
      <w:r>
        <w:t>Name</w:t>
      </w:r>
      <w:r>
        <w:tab/>
      </w:r>
      <w:r>
        <w:tab/>
      </w:r>
      <w:r w:rsidR="007F08DF">
        <w:tab/>
      </w:r>
      <w:r>
        <w:tab/>
      </w:r>
      <w:r>
        <w:tab/>
        <w:t>Title</w:t>
      </w:r>
      <w:r>
        <w:tab/>
      </w:r>
      <w:r>
        <w:tab/>
      </w:r>
      <w:r w:rsidR="007F08DF">
        <w:tab/>
      </w:r>
      <w:r w:rsidR="007F08DF">
        <w:tab/>
      </w:r>
      <w:r>
        <w:t xml:space="preserve"> Date</w:t>
      </w:r>
    </w:p>
    <w:p w:rsidR="00A51574" w:rsidRDefault="00A51574" w:rsidP="00A51574">
      <w:pPr>
        <w:spacing w:after="0" w:line="240" w:lineRule="auto"/>
        <w:jc w:val="center"/>
        <w:rPr>
          <w:rFonts w:cstheme="minorHAnsi"/>
        </w:rPr>
      </w:pPr>
    </w:p>
    <w:p w:rsidR="00A51574" w:rsidRPr="00CF6574" w:rsidRDefault="00A51574" w:rsidP="00A51574">
      <w:pPr>
        <w:spacing w:after="0" w:line="240" w:lineRule="auto"/>
        <w:jc w:val="center"/>
        <w:rPr>
          <w:rFonts w:cstheme="minorHAnsi"/>
        </w:rPr>
      </w:pPr>
    </w:p>
    <w:sectPr w:rsidR="00A51574" w:rsidRPr="00CF6574" w:rsidSect="00A670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23" w:rsidRDefault="00A47A23" w:rsidP="00A47A23">
      <w:pPr>
        <w:spacing w:after="0" w:line="240" w:lineRule="auto"/>
      </w:pPr>
      <w:r>
        <w:separator/>
      </w:r>
    </w:p>
  </w:endnote>
  <w:endnote w:type="continuationSeparator" w:id="0">
    <w:p w:rsidR="00A47A23" w:rsidRDefault="00A47A23" w:rsidP="00A4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20" w:rsidRDefault="006B1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5F" w:rsidRPr="00A1285F" w:rsidRDefault="00A1285F" w:rsidP="00A1285F">
    <w:pPr>
      <w:pStyle w:val="Footer"/>
      <w:pBdr>
        <w:top w:val="single" w:sz="4" w:space="1" w:color="auto"/>
      </w:pBdr>
      <w:rPr>
        <w:rFonts w:asciiTheme="minorHAnsi" w:hAnsiTheme="minorHAnsi" w:cstheme="minorHAnsi"/>
        <w:sz w:val="18"/>
        <w:szCs w:val="18"/>
      </w:rPr>
    </w:pPr>
    <w:r w:rsidRPr="00A1285F">
      <w:rPr>
        <w:rFonts w:asciiTheme="minorHAnsi" w:hAnsiTheme="minorHAnsi" w:cstheme="minorHAnsi"/>
        <w:sz w:val="18"/>
        <w:szCs w:val="18"/>
      </w:rPr>
      <w:t>SaskPower OATT Application for Service, Settlement &amp; Billing Business Practices</w:t>
    </w:r>
    <w:r w:rsidRPr="00A1285F">
      <w:rPr>
        <w:rFonts w:asciiTheme="minorHAnsi" w:hAnsiTheme="minorHAnsi" w:cstheme="minorHAnsi"/>
        <w:sz w:val="18"/>
        <w:szCs w:val="18"/>
      </w:rPr>
      <w:tab/>
    </w:r>
    <w:sdt>
      <w:sdtPr>
        <w:rPr>
          <w:rFonts w:asciiTheme="minorHAnsi" w:hAnsiTheme="minorHAnsi" w:cstheme="minorHAnsi"/>
          <w:sz w:val="18"/>
          <w:szCs w:val="18"/>
        </w:rPr>
        <w:id w:val="1014033916"/>
        <w:docPartObj>
          <w:docPartGallery w:val="Page Numbers (Bottom of Page)"/>
          <w:docPartUnique/>
        </w:docPartObj>
      </w:sdtPr>
      <w:sdtEndPr/>
      <w:sdtContent>
        <w:r w:rsidRPr="00A1285F">
          <w:rPr>
            <w:rFonts w:asciiTheme="minorHAnsi" w:hAnsiTheme="minorHAnsi" w:cstheme="minorHAnsi"/>
            <w:sz w:val="18"/>
            <w:szCs w:val="18"/>
          </w:rPr>
          <w:t xml:space="preserve">Page | </w:t>
        </w:r>
        <w:r w:rsidRPr="00A1285F">
          <w:rPr>
            <w:rFonts w:asciiTheme="minorHAnsi" w:hAnsiTheme="minorHAnsi" w:cstheme="minorHAnsi"/>
            <w:sz w:val="18"/>
            <w:szCs w:val="18"/>
          </w:rPr>
          <w:fldChar w:fldCharType="begin"/>
        </w:r>
        <w:r w:rsidRPr="00A1285F">
          <w:rPr>
            <w:rFonts w:asciiTheme="minorHAnsi" w:hAnsiTheme="minorHAnsi" w:cstheme="minorHAnsi"/>
            <w:sz w:val="18"/>
            <w:szCs w:val="18"/>
          </w:rPr>
          <w:instrText xml:space="preserve"> PAGE   \* MERGEFORMAT </w:instrText>
        </w:r>
        <w:r w:rsidRPr="00A1285F">
          <w:rPr>
            <w:rFonts w:asciiTheme="minorHAnsi" w:hAnsiTheme="minorHAnsi" w:cstheme="minorHAnsi"/>
            <w:sz w:val="18"/>
            <w:szCs w:val="18"/>
          </w:rPr>
          <w:fldChar w:fldCharType="separate"/>
        </w:r>
        <w:r w:rsidR="000D4653">
          <w:rPr>
            <w:rFonts w:asciiTheme="minorHAnsi" w:hAnsiTheme="minorHAnsi" w:cstheme="minorHAnsi"/>
            <w:noProof/>
            <w:sz w:val="18"/>
            <w:szCs w:val="18"/>
          </w:rPr>
          <w:t>2</w:t>
        </w:r>
        <w:r w:rsidRPr="00A1285F">
          <w:rPr>
            <w:rFonts w:asciiTheme="minorHAnsi" w:hAnsiTheme="minorHAnsi" w:cstheme="minorHAnsi"/>
            <w:noProof/>
            <w:sz w:val="18"/>
            <w:szCs w:val="18"/>
          </w:rPr>
          <w:fldChar w:fldCharType="end"/>
        </w:r>
        <w:r w:rsidRPr="00A1285F">
          <w:rPr>
            <w:rFonts w:asciiTheme="minorHAnsi" w:hAnsiTheme="minorHAnsi" w:cstheme="minorHAnsi"/>
            <w:sz w:val="18"/>
            <w:szCs w:val="18"/>
          </w:rPr>
          <w:t xml:space="preserve"> </w:t>
        </w:r>
      </w:sdtContent>
    </w:sdt>
  </w:p>
  <w:p w:rsidR="00305342" w:rsidRPr="00A1285F" w:rsidRDefault="00305342" w:rsidP="00A12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20" w:rsidRDefault="006B1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23" w:rsidRDefault="00A47A23" w:rsidP="00A47A23">
      <w:pPr>
        <w:spacing w:after="0" w:line="240" w:lineRule="auto"/>
      </w:pPr>
      <w:r>
        <w:separator/>
      </w:r>
    </w:p>
  </w:footnote>
  <w:footnote w:type="continuationSeparator" w:id="0">
    <w:p w:rsidR="00A47A23" w:rsidRDefault="00A47A23" w:rsidP="00A47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20" w:rsidRDefault="006B1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20" w:rsidRDefault="006B1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20" w:rsidRDefault="006B1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AD3"/>
    <w:multiLevelType w:val="hybridMultilevel"/>
    <w:tmpl w:val="075242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23E4275"/>
    <w:multiLevelType w:val="hybridMultilevel"/>
    <w:tmpl w:val="89DAD2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6FF2571"/>
    <w:multiLevelType w:val="singleLevel"/>
    <w:tmpl w:val="182464CC"/>
    <w:lvl w:ilvl="0">
      <w:start w:val="1"/>
      <w:numFmt w:val="decimal"/>
      <w:lvlText w:val="%1."/>
      <w:lvlJc w:val="left"/>
      <w:pPr>
        <w:tabs>
          <w:tab w:val="num" w:pos="540"/>
        </w:tabs>
        <w:ind w:left="540" w:hanging="360"/>
      </w:pPr>
      <w:rPr>
        <w:b/>
        <w:i w:val="0"/>
      </w:rPr>
    </w:lvl>
  </w:abstractNum>
  <w:abstractNum w:abstractNumId="3">
    <w:nsid w:val="0A3E268C"/>
    <w:multiLevelType w:val="hybridMultilevel"/>
    <w:tmpl w:val="1CD68D3C"/>
    <w:lvl w:ilvl="0" w:tplc="376A52A0">
      <w:start w:val="1"/>
      <w:numFmt w:val="upperLetter"/>
      <w:lvlText w:val="%1."/>
      <w:lvlJc w:val="left"/>
      <w:pPr>
        <w:ind w:left="1080" w:hanging="720"/>
      </w:pPr>
      <w:rPr>
        <w:rFonts w:cstheme="minorHAnsi"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824EDC"/>
    <w:multiLevelType w:val="hybridMultilevel"/>
    <w:tmpl w:val="19320EC6"/>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ED95082"/>
    <w:multiLevelType w:val="hybridMultilevel"/>
    <w:tmpl w:val="1C88E210"/>
    <w:lvl w:ilvl="0" w:tplc="0270BFA0">
      <w:start w:val="1"/>
      <w:numFmt w:val="bullet"/>
      <w:lvlText w:val=""/>
      <w:lvlJc w:val="left"/>
      <w:pPr>
        <w:tabs>
          <w:tab w:val="num" w:pos="288"/>
        </w:tabs>
        <w:ind w:left="720" w:hanging="72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28B0CAC"/>
    <w:multiLevelType w:val="hybridMultilevel"/>
    <w:tmpl w:val="52EA312E"/>
    <w:lvl w:ilvl="0" w:tplc="140EB264">
      <w:start w:val="1"/>
      <w:numFmt w:val="decimal"/>
      <w:lvlText w:val="%1."/>
      <w:lvlJc w:val="left"/>
      <w:pPr>
        <w:ind w:left="720" w:hanging="360"/>
      </w:pPr>
      <w:rPr>
        <w:i w:val="0"/>
      </w:r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597DC6"/>
    <w:multiLevelType w:val="hybridMultilevel"/>
    <w:tmpl w:val="F44234F6"/>
    <w:lvl w:ilvl="0" w:tplc="1E26F268">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456515C"/>
    <w:multiLevelType w:val="hybridMultilevel"/>
    <w:tmpl w:val="F8407A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7B94C1B"/>
    <w:multiLevelType w:val="hybridMultilevel"/>
    <w:tmpl w:val="5D04BD8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BC46A4E"/>
    <w:multiLevelType w:val="hybridMultilevel"/>
    <w:tmpl w:val="959ACE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E2C3996"/>
    <w:multiLevelType w:val="singleLevel"/>
    <w:tmpl w:val="D8A015C2"/>
    <w:lvl w:ilvl="0">
      <w:start w:val="4"/>
      <w:numFmt w:val="upperRoman"/>
      <w:lvlText w:val="%1."/>
      <w:lvlJc w:val="left"/>
      <w:pPr>
        <w:tabs>
          <w:tab w:val="num" w:pos="720"/>
        </w:tabs>
        <w:ind w:left="720" w:hanging="720"/>
      </w:pPr>
    </w:lvl>
  </w:abstractNum>
  <w:abstractNum w:abstractNumId="12">
    <w:nsid w:val="26362554"/>
    <w:multiLevelType w:val="hybridMultilevel"/>
    <w:tmpl w:val="836E95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5202B2"/>
    <w:multiLevelType w:val="hybridMultilevel"/>
    <w:tmpl w:val="70BA2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0782468"/>
    <w:multiLevelType w:val="hybridMultilevel"/>
    <w:tmpl w:val="2DF22A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27445E6"/>
    <w:multiLevelType w:val="hybridMultilevel"/>
    <w:tmpl w:val="AE50A24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nsid w:val="39D44BBC"/>
    <w:multiLevelType w:val="hybridMultilevel"/>
    <w:tmpl w:val="F0F4483E"/>
    <w:lvl w:ilvl="0" w:tplc="60D8A6A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F265280"/>
    <w:multiLevelType w:val="singleLevel"/>
    <w:tmpl w:val="3DBCA1D4"/>
    <w:lvl w:ilvl="0">
      <w:start w:val="1"/>
      <w:numFmt w:val="upperLetter"/>
      <w:lvlText w:val="%1."/>
      <w:lvlJc w:val="left"/>
      <w:pPr>
        <w:tabs>
          <w:tab w:val="num" w:pos="360"/>
        </w:tabs>
        <w:ind w:left="360" w:hanging="360"/>
      </w:pPr>
    </w:lvl>
  </w:abstractNum>
  <w:abstractNum w:abstractNumId="18">
    <w:nsid w:val="42E51366"/>
    <w:multiLevelType w:val="hybridMultilevel"/>
    <w:tmpl w:val="EA3473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AA73357"/>
    <w:multiLevelType w:val="singleLevel"/>
    <w:tmpl w:val="10090001"/>
    <w:lvl w:ilvl="0">
      <w:start w:val="1"/>
      <w:numFmt w:val="bullet"/>
      <w:lvlText w:val=""/>
      <w:lvlJc w:val="left"/>
      <w:pPr>
        <w:ind w:left="360" w:hanging="360"/>
      </w:pPr>
      <w:rPr>
        <w:rFonts w:ascii="Symbol" w:hAnsi="Symbol" w:hint="default"/>
      </w:rPr>
    </w:lvl>
  </w:abstractNum>
  <w:abstractNum w:abstractNumId="20">
    <w:nsid w:val="4E1C51EC"/>
    <w:multiLevelType w:val="hybridMultilevel"/>
    <w:tmpl w:val="FE489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544A21"/>
    <w:multiLevelType w:val="hybridMultilevel"/>
    <w:tmpl w:val="284678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9073012"/>
    <w:multiLevelType w:val="multilevel"/>
    <w:tmpl w:val="1A104234"/>
    <w:lvl w:ilvl="0">
      <w:start w:val="1"/>
      <w:numFmt w:val="upperLetter"/>
      <w:lvlText w:val="%1."/>
      <w:lvlJc w:val="left"/>
      <w:pPr>
        <w:ind w:left="720" w:hanging="360"/>
      </w:pPr>
      <w:rPr>
        <w:rFonts w:asciiTheme="minorHAnsi" w:hAnsiTheme="minorHAnsi" w:cstheme="minorHAnsi" w:hint="default"/>
        <w:b/>
        <w:sz w:val="28"/>
        <w:szCs w:val="28"/>
      </w:rPr>
    </w:lvl>
    <w:lvl w:ilvl="1">
      <w:start w:val="1"/>
      <w:numFmt w:val="upp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91718D9"/>
    <w:multiLevelType w:val="singleLevel"/>
    <w:tmpl w:val="4F8055C6"/>
    <w:lvl w:ilvl="0">
      <w:start w:val="1"/>
      <w:numFmt w:val="decimal"/>
      <w:lvlText w:val="%1."/>
      <w:legacy w:legacy="1" w:legacySpace="0" w:legacyIndent="360"/>
      <w:lvlJc w:val="left"/>
      <w:pPr>
        <w:ind w:left="360" w:hanging="360"/>
      </w:pPr>
      <w:rPr>
        <w:b/>
      </w:rPr>
    </w:lvl>
  </w:abstractNum>
  <w:abstractNum w:abstractNumId="24">
    <w:nsid w:val="5CF03AC1"/>
    <w:multiLevelType w:val="hybridMultilevel"/>
    <w:tmpl w:val="7DBACE0C"/>
    <w:lvl w:ilvl="0" w:tplc="5FCED7E6">
      <w:start w:val="1"/>
      <w:numFmt w:val="upperLetter"/>
      <w:lvlText w:val="%1."/>
      <w:lvlJc w:val="left"/>
      <w:pPr>
        <w:ind w:left="1080" w:hanging="360"/>
      </w:pPr>
      <w:rPr>
        <w:b/>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10D069A"/>
    <w:multiLevelType w:val="multilevel"/>
    <w:tmpl w:val="4134EB5E"/>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7FC6E56"/>
    <w:multiLevelType w:val="hybridMultilevel"/>
    <w:tmpl w:val="5364A13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9D26EDB"/>
    <w:multiLevelType w:val="singleLevel"/>
    <w:tmpl w:val="10090005"/>
    <w:lvl w:ilvl="0">
      <w:start w:val="1"/>
      <w:numFmt w:val="bullet"/>
      <w:lvlText w:val=""/>
      <w:lvlJc w:val="left"/>
      <w:pPr>
        <w:ind w:left="720" w:hanging="360"/>
      </w:pPr>
      <w:rPr>
        <w:rFonts w:ascii="Wingdings" w:hAnsi="Wingdings" w:hint="default"/>
      </w:rPr>
    </w:lvl>
  </w:abstractNum>
  <w:abstractNum w:abstractNumId="28">
    <w:nsid w:val="6A56338F"/>
    <w:multiLevelType w:val="singleLevel"/>
    <w:tmpl w:val="4E707480"/>
    <w:lvl w:ilvl="0">
      <w:start w:val="3"/>
      <w:numFmt w:val="upperLetter"/>
      <w:lvlText w:val="%1."/>
      <w:lvlJc w:val="left"/>
      <w:pPr>
        <w:tabs>
          <w:tab w:val="num" w:pos="360"/>
        </w:tabs>
        <w:ind w:left="360" w:hanging="360"/>
      </w:pPr>
    </w:lvl>
  </w:abstractNum>
  <w:abstractNum w:abstractNumId="29">
    <w:nsid w:val="6B4E68C9"/>
    <w:multiLevelType w:val="hybridMultilevel"/>
    <w:tmpl w:val="D4660F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nsid w:val="6D413787"/>
    <w:multiLevelType w:val="singleLevel"/>
    <w:tmpl w:val="A39052D0"/>
    <w:lvl w:ilvl="0">
      <w:start w:val="1"/>
      <w:numFmt w:val="bullet"/>
      <w:lvlText w:val=""/>
      <w:lvlJc w:val="left"/>
      <w:pPr>
        <w:tabs>
          <w:tab w:val="num" w:pos="360"/>
        </w:tabs>
        <w:ind w:left="360" w:hanging="360"/>
      </w:pPr>
      <w:rPr>
        <w:rFonts w:ascii="Symbol" w:hAnsi="Symbol" w:hint="default"/>
        <w:sz w:val="24"/>
      </w:rPr>
    </w:lvl>
  </w:abstractNum>
  <w:abstractNum w:abstractNumId="31">
    <w:nsid w:val="737E6F52"/>
    <w:multiLevelType w:val="singleLevel"/>
    <w:tmpl w:val="6E289100"/>
    <w:lvl w:ilvl="0">
      <w:start w:val="1"/>
      <w:numFmt w:val="lowerRoman"/>
      <w:lvlText w:val="%1)"/>
      <w:lvlJc w:val="left"/>
      <w:pPr>
        <w:tabs>
          <w:tab w:val="num" w:pos="2160"/>
        </w:tabs>
        <w:ind w:left="2160" w:hanging="720"/>
      </w:pPr>
      <w:rPr>
        <w:rFonts w:hint="default"/>
      </w:rPr>
    </w:lvl>
  </w:abstractNum>
  <w:abstractNum w:abstractNumId="32">
    <w:nsid w:val="74232772"/>
    <w:multiLevelType w:val="singleLevel"/>
    <w:tmpl w:val="10090001"/>
    <w:lvl w:ilvl="0">
      <w:start w:val="1"/>
      <w:numFmt w:val="bullet"/>
      <w:lvlText w:val=""/>
      <w:lvlJc w:val="left"/>
      <w:pPr>
        <w:ind w:left="720" w:hanging="360"/>
      </w:pPr>
      <w:rPr>
        <w:rFonts w:ascii="Symbol" w:hAnsi="Symbol" w:hint="default"/>
      </w:rPr>
    </w:lvl>
  </w:abstractNum>
  <w:abstractNum w:abstractNumId="33">
    <w:nsid w:val="761147BC"/>
    <w:multiLevelType w:val="hybridMultilevel"/>
    <w:tmpl w:val="5F7C90D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78BE6A88"/>
    <w:multiLevelType w:val="multilevel"/>
    <w:tmpl w:val="B0F4ED22"/>
    <w:lvl w:ilvl="0">
      <w:start w:val="1"/>
      <w:numFmt w:val="upperLetter"/>
      <w:lvlText w:val="%1."/>
      <w:lvlJc w:val="left"/>
      <w:pPr>
        <w:ind w:left="720" w:hanging="360"/>
      </w:pPr>
      <w:rPr>
        <w:rFonts w:asciiTheme="minorHAnsi" w:hAnsiTheme="minorHAnsi" w:cstheme="minorHAnsi" w:hint="default"/>
        <w:b/>
        <w:sz w:val="28"/>
        <w:szCs w:val="28"/>
      </w:rPr>
    </w:lvl>
    <w:lvl w:ilvl="1">
      <w:start w:val="1"/>
      <w:numFmt w:val="upp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9627251"/>
    <w:multiLevelType w:val="hybridMultilevel"/>
    <w:tmpl w:val="C19860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A4E5E16"/>
    <w:multiLevelType w:val="hybridMultilevel"/>
    <w:tmpl w:val="1A187EA8"/>
    <w:lvl w:ilvl="0" w:tplc="1009000F">
      <w:start w:val="1"/>
      <w:numFmt w:val="decimal"/>
      <w:lvlText w:val="%1."/>
      <w:lvlJc w:val="lef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30"/>
  </w:num>
  <w:num w:numId="4">
    <w:abstractNumId w:val="26"/>
  </w:num>
  <w:num w:numId="5">
    <w:abstractNumId w:val="24"/>
  </w:num>
  <w:num w:numId="6">
    <w:abstractNumId w:val="19"/>
  </w:num>
  <w:num w:numId="7">
    <w:abstractNumId w:val="23"/>
  </w:num>
  <w:num w:numId="8">
    <w:abstractNumId w:val="5"/>
  </w:num>
  <w:num w:numId="9">
    <w:abstractNumId w:val="4"/>
  </w:num>
  <w:num w:numId="10">
    <w:abstractNumId w:val="3"/>
  </w:num>
  <w:num w:numId="11">
    <w:abstractNumId w:val="15"/>
  </w:num>
  <w:num w:numId="12">
    <w:abstractNumId w:val="27"/>
  </w:num>
  <w:num w:numId="13">
    <w:abstractNumId w:val="32"/>
  </w:num>
  <w:num w:numId="14">
    <w:abstractNumId w:val="28"/>
  </w:num>
  <w:num w:numId="15">
    <w:abstractNumId w:val="31"/>
  </w:num>
  <w:num w:numId="16">
    <w:abstractNumId w:val="17"/>
  </w:num>
  <w:num w:numId="17">
    <w:abstractNumId w:val="11"/>
  </w:num>
  <w:num w:numId="18">
    <w:abstractNumId w:val="12"/>
  </w:num>
  <w:num w:numId="19">
    <w:abstractNumId w:val="36"/>
  </w:num>
  <w:num w:numId="20">
    <w:abstractNumId w:val="13"/>
  </w:num>
  <w:num w:numId="21">
    <w:abstractNumId w:val="25"/>
  </w:num>
  <w:num w:numId="22">
    <w:abstractNumId w:val="22"/>
  </w:num>
  <w:num w:numId="23">
    <w:abstractNumId w:val="33"/>
  </w:num>
  <w:num w:numId="24">
    <w:abstractNumId w:val="7"/>
  </w:num>
  <w:num w:numId="25">
    <w:abstractNumId w:val="34"/>
  </w:num>
  <w:num w:numId="26">
    <w:abstractNumId w:val="29"/>
  </w:num>
  <w:num w:numId="27">
    <w:abstractNumId w:val="35"/>
  </w:num>
  <w:num w:numId="28">
    <w:abstractNumId w:val="20"/>
  </w:num>
  <w:num w:numId="29">
    <w:abstractNumId w:val="10"/>
  </w:num>
  <w:num w:numId="30">
    <w:abstractNumId w:val="14"/>
  </w:num>
  <w:num w:numId="31">
    <w:abstractNumId w:val="0"/>
  </w:num>
  <w:num w:numId="32">
    <w:abstractNumId w:val="18"/>
  </w:num>
  <w:num w:numId="33">
    <w:abstractNumId w:val="1"/>
  </w:num>
  <w:num w:numId="34">
    <w:abstractNumId w:val="21"/>
  </w:num>
  <w:num w:numId="35">
    <w:abstractNumId w:val="8"/>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C3"/>
    <w:rsid w:val="00021BFA"/>
    <w:rsid w:val="00036FE9"/>
    <w:rsid w:val="0004068D"/>
    <w:rsid w:val="000557C1"/>
    <w:rsid w:val="00070A0D"/>
    <w:rsid w:val="0007340C"/>
    <w:rsid w:val="000A3B6E"/>
    <w:rsid w:val="000A62F1"/>
    <w:rsid w:val="000D4653"/>
    <w:rsid w:val="000D6619"/>
    <w:rsid w:val="000F022A"/>
    <w:rsid w:val="00142DB3"/>
    <w:rsid w:val="00157004"/>
    <w:rsid w:val="001B42B7"/>
    <w:rsid w:val="001C4268"/>
    <w:rsid w:val="00222565"/>
    <w:rsid w:val="002C14F6"/>
    <w:rsid w:val="00305342"/>
    <w:rsid w:val="003211D6"/>
    <w:rsid w:val="00335F37"/>
    <w:rsid w:val="003648E2"/>
    <w:rsid w:val="003A3E2D"/>
    <w:rsid w:val="003D5FF4"/>
    <w:rsid w:val="003D67A7"/>
    <w:rsid w:val="003E2CB5"/>
    <w:rsid w:val="00425BE5"/>
    <w:rsid w:val="0046162E"/>
    <w:rsid w:val="00463066"/>
    <w:rsid w:val="00477F7E"/>
    <w:rsid w:val="004B1979"/>
    <w:rsid w:val="004D4484"/>
    <w:rsid w:val="004E0AFE"/>
    <w:rsid w:val="0050178B"/>
    <w:rsid w:val="005B17FF"/>
    <w:rsid w:val="005C52EA"/>
    <w:rsid w:val="005C5AA1"/>
    <w:rsid w:val="005F1B0F"/>
    <w:rsid w:val="006166B5"/>
    <w:rsid w:val="00655CE8"/>
    <w:rsid w:val="0065780F"/>
    <w:rsid w:val="006B1320"/>
    <w:rsid w:val="006B20EB"/>
    <w:rsid w:val="006B34A5"/>
    <w:rsid w:val="00700FC0"/>
    <w:rsid w:val="00715AAC"/>
    <w:rsid w:val="00721D58"/>
    <w:rsid w:val="00722F5C"/>
    <w:rsid w:val="007740B2"/>
    <w:rsid w:val="00791860"/>
    <w:rsid w:val="007F08DF"/>
    <w:rsid w:val="00822C1D"/>
    <w:rsid w:val="008334F1"/>
    <w:rsid w:val="00856766"/>
    <w:rsid w:val="0087382D"/>
    <w:rsid w:val="0088487E"/>
    <w:rsid w:val="008E08EA"/>
    <w:rsid w:val="00921A30"/>
    <w:rsid w:val="0094276C"/>
    <w:rsid w:val="00953A3D"/>
    <w:rsid w:val="00954B66"/>
    <w:rsid w:val="0097529B"/>
    <w:rsid w:val="0097722D"/>
    <w:rsid w:val="0099103D"/>
    <w:rsid w:val="00991D32"/>
    <w:rsid w:val="0099315C"/>
    <w:rsid w:val="009B71AE"/>
    <w:rsid w:val="009B7B1C"/>
    <w:rsid w:val="009D16B4"/>
    <w:rsid w:val="009E0E9E"/>
    <w:rsid w:val="00A1285F"/>
    <w:rsid w:val="00A3182F"/>
    <w:rsid w:val="00A47A23"/>
    <w:rsid w:val="00A51574"/>
    <w:rsid w:val="00A535A7"/>
    <w:rsid w:val="00A634C3"/>
    <w:rsid w:val="00A67053"/>
    <w:rsid w:val="00A73543"/>
    <w:rsid w:val="00AA4AB3"/>
    <w:rsid w:val="00AC6540"/>
    <w:rsid w:val="00AD4DE0"/>
    <w:rsid w:val="00B026D4"/>
    <w:rsid w:val="00B60F21"/>
    <w:rsid w:val="00B6319F"/>
    <w:rsid w:val="00B90267"/>
    <w:rsid w:val="00BC1363"/>
    <w:rsid w:val="00BD6A72"/>
    <w:rsid w:val="00BE3196"/>
    <w:rsid w:val="00C04252"/>
    <w:rsid w:val="00C25341"/>
    <w:rsid w:val="00C32DE2"/>
    <w:rsid w:val="00C36429"/>
    <w:rsid w:val="00C72F14"/>
    <w:rsid w:val="00CC0B12"/>
    <w:rsid w:val="00CD5F1A"/>
    <w:rsid w:val="00CF6574"/>
    <w:rsid w:val="00D001BD"/>
    <w:rsid w:val="00D216B0"/>
    <w:rsid w:val="00DA7EAB"/>
    <w:rsid w:val="00DB65F1"/>
    <w:rsid w:val="00DF0090"/>
    <w:rsid w:val="00E160B7"/>
    <w:rsid w:val="00E24E61"/>
    <w:rsid w:val="00E5233E"/>
    <w:rsid w:val="00E5287D"/>
    <w:rsid w:val="00E87C26"/>
    <w:rsid w:val="00E92BCE"/>
    <w:rsid w:val="00EB5745"/>
    <w:rsid w:val="00F01B6B"/>
    <w:rsid w:val="00F12947"/>
    <w:rsid w:val="00F31066"/>
    <w:rsid w:val="00F3663D"/>
    <w:rsid w:val="00F612D9"/>
    <w:rsid w:val="00F70FF4"/>
    <w:rsid w:val="00F85C51"/>
    <w:rsid w:val="00FA2E39"/>
    <w:rsid w:val="00FB005C"/>
    <w:rsid w:val="00FF7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51574"/>
    <w:pPr>
      <w:keepNext/>
      <w:spacing w:after="0" w:line="240" w:lineRule="auto"/>
      <w:ind w:firstLine="1440"/>
      <w:outlineLvl w:val="3"/>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C3"/>
    <w:rPr>
      <w:rFonts w:ascii="Tahoma" w:hAnsi="Tahoma" w:cs="Tahoma"/>
      <w:sz w:val="16"/>
      <w:szCs w:val="16"/>
    </w:rPr>
  </w:style>
  <w:style w:type="paragraph" w:styleId="ListParagraph">
    <w:name w:val="List Paragraph"/>
    <w:basedOn w:val="Normal"/>
    <w:uiPriority w:val="34"/>
    <w:qFormat/>
    <w:rsid w:val="0050178B"/>
    <w:pPr>
      <w:ind w:left="720"/>
      <w:contextualSpacing/>
    </w:pPr>
  </w:style>
  <w:style w:type="paragraph" w:styleId="BodyText3">
    <w:name w:val="Body Text 3"/>
    <w:basedOn w:val="Normal"/>
    <w:link w:val="BodyText3Char"/>
    <w:rsid w:val="0050178B"/>
    <w:pPr>
      <w:spacing w:after="0" w:line="240" w:lineRule="auto"/>
      <w:jc w:val="both"/>
    </w:pPr>
    <w:rPr>
      <w:rFonts w:ascii="Times New Roman" w:eastAsia="Times New Roman" w:hAnsi="Times New Roman" w:cs="Times New Roman"/>
      <w:sz w:val="24"/>
      <w:szCs w:val="20"/>
      <w:lang w:val="en-US" w:eastAsia="en-CA"/>
    </w:rPr>
  </w:style>
  <w:style w:type="character" w:customStyle="1" w:styleId="BodyText3Char">
    <w:name w:val="Body Text 3 Char"/>
    <w:basedOn w:val="DefaultParagraphFont"/>
    <w:link w:val="BodyText3"/>
    <w:rsid w:val="0050178B"/>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rsid w:val="00E24E61"/>
    <w:pPr>
      <w:tabs>
        <w:tab w:val="center" w:pos="4320"/>
        <w:tab w:val="right" w:pos="8640"/>
      </w:tabs>
      <w:spacing w:after="0" w:line="240" w:lineRule="auto"/>
    </w:pPr>
    <w:rPr>
      <w:rFonts w:ascii="Times New Roman" w:eastAsia="Times New Roman" w:hAnsi="Times New Roman" w:cs="Times New Roman"/>
      <w:sz w:val="24"/>
      <w:szCs w:val="20"/>
      <w:lang w:val="en-US" w:eastAsia="en-CA"/>
    </w:rPr>
  </w:style>
  <w:style w:type="character" w:customStyle="1" w:styleId="FooterChar">
    <w:name w:val="Footer Char"/>
    <w:basedOn w:val="DefaultParagraphFont"/>
    <w:link w:val="Footer"/>
    <w:uiPriority w:val="99"/>
    <w:rsid w:val="00E24E61"/>
    <w:rPr>
      <w:rFonts w:ascii="Times New Roman" w:eastAsia="Times New Roman" w:hAnsi="Times New Roman" w:cs="Times New Roman"/>
      <w:sz w:val="24"/>
      <w:szCs w:val="20"/>
      <w:lang w:val="en-US" w:eastAsia="en-CA"/>
    </w:rPr>
  </w:style>
  <w:style w:type="paragraph" w:styleId="BodyText">
    <w:name w:val="Body Text"/>
    <w:basedOn w:val="Normal"/>
    <w:link w:val="BodyTextChar"/>
    <w:uiPriority w:val="99"/>
    <w:unhideWhenUsed/>
    <w:rsid w:val="00E24E61"/>
    <w:pPr>
      <w:spacing w:after="120"/>
    </w:pPr>
  </w:style>
  <w:style w:type="character" w:customStyle="1" w:styleId="BodyTextChar">
    <w:name w:val="Body Text Char"/>
    <w:basedOn w:val="DefaultParagraphFont"/>
    <w:link w:val="BodyText"/>
    <w:uiPriority w:val="99"/>
    <w:rsid w:val="00E24E61"/>
  </w:style>
  <w:style w:type="character" w:styleId="PageNumber">
    <w:name w:val="page number"/>
    <w:basedOn w:val="DefaultParagraphFont"/>
    <w:rsid w:val="00B026D4"/>
  </w:style>
  <w:style w:type="character" w:styleId="Hyperlink">
    <w:name w:val="Hyperlink"/>
    <w:rsid w:val="00E5233E"/>
    <w:rPr>
      <w:color w:val="0000FF"/>
      <w:u w:val="single"/>
    </w:rPr>
  </w:style>
  <w:style w:type="character" w:customStyle="1" w:styleId="Heading4Char">
    <w:name w:val="Heading 4 Char"/>
    <w:basedOn w:val="DefaultParagraphFont"/>
    <w:link w:val="Heading4"/>
    <w:rsid w:val="00A51574"/>
    <w:rPr>
      <w:rFonts w:ascii="Times New Roman" w:eastAsia="Times New Roman" w:hAnsi="Times New Roman" w:cs="Times New Roman"/>
      <w:sz w:val="24"/>
      <w:szCs w:val="20"/>
      <w:lang w:val="en-US" w:eastAsia="en-CA"/>
    </w:rPr>
  </w:style>
  <w:style w:type="paragraph" w:styleId="BodyTextIndent">
    <w:name w:val="Body Text Indent"/>
    <w:basedOn w:val="Normal"/>
    <w:link w:val="BodyTextIndentChar"/>
    <w:uiPriority w:val="99"/>
    <w:semiHidden/>
    <w:unhideWhenUsed/>
    <w:rsid w:val="00A51574"/>
    <w:pPr>
      <w:spacing w:after="120"/>
      <w:ind w:left="360"/>
    </w:pPr>
  </w:style>
  <w:style w:type="character" w:customStyle="1" w:styleId="BodyTextIndentChar">
    <w:name w:val="Body Text Indent Char"/>
    <w:basedOn w:val="DefaultParagraphFont"/>
    <w:link w:val="BodyTextIndent"/>
    <w:uiPriority w:val="99"/>
    <w:semiHidden/>
    <w:rsid w:val="00A51574"/>
  </w:style>
  <w:style w:type="character" w:customStyle="1" w:styleId="Heading2Char">
    <w:name w:val="Heading 2 Char"/>
    <w:basedOn w:val="DefaultParagraphFont"/>
    <w:link w:val="Heading2"/>
    <w:uiPriority w:val="9"/>
    <w:rsid w:val="00A5157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1574"/>
    <w:pPr>
      <w:spacing w:after="0" w:line="240" w:lineRule="auto"/>
    </w:pPr>
  </w:style>
  <w:style w:type="paragraph" w:styleId="BodyTextIndent2">
    <w:name w:val="Body Text Indent 2"/>
    <w:basedOn w:val="Normal"/>
    <w:link w:val="BodyTextIndent2Char"/>
    <w:uiPriority w:val="99"/>
    <w:semiHidden/>
    <w:unhideWhenUsed/>
    <w:rsid w:val="00A51574"/>
    <w:pPr>
      <w:spacing w:after="120" w:line="480" w:lineRule="auto"/>
      <w:ind w:left="360"/>
    </w:pPr>
  </w:style>
  <w:style w:type="character" w:customStyle="1" w:styleId="BodyTextIndent2Char">
    <w:name w:val="Body Text Indent 2 Char"/>
    <w:basedOn w:val="DefaultParagraphFont"/>
    <w:link w:val="BodyTextIndent2"/>
    <w:uiPriority w:val="99"/>
    <w:semiHidden/>
    <w:rsid w:val="00A51574"/>
  </w:style>
  <w:style w:type="character" w:customStyle="1" w:styleId="Heading1Char">
    <w:name w:val="Heading 1 Char"/>
    <w:basedOn w:val="DefaultParagraphFont"/>
    <w:link w:val="Heading1"/>
    <w:uiPriority w:val="9"/>
    <w:rsid w:val="00A51574"/>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0557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57C1"/>
    <w:rPr>
      <w:sz w:val="16"/>
      <w:szCs w:val="16"/>
    </w:rPr>
  </w:style>
  <w:style w:type="character" w:styleId="FollowedHyperlink">
    <w:name w:val="FollowedHyperlink"/>
    <w:basedOn w:val="DefaultParagraphFont"/>
    <w:uiPriority w:val="99"/>
    <w:semiHidden/>
    <w:unhideWhenUsed/>
    <w:rsid w:val="00721D58"/>
    <w:rPr>
      <w:color w:val="800080" w:themeColor="followedHyperlink"/>
      <w:u w:val="single"/>
    </w:rPr>
  </w:style>
  <w:style w:type="paragraph" w:styleId="Header">
    <w:name w:val="header"/>
    <w:basedOn w:val="Normal"/>
    <w:link w:val="HeaderChar"/>
    <w:uiPriority w:val="99"/>
    <w:unhideWhenUsed/>
    <w:rsid w:val="00A4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23"/>
  </w:style>
  <w:style w:type="character" w:styleId="CommentReference">
    <w:name w:val="annotation reference"/>
    <w:basedOn w:val="DefaultParagraphFont"/>
    <w:uiPriority w:val="99"/>
    <w:semiHidden/>
    <w:unhideWhenUsed/>
    <w:rsid w:val="000A3B6E"/>
    <w:rPr>
      <w:sz w:val="16"/>
      <w:szCs w:val="16"/>
    </w:rPr>
  </w:style>
  <w:style w:type="paragraph" w:styleId="CommentText">
    <w:name w:val="annotation text"/>
    <w:basedOn w:val="Normal"/>
    <w:link w:val="CommentTextChar"/>
    <w:uiPriority w:val="99"/>
    <w:semiHidden/>
    <w:unhideWhenUsed/>
    <w:rsid w:val="000A3B6E"/>
    <w:pPr>
      <w:spacing w:line="240" w:lineRule="auto"/>
    </w:pPr>
    <w:rPr>
      <w:sz w:val="20"/>
      <w:szCs w:val="20"/>
    </w:rPr>
  </w:style>
  <w:style w:type="character" w:customStyle="1" w:styleId="CommentTextChar">
    <w:name w:val="Comment Text Char"/>
    <w:basedOn w:val="DefaultParagraphFont"/>
    <w:link w:val="CommentText"/>
    <w:uiPriority w:val="99"/>
    <w:semiHidden/>
    <w:rsid w:val="000A3B6E"/>
    <w:rPr>
      <w:sz w:val="20"/>
      <w:szCs w:val="20"/>
    </w:rPr>
  </w:style>
  <w:style w:type="paragraph" w:styleId="CommentSubject">
    <w:name w:val="annotation subject"/>
    <w:basedOn w:val="CommentText"/>
    <w:next w:val="CommentText"/>
    <w:link w:val="CommentSubjectChar"/>
    <w:uiPriority w:val="99"/>
    <w:semiHidden/>
    <w:unhideWhenUsed/>
    <w:rsid w:val="000A3B6E"/>
    <w:rPr>
      <w:b/>
      <w:bCs/>
    </w:rPr>
  </w:style>
  <w:style w:type="character" w:customStyle="1" w:styleId="CommentSubjectChar">
    <w:name w:val="Comment Subject Char"/>
    <w:basedOn w:val="CommentTextChar"/>
    <w:link w:val="CommentSubject"/>
    <w:uiPriority w:val="99"/>
    <w:semiHidden/>
    <w:rsid w:val="000A3B6E"/>
    <w:rPr>
      <w:b/>
      <w:bCs/>
      <w:sz w:val="20"/>
      <w:szCs w:val="20"/>
    </w:rPr>
  </w:style>
  <w:style w:type="paragraph" w:styleId="Revision">
    <w:name w:val="Revision"/>
    <w:hidden/>
    <w:uiPriority w:val="99"/>
    <w:semiHidden/>
    <w:rsid w:val="000A3B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51574"/>
    <w:pPr>
      <w:keepNext/>
      <w:spacing w:after="0" w:line="240" w:lineRule="auto"/>
      <w:ind w:firstLine="1440"/>
      <w:outlineLvl w:val="3"/>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C3"/>
    <w:rPr>
      <w:rFonts w:ascii="Tahoma" w:hAnsi="Tahoma" w:cs="Tahoma"/>
      <w:sz w:val="16"/>
      <w:szCs w:val="16"/>
    </w:rPr>
  </w:style>
  <w:style w:type="paragraph" w:styleId="ListParagraph">
    <w:name w:val="List Paragraph"/>
    <w:basedOn w:val="Normal"/>
    <w:uiPriority w:val="34"/>
    <w:qFormat/>
    <w:rsid w:val="0050178B"/>
    <w:pPr>
      <w:ind w:left="720"/>
      <w:contextualSpacing/>
    </w:pPr>
  </w:style>
  <w:style w:type="paragraph" w:styleId="BodyText3">
    <w:name w:val="Body Text 3"/>
    <w:basedOn w:val="Normal"/>
    <w:link w:val="BodyText3Char"/>
    <w:rsid w:val="0050178B"/>
    <w:pPr>
      <w:spacing w:after="0" w:line="240" w:lineRule="auto"/>
      <w:jc w:val="both"/>
    </w:pPr>
    <w:rPr>
      <w:rFonts w:ascii="Times New Roman" w:eastAsia="Times New Roman" w:hAnsi="Times New Roman" w:cs="Times New Roman"/>
      <w:sz w:val="24"/>
      <w:szCs w:val="20"/>
      <w:lang w:val="en-US" w:eastAsia="en-CA"/>
    </w:rPr>
  </w:style>
  <w:style w:type="character" w:customStyle="1" w:styleId="BodyText3Char">
    <w:name w:val="Body Text 3 Char"/>
    <w:basedOn w:val="DefaultParagraphFont"/>
    <w:link w:val="BodyText3"/>
    <w:rsid w:val="0050178B"/>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rsid w:val="00E24E61"/>
    <w:pPr>
      <w:tabs>
        <w:tab w:val="center" w:pos="4320"/>
        <w:tab w:val="right" w:pos="8640"/>
      </w:tabs>
      <w:spacing w:after="0" w:line="240" w:lineRule="auto"/>
    </w:pPr>
    <w:rPr>
      <w:rFonts w:ascii="Times New Roman" w:eastAsia="Times New Roman" w:hAnsi="Times New Roman" w:cs="Times New Roman"/>
      <w:sz w:val="24"/>
      <w:szCs w:val="20"/>
      <w:lang w:val="en-US" w:eastAsia="en-CA"/>
    </w:rPr>
  </w:style>
  <w:style w:type="character" w:customStyle="1" w:styleId="FooterChar">
    <w:name w:val="Footer Char"/>
    <w:basedOn w:val="DefaultParagraphFont"/>
    <w:link w:val="Footer"/>
    <w:uiPriority w:val="99"/>
    <w:rsid w:val="00E24E61"/>
    <w:rPr>
      <w:rFonts w:ascii="Times New Roman" w:eastAsia="Times New Roman" w:hAnsi="Times New Roman" w:cs="Times New Roman"/>
      <w:sz w:val="24"/>
      <w:szCs w:val="20"/>
      <w:lang w:val="en-US" w:eastAsia="en-CA"/>
    </w:rPr>
  </w:style>
  <w:style w:type="paragraph" w:styleId="BodyText">
    <w:name w:val="Body Text"/>
    <w:basedOn w:val="Normal"/>
    <w:link w:val="BodyTextChar"/>
    <w:uiPriority w:val="99"/>
    <w:unhideWhenUsed/>
    <w:rsid w:val="00E24E61"/>
    <w:pPr>
      <w:spacing w:after="120"/>
    </w:pPr>
  </w:style>
  <w:style w:type="character" w:customStyle="1" w:styleId="BodyTextChar">
    <w:name w:val="Body Text Char"/>
    <w:basedOn w:val="DefaultParagraphFont"/>
    <w:link w:val="BodyText"/>
    <w:uiPriority w:val="99"/>
    <w:rsid w:val="00E24E61"/>
  </w:style>
  <w:style w:type="character" w:styleId="PageNumber">
    <w:name w:val="page number"/>
    <w:basedOn w:val="DefaultParagraphFont"/>
    <w:rsid w:val="00B026D4"/>
  </w:style>
  <w:style w:type="character" w:styleId="Hyperlink">
    <w:name w:val="Hyperlink"/>
    <w:rsid w:val="00E5233E"/>
    <w:rPr>
      <w:color w:val="0000FF"/>
      <w:u w:val="single"/>
    </w:rPr>
  </w:style>
  <w:style w:type="character" w:customStyle="1" w:styleId="Heading4Char">
    <w:name w:val="Heading 4 Char"/>
    <w:basedOn w:val="DefaultParagraphFont"/>
    <w:link w:val="Heading4"/>
    <w:rsid w:val="00A51574"/>
    <w:rPr>
      <w:rFonts w:ascii="Times New Roman" w:eastAsia="Times New Roman" w:hAnsi="Times New Roman" w:cs="Times New Roman"/>
      <w:sz w:val="24"/>
      <w:szCs w:val="20"/>
      <w:lang w:val="en-US" w:eastAsia="en-CA"/>
    </w:rPr>
  </w:style>
  <w:style w:type="paragraph" w:styleId="BodyTextIndent">
    <w:name w:val="Body Text Indent"/>
    <w:basedOn w:val="Normal"/>
    <w:link w:val="BodyTextIndentChar"/>
    <w:uiPriority w:val="99"/>
    <w:semiHidden/>
    <w:unhideWhenUsed/>
    <w:rsid w:val="00A51574"/>
    <w:pPr>
      <w:spacing w:after="120"/>
      <w:ind w:left="360"/>
    </w:pPr>
  </w:style>
  <w:style w:type="character" w:customStyle="1" w:styleId="BodyTextIndentChar">
    <w:name w:val="Body Text Indent Char"/>
    <w:basedOn w:val="DefaultParagraphFont"/>
    <w:link w:val="BodyTextIndent"/>
    <w:uiPriority w:val="99"/>
    <w:semiHidden/>
    <w:rsid w:val="00A51574"/>
  </w:style>
  <w:style w:type="character" w:customStyle="1" w:styleId="Heading2Char">
    <w:name w:val="Heading 2 Char"/>
    <w:basedOn w:val="DefaultParagraphFont"/>
    <w:link w:val="Heading2"/>
    <w:uiPriority w:val="9"/>
    <w:rsid w:val="00A5157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1574"/>
    <w:pPr>
      <w:spacing w:after="0" w:line="240" w:lineRule="auto"/>
    </w:pPr>
  </w:style>
  <w:style w:type="paragraph" w:styleId="BodyTextIndent2">
    <w:name w:val="Body Text Indent 2"/>
    <w:basedOn w:val="Normal"/>
    <w:link w:val="BodyTextIndent2Char"/>
    <w:uiPriority w:val="99"/>
    <w:semiHidden/>
    <w:unhideWhenUsed/>
    <w:rsid w:val="00A51574"/>
    <w:pPr>
      <w:spacing w:after="120" w:line="480" w:lineRule="auto"/>
      <w:ind w:left="360"/>
    </w:pPr>
  </w:style>
  <w:style w:type="character" w:customStyle="1" w:styleId="BodyTextIndent2Char">
    <w:name w:val="Body Text Indent 2 Char"/>
    <w:basedOn w:val="DefaultParagraphFont"/>
    <w:link w:val="BodyTextIndent2"/>
    <w:uiPriority w:val="99"/>
    <w:semiHidden/>
    <w:rsid w:val="00A51574"/>
  </w:style>
  <w:style w:type="character" w:customStyle="1" w:styleId="Heading1Char">
    <w:name w:val="Heading 1 Char"/>
    <w:basedOn w:val="DefaultParagraphFont"/>
    <w:link w:val="Heading1"/>
    <w:uiPriority w:val="9"/>
    <w:rsid w:val="00A51574"/>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0557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57C1"/>
    <w:rPr>
      <w:sz w:val="16"/>
      <w:szCs w:val="16"/>
    </w:rPr>
  </w:style>
  <w:style w:type="character" w:styleId="FollowedHyperlink">
    <w:name w:val="FollowedHyperlink"/>
    <w:basedOn w:val="DefaultParagraphFont"/>
    <w:uiPriority w:val="99"/>
    <w:semiHidden/>
    <w:unhideWhenUsed/>
    <w:rsid w:val="00721D58"/>
    <w:rPr>
      <w:color w:val="800080" w:themeColor="followedHyperlink"/>
      <w:u w:val="single"/>
    </w:rPr>
  </w:style>
  <w:style w:type="paragraph" w:styleId="Header">
    <w:name w:val="header"/>
    <w:basedOn w:val="Normal"/>
    <w:link w:val="HeaderChar"/>
    <w:uiPriority w:val="99"/>
    <w:unhideWhenUsed/>
    <w:rsid w:val="00A4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23"/>
  </w:style>
  <w:style w:type="character" w:styleId="CommentReference">
    <w:name w:val="annotation reference"/>
    <w:basedOn w:val="DefaultParagraphFont"/>
    <w:uiPriority w:val="99"/>
    <w:semiHidden/>
    <w:unhideWhenUsed/>
    <w:rsid w:val="000A3B6E"/>
    <w:rPr>
      <w:sz w:val="16"/>
      <w:szCs w:val="16"/>
    </w:rPr>
  </w:style>
  <w:style w:type="paragraph" w:styleId="CommentText">
    <w:name w:val="annotation text"/>
    <w:basedOn w:val="Normal"/>
    <w:link w:val="CommentTextChar"/>
    <w:uiPriority w:val="99"/>
    <w:semiHidden/>
    <w:unhideWhenUsed/>
    <w:rsid w:val="000A3B6E"/>
    <w:pPr>
      <w:spacing w:line="240" w:lineRule="auto"/>
    </w:pPr>
    <w:rPr>
      <w:sz w:val="20"/>
      <w:szCs w:val="20"/>
    </w:rPr>
  </w:style>
  <w:style w:type="character" w:customStyle="1" w:styleId="CommentTextChar">
    <w:name w:val="Comment Text Char"/>
    <w:basedOn w:val="DefaultParagraphFont"/>
    <w:link w:val="CommentText"/>
    <w:uiPriority w:val="99"/>
    <w:semiHidden/>
    <w:rsid w:val="000A3B6E"/>
    <w:rPr>
      <w:sz w:val="20"/>
      <w:szCs w:val="20"/>
    </w:rPr>
  </w:style>
  <w:style w:type="paragraph" w:styleId="CommentSubject">
    <w:name w:val="annotation subject"/>
    <w:basedOn w:val="CommentText"/>
    <w:next w:val="CommentText"/>
    <w:link w:val="CommentSubjectChar"/>
    <w:uiPriority w:val="99"/>
    <w:semiHidden/>
    <w:unhideWhenUsed/>
    <w:rsid w:val="000A3B6E"/>
    <w:rPr>
      <w:b/>
      <w:bCs/>
    </w:rPr>
  </w:style>
  <w:style w:type="character" w:customStyle="1" w:styleId="CommentSubjectChar">
    <w:name w:val="Comment Subject Char"/>
    <w:basedOn w:val="CommentTextChar"/>
    <w:link w:val="CommentSubject"/>
    <w:uiPriority w:val="99"/>
    <w:semiHidden/>
    <w:rsid w:val="000A3B6E"/>
    <w:rPr>
      <w:b/>
      <w:bCs/>
      <w:sz w:val="20"/>
      <w:szCs w:val="20"/>
    </w:rPr>
  </w:style>
  <w:style w:type="paragraph" w:styleId="Revision">
    <w:name w:val="Revision"/>
    <w:hidden/>
    <w:uiPriority w:val="99"/>
    <w:semiHidden/>
    <w:rsid w:val="000A3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9DBBDC-966C-4719-AC02-E1A09D21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4797</Words>
  <Characters>27346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2014-03-06T20:40:00Z</dcterms:created>
  <dcterms:modified xsi:type="dcterms:W3CDTF">2017-05-16T21:19:00Z</dcterms:modified>
</cp:coreProperties>
</file>