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7A" w:rsidRDefault="00E7797A" w:rsidP="00C51F30">
      <w:pPr>
        <w:jc w:val="center"/>
        <w:rPr>
          <w:b/>
          <w:sz w:val="28"/>
          <w:szCs w:val="28"/>
        </w:rPr>
      </w:pPr>
    </w:p>
    <w:p w:rsidR="00C51F30" w:rsidRPr="00E82232" w:rsidRDefault="00C51F30" w:rsidP="00C51F30">
      <w:pPr>
        <w:jc w:val="center"/>
        <w:rPr>
          <w:b/>
          <w:sz w:val="28"/>
          <w:szCs w:val="28"/>
        </w:rPr>
      </w:pPr>
      <w:r w:rsidRPr="00E82232">
        <w:rPr>
          <w:b/>
          <w:sz w:val="28"/>
          <w:szCs w:val="28"/>
        </w:rPr>
        <w:t>ENERGY IMBALANCE MARKET BUSINESS PRACTICE (“EIM BP”)</w:t>
      </w:r>
    </w:p>
    <w:p w:rsidR="00F746AC" w:rsidRDefault="00F746AC" w:rsidP="00C51F30">
      <w:pPr>
        <w:jc w:val="center"/>
      </w:pPr>
    </w:p>
    <w:p w:rsidR="003B6E85" w:rsidRDefault="008259F2" w:rsidP="008259F2">
      <w:pPr>
        <w:pStyle w:val="ListParagraph"/>
        <w:numPr>
          <w:ilvl w:val="0"/>
          <w:numId w:val="1"/>
        </w:numPr>
      </w:pPr>
      <w:r>
        <w:t>Introduction</w:t>
      </w:r>
      <w:r w:rsidR="00F84353">
        <w:t xml:space="preserve"> </w:t>
      </w:r>
    </w:p>
    <w:p w:rsidR="008259F2" w:rsidRDefault="008259F2" w:rsidP="008259F2">
      <w:pPr>
        <w:ind w:left="360"/>
      </w:pPr>
      <w:r w:rsidRPr="008259F2">
        <w:t>This EIM BP</w:t>
      </w:r>
      <w:r>
        <w:t xml:space="preserve"> sets</w:t>
      </w:r>
      <w:r w:rsidRPr="008259F2">
        <w:t xml:space="preserve"> </w:t>
      </w:r>
      <w:r>
        <w:t>forth</w:t>
      </w:r>
      <w:r w:rsidRPr="008259F2">
        <w:t xml:space="preserve"> the</w:t>
      </w:r>
      <w:r>
        <w:t xml:space="preserve"> </w:t>
      </w:r>
      <w:r w:rsidRPr="008259F2">
        <w:t>detailed</w:t>
      </w:r>
      <w:r>
        <w:t xml:space="preserve"> </w:t>
      </w:r>
      <w:r w:rsidRPr="008259F2">
        <w:t>processes and procedures</w:t>
      </w:r>
      <w:r>
        <w:t xml:space="preserve"> </w:t>
      </w:r>
      <w:r w:rsidRPr="008259F2">
        <w:t>necessary to</w:t>
      </w:r>
      <w:r>
        <w:t xml:space="preserve"> </w:t>
      </w:r>
      <w:r w:rsidRPr="008259F2">
        <w:t>comply with</w:t>
      </w:r>
      <w:r>
        <w:t xml:space="preserve"> the</w:t>
      </w:r>
      <w:r w:rsidRPr="008259F2">
        <w:t xml:space="preserve"> provisions of </w:t>
      </w:r>
      <w:r>
        <w:t>Puget Sound Energy’s</w:t>
      </w:r>
      <w:r w:rsidR="00C51F30">
        <w:t xml:space="preserve"> (“PSEI”)</w:t>
      </w:r>
      <w:r w:rsidRPr="008259F2">
        <w:t xml:space="preserve"> Open Access Transmission Tariff (“OATT”) to implement the EIM.  </w:t>
      </w:r>
      <w:r>
        <w:t>In</w:t>
      </w:r>
      <w:r w:rsidRPr="008259F2">
        <w:t xml:space="preserve"> addition</w:t>
      </w:r>
      <w:r>
        <w:t xml:space="preserve"> to</w:t>
      </w:r>
      <w:r w:rsidRPr="008259F2">
        <w:t xml:space="preserve"> </w:t>
      </w:r>
      <w:r>
        <w:t>the</w:t>
      </w:r>
      <w:r w:rsidRPr="008259F2">
        <w:t xml:space="preserve"> definitions currently contained</w:t>
      </w:r>
      <w:r>
        <w:t xml:space="preserve"> in</w:t>
      </w:r>
      <w:r w:rsidRPr="008259F2">
        <w:t xml:space="preserve"> the</w:t>
      </w:r>
      <w:r>
        <w:t xml:space="preserve"> </w:t>
      </w:r>
      <w:r w:rsidRPr="008259F2">
        <w:t>OATT</w:t>
      </w:r>
      <w:r>
        <w:t>,</w:t>
      </w:r>
      <w:r w:rsidRPr="008259F2">
        <w:t xml:space="preserve"> this EIM BP</w:t>
      </w:r>
      <w:r>
        <w:t xml:space="preserve"> sets</w:t>
      </w:r>
      <w:r w:rsidRPr="008259F2">
        <w:t xml:space="preserve"> </w:t>
      </w:r>
      <w:r>
        <w:t>forth</w:t>
      </w:r>
      <w:r w:rsidRPr="008259F2">
        <w:t xml:space="preserve"> </w:t>
      </w:r>
      <w:r>
        <w:t>the</w:t>
      </w:r>
      <w:r w:rsidRPr="008259F2">
        <w:t xml:space="preserve"> following defined</w:t>
      </w:r>
      <w:r>
        <w:t xml:space="preserve"> </w:t>
      </w:r>
      <w:r w:rsidRPr="008259F2">
        <w:t>terms:</w:t>
      </w:r>
    </w:p>
    <w:p w:rsidR="00130C45" w:rsidRDefault="008259F2" w:rsidP="00130C45">
      <w:pPr>
        <w:ind w:left="360"/>
      </w:pPr>
      <w:r>
        <w:t>The</w:t>
      </w:r>
      <w:r w:rsidRPr="008259F2">
        <w:t xml:space="preserve"> EIM BP</w:t>
      </w:r>
      <w:r>
        <w:t xml:space="preserve"> </w:t>
      </w:r>
      <w:r w:rsidRPr="008259F2">
        <w:t>applies</w:t>
      </w:r>
      <w:r>
        <w:t xml:space="preserve"> </w:t>
      </w:r>
      <w:r w:rsidRPr="008259F2">
        <w:t xml:space="preserve">to all of </w:t>
      </w:r>
      <w:r w:rsidR="00C51F30">
        <w:t>PSEI</w:t>
      </w:r>
      <w:r w:rsidRPr="008259F2">
        <w:t>’s Transmission Customers and Interconnection Customers</w:t>
      </w:r>
      <w:r w:rsidR="002242A4">
        <w:t xml:space="preserve"> in the PSEI BAA</w:t>
      </w:r>
      <w:r w:rsidRPr="008259F2">
        <w:t xml:space="preserve"> with</w:t>
      </w:r>
      <w:r>
        <w:t xml:space="preserve"> new</w:t>
      </w:r>
      <w:r w:rsidRPr="008259F2">
        <w:t xml:space="preserve"> and</w:t>
      </w:r>
      <w:r>
        <w:t xml:space="preserve"> </w:t>
      </w:r>
      <w:r w:rsidRPr="008259F2">
        <w:t>existing service</w:t>
      </w:r>
      <w:r>
        <w:t xml:space="preserve"> </w:t>
      </w:r>
      <w:r w:rsidRPr="008259F2">
        <w:t xml:space="preserve">agreements under </w:t>
      </w:r>
      <w:r>
        <w:t>the</w:t>
      </w:r>
      <w:r w:rsidRPr="008259F2">
        <w:t xml:space="preserve"> OATT, unless</w:t>
      </w:r>
      <w:r>
        <w:t xml:space="preserve"> </w:t>
      </w:r>
      <w:r w:rsidRPr="008259F2">
        <w:t>explicitly contradicted</w:t>
      </w:r>
      <w:r>
        <w:t xml:space="preserve"> by</w:t>
      </w:r>
      <w:r w:rsidRPr="008259F2">
        <w:t xml:space="preserve"> contract terms. This EIM BP</w:t>
      </w:r>
      <w:r>
        <w:t xml:space="preserve"> </w:t>
      </w:r>
      <w:r w:rsidR="00331D53">
        <w:t xml:space="preserve">will </w:t>
      </w:r>
      <w:r w:rsidRPr="008259F2">
        <w:t xml:space="preserve">apply </w:t>
      </w:r>
      <w:r>
        <w:t xml:space="preserve">to </w:t>
      </w:r>
      <w:r w:rsidRPr="008259F2">
        <w:t>all Transmission</w:t>
      </w:r>
      <w:r>
        <w:t xml:space="preserve"> </w:t>
      </w:r>
      <w:r w:rsidRPr="008259F2">
        <w:t xml:space="preserve">Customers and Interconnection Customers, </w:t>
      </w:r>
      <w:r>
        <w:t xml:space="preserve">as </w:t>
      </w:r>
      <w:r w:rsidRPr="008259F2">
        <w:t>applicable, with</w:t>
      </w:r>
      <w:r>
        <w:t xml:space="preserve"> new</w:t>
      </w:r>
      <w:r w:rsidRPr="008259F2">
        <w:t xml:space="preserve"> and</w:t>
      </w:r>
      <w:r>
        <w:t xml:space="preserve"> </w:t>
      </w:r>
      <w:r w:rsidRPr="008259F2">
        <w:t>existing service</w:t>
      </w:r>
      <w:r>
        <w:t xml:space="preserve"> </w:t>
      </w:r>
      <w:r w:rsidRPr="008259F2">
        <w:t xml:space="preserve">agreements under </w:t>
      </w:r>
      <w:r>
        <w:t>Parts</w:t>
      </w:r>
      <w:r w:rsidRPr="008259F2">
        <w:t xml:space="preserve"> </w:t>
      </w:r>
      <w:r w:rsidR="00130C45">
        <w:t>II or III</w:t>
      </w:r>
      <w:r>
        <w:t xml:space="preserve"> </w:t>
      </w:r>
      <w:r w:rsidRPr="008259F2">
        <w:t xml:space="preserve">of </w:t>
      </w:r>
      <w:r w:rsidR="00C51F30">
        <w:t>PSEI</w:t>
      </w:r>
      <w:r w:rsidRPr="008259F2">
        <w:t xml:space="preserve">’s OATT, </w:t>
      </w:r>
      <w:r>
        <w:t>as</w:t>
      </w:r>
      <w:r w:rsidRPr="008259F2">
        <w:t xml:space="preserve"> well</w:t>
      </w:r>
      <w:r>
        <w:t xml:space="preserve"> as </w:t>
      </w:r>
      <w:r w:rsidRPr="008259F2">
        <w:t>all</w:t>
      </w:r>
      <w:r>
        <w:t xml:space="preserve"> </w:t>
      </w:r>
      <w:r w:rsidRPr="008259F2">
        <w:t>transmission customers with</w:t>
      </w:r>
      <w:r>
        <w:t xml:space="preserve"> legacy</w:t>
      </w:r>
      <w:r w:rsidRPr="008259F2">
        <w:t xml:space="preserve"> transmission</w:t>
      </w:r>
      <w:r>
        <w:t xml:space="preserve"> </w:t>
      </w:r>
      <w:r w:rsidRPr="008259F2">
        <w:t xml:space="preserve">agreements that expressly incorporate </w:t>
      </w:r>
      <w:r>
        <w:t>by</w:t>
      </w:r>
      <w:r w:rsidRPr="008259F2">
        <w:t xml:space="preserve"> reference </w:t>
      </w:r>
      <w:r>
        <w:t xml:space="preserve">the </w:t>
      </w:r>
      <w:r w:rsidRPr="008259F2">
        <w:t xml:space="preserve">applicability </w:t>
      </w:r>
      <w:r>
        <w:t>of</w:t>
      </w:r>
      <w:r w:rsidRPr="008259F2">
        <w:t xml:space="preserve"> </w:t>
      </w:r>
      <w:r w:rsidR="00C51F30">
        <w:t>PSEI</w:t>
      </w:r>
      <w:r w:rsidRPr="008259F2">
        <w:t>’s OATT.</w:t>
      </w:r>
      <w:r w:rsidR="002242A4">
        <w:t xml:space="preserve"> </w:t>
      </w:r>
    </w:p>
    <w:p w:rsidR="00A6666E" w:rsidRDefault="00A6666E" w:rsidP="00A6666E">
      <w:pPr>
        <w:pStyle w:val="ListParagraph"/>
        <w:numPr>
          <w:ilvl w:val="0"/>
          <w:numId w:val="1"/>
        </w:numPr>
      </w:pPr>
      <w:r>
        <w:t xml:space="preserve"> </w:t>
      </w:r>
      <w:r w:rsidR="00FF6974">
        <w:t>Tariff and Business Practice</w:t>
      </w:r>
      <w:r>
        <w:t xml:space="preserve"> References </w:t>
      </w:r>
    </w:p>
    <w:p w:rsidR="00F805B2" w:rsidRDefault="00F84353" w:rsidP="00A6666E">
      <w:pPr>
        <w:ind w:left="360"/>
      </w:pPr>
      <w:r>
        <w:t>PSEI</w:t>
      </w:r>
      <w:r w:rsidR="001E5766">
        <w:t>’s OATT:</w:t>
      </w:r>
      <w:r w:rsidR="00F805B2">
        <w:t xml:space="preserve">  Section 1.14B (Definition of “Forecast Data”), 1.30E (Definition of “PSE EIM Business Practice”), 12.4A (EIM Disputes), and Attachment O, including:  Section 3.3 (Application and Certification of PSE EIM Participating Resources), Section 4 (Roles and Responsibilities), Section 5.2 (Provision of EIM Transfer Capacity by a Puget Sound Energy Interchange Rights Holder), and Section 8, EIM Settlements and Billing.</w:t>
      </w:r>
    </w:p>
    <w:p w:rsidR="00A6666E" w:rsidRDefault="00FF6974" w:rsidP="00331D53">
      <w:pPr>
        <w:spacing w:after="360"/>
        <w:ind w:left="360"/>
      </w:pPr>
      <w:r>
        <w:t xml:space="preserve">PSEI’s Posted Business Practices:  </w:t>
      </w:r>
      <w:r w:rsidR="00C51F30">
        <w:t>PSEI Pseudo-Tie Business Practice</w:t>
      </w:r>
      <w:r>
        <w:t>,</w:t>
      </w:r>
      <w:r w:rsidR="00F746AC">
        <w:t xml:space="preserve"> </w:t>
      </w:r>
      <w:r w:rsidR="00C51F30">
        <w:t>PSEI Dynamic Scheduling Business Practice</w:t>
      </w:r>
      <w:r w:rsidR="00F746AC">
        <w:t>.</w:t>
      </w:r>
    </w:p>
    <w:p w:rsidR="00C51F30" w:rsidRDefault="00C51F30" w:rsidP="00331D53">
      <w:pPr>
        <w:pStyle w:val="ListParagraph"/>
        <w:numPr>
          <w:ilvl w:val="0"/>
          <w:numId w:val="1"/>
        </w:numPr>
        <w:spacing w:before="240"/>
        <w:contextualSpacing w:val="0"/>
      </w:pPr>
      <w:r>
        <w:t xml:space="preserve"> Communi</w:t>
      </w:r>
      <w:r w:rsidR="00F84353">
        <w:t>cation to the PSEI</w:t>
      </w:r>
      <w:r>
        <w:t xml:space="preserve"> EIM Entity</w:t>
      </w:r>
    </w:p>
    <w:p w:rsidR="00A714FF" w:rsidRPr="00A714FF" w:rsidRDefault="00A714FF" w:rsidP="00A714FF">
      <w:pPr>
        <w:ind w:left="360"/>
      </w:pPr>
      <w:r w:rsidRPr="00A714FF">
        <w:t xml:space="preserve">All electronic communication with the </w:t>
      </w:r>
      <w:r>
        <w:t>PSEI</w:t>
      </w:r>
      <w:r w:rsidRPr="00A714FF">
        <w:t xml:space="preserve"> EIM Entity </w:t>
      </w:r>
      <w:r>
        <w:t>during</w:t>
      </w:r>
      <w:r w:rsidRPr="00A714FF">
        <w:t xml:space="preserve"> and </w:t>
      </w:r>
      <w:r>
        <w:t>related</w:t>
      </w:r>
      <w:r w:rsidRPr="00A714FF">
        <w:t xml:space="preserve"> to applications, registration, certification, </w:t>
      </w:r>
      <w:r>
        <w:t>and</w:t>
      </w:r>
      <w:r w:rsidRPr="00A714FF">
        <w:t xml:space="preserve"> </w:t>
      </w:r>
      <w:r>
        <w:t>changes</w:t>
      </w:r>
      <w:r w:rsidRPr="00A714FF">
        <w:t xml:space="preserve"> </w:t>
      </w:r>
      <w:r>
        <w:t>in</w:t>
      </w:r>
      <w:r w:rsidRPr="00A714FF">
        <w:t xml:space="preserve"> information </w:t>
      </w:r>
      <w:r w:rsidR="00331D53">
        <w:t>will</w:t>
      </w:r>
      <w:r w:rsidR="00331D53" w:rsidRPr="00A714FF">
        <w:t xml:space="preserve"> </w:t>
      </w:r>
      <w:r>
        <w:t>be</w:t>
      </w:r>
      <w:r w:rsidRPr="00A714FF">
        <w:t xml:space="preserve"> sent to the following </w:t>
      </w:r>
      <w:r>
        <w:t>address:</w:t>
      </w:r>
    </w:p>
    <w:p w:rsidR="00A714FF" w:rsidRPr="00A714FF" w:rsidRDefault="006E3122" w:rsidP="00331D53">
      <w:pPr>
        <w:ind w:left="360" w:firstLine="360"/>
      </w:pPr>
      <w:r w:rsidRPr="00331D53">
        <w:t>EIM</w:t>
      </w:r>
      <w:r w:rsidR="00A714FF" w:rsidRPr="00331D53">
        <w:t>@pse.com</w:t>
      </w:r>
    </w:p>
    <w:p w:rsidR="00A714FF" w:rsidRPr="00A714FF" w:rsidRDefault="00A714FF" w:rsidP="00A714FF">
      <w:pPr>
        <w:ind w:left="360"/>
      </w:pPr>
      <w:r w:rsidRPr="00A714FF">
        <w:t xml:space="preserve">All physical </w:t>
      </w:r>
      <w:r>
        <w:t>delivered</w:t>
      </w:r>
      <w:r w:rsidRPr="00A714FF">
        <w:t xml:space="preserve"> communications </w:t>
      </w:r>
      <w:r w:rsidR="00331D53">
        <w:t>will</w:t>
      </w:r>
      <w:r w:rsidR="00331D53" w:rsidRPr="00A714FF">
        <w:t xml:space="preserve"> </w:t>
      </w:r>
      <w:r w:rsidRPr="00A714FF">
        <w:t>be sent to the following address:</w:t>
      </w:r>
    </w:p>
    <w:p w:rsidR="00A714FF" w:rsidRDefault="00A714FF" w:rsidP="00331D53">
      <w:pPr>
        <w:spacing w:after="0"/>
        <w:ind w:left="720"/>
      </w:pPr>
      <w:r>
        <w:t>Puget Sound Energy</w:t>
      </w:r>
    </w:p>
    <w:p w:rsidR="00A714FF" w:rsidRDefault="00307745" w:rsidP="00331D53">
      <w:pPr>
        <w:spacing w:after="0" w:line="240" w:lineRule="auto"/>
        <w:ind w:left="720"/>
      </w:pPr>
      <w:r>
        <w:t>355 110</w:t>
      </w:r>
      <w:r w:rsidRPr="00331D53">
        <w:rPr>
          <w:vertAlign w:val="superscript"/>
        </w:rPr>
        <w:t>th</w:t>
      </w:r>
      <w:r>
        <w:t xml:space="preserve"> Avenue NE, EST-06E</w:t>
      </w:r>
    </w:p>
    <w:p w:rsidR="00307745" w:rsidRPr="00307745" w:rsidRDefault="00307745" w:rsidP="00331D53">
      <w:pPr>
        <w:spacing w:line="240" w:lineRule="auto"/>
        <w:ind w:left="720"/>
      </w:pPr>
      <w:r w:rsidRPr="00307745">
        <w:t>Bellevue, WA  98009-9734</w:t>
      </w:r>
    </w:p>
    <w:p w:rsidR="00A714FF" w:rsidRPr="00A714FF" w:rsidRDefault="00A714FF" w:rsidP="00331D53">
      <w:pPr>
        <w:ind w:left="720"/>
      </w:pPr>
      <w:r w:rsidRPr="00A714FF">
        <w:t xml:space="preserve">Attn: </w:t>
      </w:r>
      <w:r w:rsidR="00307745">
        <w:t xml:space="preserve"> Manager, </w:t>
      </w:r>
      <w:r w:rsidR="00FF6974">
        <w:t>Transmission Policy and Contracts</w:t>
      </w:r>
    </w:p>
    <w:p w:rsidR="00D77891" w:rsidRDefault="00D77891" w:rsidP="00A714FF">
      <w:pPr>
        <w:ind w:left="360"/>
      </w:pPr>
    </w:p>
    <w:p w:rsidR="00A714FF" w:rsidRPr="00A714FF" w:rsidRDefault="00A714FF" w:rsidP="00A714FF">
      <w:pPr>
        <w:ind w:left="360"/>
      </w:pPr>
      <w:r w:rsidRPr="00A714FF">
        <w:lastRenderedPageBreak/>
        <w:t xml:space="preserve">All communications </w:t>
      </w:r>
      <w:r>
        <w:t>concerning</w:t>
      </w:r>
      <w:r w:rsidRPr="00A714FF">
        <w:t xml:space="preserve"> operations </w:t>
      </w:r>
      <w:r w:rsidR="00331D53">
        <w:t>will</w:t>
      </w:r>
      <w:r w:rsidR="00331D53" w:rsidRPr="00A714FF">
        <w:t xml:space="preserve"> </w:t>
      </w:r>
      <w:r>
        <w:t>be</w:t>
      </w:r>
      <w:r w:rsidRPr="00A714FF">
        <w:t xml:space="preserve"> directed </w:t>
      </w:r>
      <w:r>
        <w:t>by</w:t>
      </w:r>
      <w:r w:rsidRPr="00A714FF">
        <w:t xml:space="preserve"> </w:t>
      </w:r>
      <w:r>
        <w:t>electronic</w:t>
      </w:r>
      <w:r w:rsidRPr="00A714FF">
        <w:t xml:space="preserve"> mail </w:t>
      </w:r>
      <w:r>
        <w:t>or</w:t>
      </w:r>
      <w:r w:rsidRPr="00A714FF">
        <w:t xml:space="preserve"> telephone, </w:t>
      </w:r>
      <w:r>
        <w:t>as</w:t>
      </w:r>
      <w:r w:rsidRPr="00A714FF">
        <w:t xml:space="preserve"> directed </w:t>
      </w:r>
      <w:r>
        <w:t>herein,</w:t>
      </w:r>
      <w:r w:rsidRPr="00A714FF">
        <w:t xml:space="preserve"> to the </w:t>
      </w:r>
      <w:r>
        <w:t>following</w:t>
      </w:r>
      <w:r w:rsidRPr="00A714FF">
        <w:t xml:space="preserve"> email address </w:t>
      </w:r>
      <w:r>
        <w:t>and</w:t>
      </w:r>
      <w:r w:rsidRPr="00A714FF">
        <w:t xml:space="preserve"> </w:t>
      </w:r>
      <w:r>
        <w:t>phone</w:t>
      </w:r>
      <w:r w:rsidRPr="00A714FF">
        <w:t xml:space="preserve"> number:</w:t>
      </w:r>
    </w:p>
    <w:p w:rsidR="00A714FF" w:rsidRDefault="006E3122" w:rsidP="00331D53">
      <w:pPr>
        <w:tabs>
          <w:tab w:val="left" w:pos="3036"/>
        </w:tabs>
        <w:ind w:left="360"/>
      </w:pPr>
      <w:r w:rsidRPr="00331D53">
        <w:t>loadoffice</w:t>
      </w:r>
      <w:hyperlink r:id="rId9">
        <w:r w:rsidR="00A714FF" w:rsidRPr="00331D53">
          <w:t>@pse.com</w:t>
        </w:r>
      </w:hyperlink>
    </w:p>
    <w:p w:rsidR="00A714FF" w:rsidRDefault="00A714FF" w:rsidP="00A714FF">
      <w:pPr>
        <w:ind w:left="360"/>
      </w:pPr>
      <w:r w:rsidRPr="00B71134">
        <w:t>[</w:t>
      </w:r>
      <w:r w:rsidR="00D77891" w:rsidRPr="00B71134">
        <w:t>XXX-XXX-XXXX</w:t>
      </w:r>
      <w:r w:rsidRPr="00B71134">
        <w:t>]</w:t>
      </w:r>
    </w:p>
    <w:p w:rsidR="00827CD8" w:rsidRDefault="00A714FF" w:rsidP="00331D53">
      <w:pPr>
        <w:pStyle w:val="ListParagraph"/>
        <w:numPr>
          <w:ilvl w:val="0"/>
          <w:numId w:val="1"/>
        </w:numPr>
        <w:spacing w:after="240"/>
        <w:contextualSpacing w:val="0"/>
      </w:pPr>
      <w:r>
        <w:t>PSEI Participating Resource Application and Processing</w:t>
      </w:r>
    </w:p>
    <w:p w:rsidR="00827CD8" w:rsidRPr="004C2C22" w:rsidRDefault="004C2C22" w:rsidP="00ED46D8">
      <w:pPr>
        <w:pStyle w:val="ListParagraph"/>
        <w:numPr>
          <w:ilvl w:val="1"/>
          <w:numId w:val="2"/>
        </w:numPr>
      </w:pPr>
      <w:r>
        <w:t xml:space="preserve"> </w:t>
      </w:r>
      <w:r w:rsidRPr="004C2C22">
        <w:t>Application Form and Deposit</w:t>
      </w:r>
    </w:p>
    <w:p w:rsidR="004C2C22" w:rsidRDefault="004C2C22" w:rsidP="004C2C22">
      <w:pPr>
        <w:pStyle w:val="ListParagraph"/>
      </w:pPr>
      <w:r>
        <w:t>To</w:t>
      </w:r>
      <w:r w:rsidRPr="004C2C22">
        <w:t xml:space="preserve"> become </w:t>
      </w:r>
      <w:r>
        <w:t>a PSEI</w:t>
      </w:r>
      <w:r w:rsidRPr="004C2C22">
        <w:t xml:space="preserve"> EIM Participating</w:t>
      </w:r>
      <w:r>
        <w:t xml:space="preserve"> </w:t>
      </w:r>
      <w:r w:rsidRPr="004C2C22">
        <w:t xml:space="preserve">Resource, </w:t>
      </w:r>
      <w:r>
        <w:t>an</w:t>
      </w:r>
      <w:r w:rsidRPr="004C2C22">
        <w:t xml:space="preserve"> applicant must submit </w:t>
      </w:r>
      <w:r>
        <w:t>a</w:t>
      </w:r>
      <w:r w:rsidRPr="004C2C22">
        <w:t xml:space="preserve"> completed application</w:t>
      </w:r>
      <w:r>
        <w:t xml:space="preserve"> </w:t>
      </w:r>
      <w:r w:rsidRPr="004C2C22">
        <w:t>along with</w:t>
      </w:r>
      <w:r>
        <w:t xml:space="preserve"> a</w:t>
      </w:r>
      <w:r w:rsidRPr="004C2C22">
        <w:t xml:space="preserve"> processing deposit of $1,500, </w:t>
      </w:r>
      <w:r>
        <w:t>to</w:t>
      </w:r>
      <w:r w:rsidRPr="004C2C22">
        <w:t xml:space="preserve"> </w:t>
      </w:r>
      <w:r>
        <w:t>the PSEI</w:t>
      </w:r>
      <w:r w:rsidRPr="004C2C22">
        <w:t xml:space="preserve"> EIM Entity.</w:t>
      </w:r>
      <w:r>
        <w:t xml:space="preserve"> </w:t>
      </w:r>
      <w:r w:rsidRPr="004C2C22">
        <w:t xml:space="preserve"> The application </w:t>
      </w:r>
      <w:r>
        <w:t>form</w:t>
      </w:r>
      <w:r w:rsidRPr="004C2C22">
        <w:t xml:space="preserve"> is attached</w:t>
      </w:r>
      <w:r>
        <w:t xml:space="preserve"> to</w:t>
      </w:r>
      <w:r w:rsidRPr="004C2C22">
        <w:t xml:space="preserve"> this EIM BP</w:t>
      </w:r>
      <w:r>
        <w:t xml:space="preserve"> as </w:t>
      </w:r>
      <w:r w:rsidRPr="004C2C22">
        <w:t>Appendix A.</w:t>
      </w:r>
      <w:r>
        <w:t xml:space="preserve"> </w:t>
      </w:r>
      <w:r w:rsidRPr="004C2C22">
        <w:t xml:space="preserve"> Applicants </w:t>
      </w:r>
      <w:r w:rsidR="003A0C13">
        <w:t xml:space="preserve">will </w:t>
      </w:r>
      <w:r w:rsidRPr="004C2C22">
        <w:t xml:space="preserve">submit </w:t>
      </w:r>
      <w:r>
        <w:t>the</w:t>
      </w:r>
      <w:r w:rsidRPr="004C2C22">
        <w:t xml:space="preserve"> completed application form </w:t>
      </w:r>
      <w:r>
        <w:t>by</w:t>
      </w:r>
      <w:r w:rsidRPr="004C2C22">
        <w:t xml:space="preserve"> electronic mail, and mail </w:t>
      </w:r>
      <w:r>
        <w:t>a</w:t>
      </w:r>
      <w:r w:rsidRPr="004C2C22">
        <w:t xml:space="preserve"> hard copy of </w:t>
      </w:r>
      <w:r>
        <w:t>the</w:t>
      </w:r>
      <w:r w:rsidRPr="004C2C22">
        <w:t xml:space="preserve"> completed application</w:t>
      </w:r>
      <w:r>
        <w:t xml:space="preserve"> </w:t>
      </w:r>
      <w:r w:rsidRPr="004C2C22">
        <w:t>along with</w:t>
      </w:r>
      <w:r>
        <w:t xml:space="preserve"> a </w:t>
      </w:r>
      <w:r w:rsidRPr="004C2C22">
        <w:t>$1,500</w:t>
      </w:r>
      <w:r>
        <w:t xml:space="preserve"> </w:t>
      </w:r>
      <w:r w:rsidR="0030752B">
        <w:t xml:space="preserve">non-refundable </w:t>
      </w:r>
      <w:r w:rsidRPr="004C2C22">
        <w:t>processing</w:t>
      </w:r>
      <w:r w:rsidR="0030752B">
        <w:t xml:space="preserve"> deposit</w:t>
      </w:r>
      <w:r w:rsidR="00D77891">
        <w:t>.</w:t>
      </w:r>
      <w:r w:rsidRPr="004C2C22">
        <w:t xml:space="preserve"> </w:t>
      </w:r>
    </w:p>
    <w:p w:rsidR="00827CD8" w:rsidRDefault="00827CD8" w:rsidP="004C2C22">
      <w:pPr>
        <w:pStyle w:val="ListParagraph"/>
      </w:pPr>
    </w:p>
    <w:p w:rsidR="004C2C22" w:rsidRDefault="00827CD8" w:rsidP="00ED46D8">
      <w:pPr>
        <w:pStyle w:val="ListParagraph"/>
        <w:numPr>
          <w:ilvl w:val="1"/>
          <w:numId w:val="2"/>
        </w:numPr>
      </w:pPr>
      <w:r>
        <w:t>Processing the Application</w:t>
      </w:r>
      <w:bookmarkStart w:id="0" w:name="_bookmark5"/>
      <w:bookmarkEnd w:id="0"/>
    </w:p>
    <w:p w:rsidR="00827CD8" w:rsidRDefault="004C2C22" w:rsidP="00827CD8">
      <w:pPr>
        <w:ind w:left="720"/>
      </w:pPr>
      <w:r w:rsidRPr="004C2C22">
        <w:t>Upon</w:t>
      </w:r>
      <w:r>
        <w:t xml:space="preserve"> </w:t>
      </w:r>
      <w:r w:rsidRPr="004C2C22">
        <w:t xml:space="preserve">receipt of </w:t>
      </w:r>
      <w:r>
        <w:t>the</w:t>
      </w:r>
      <w:r w:rsidRPr="004C2C22">
        <w:t xml:space="preserve"> completed</w:t>
      </w:r>
      <w:r>
        <w:t xml:space="preserve"> </w:t>
      </w:r>
      <w:r w:rsidRPr="004C2C22">
        <w:t>application</w:t>
      </w:r>
      <w:r>
        <w:t xml:space="preserve"> and</w:t>
      </w:r>
      <w:r w:rsidRPr="004C2C22">
        <w:t xml:space="preserve"> processing</w:t>
      </w:r>
      <w:r>
        <w:t xml:space="preserve"> </w:t>
      </w:r>
      <w:r w:rsidRPr="004C2C22">
        <w:t xml:space="preserve">deposit, </w:t>
      </w:r>
      <w:r>
        <w:t xml:space="preserve">the </w:t>
      </w:r>
      <w:r w:rsidR="00827CD8">
        <w:t>PSEI</w:t>
      </w:r>
      <w:r w:rsidRPr="004C2C22">
        <w:t xml:space="preserve"> EIM Entity </w:t>
      </w:r>
      <w:r w:rsidR="00331D53">
        <w:t xml:space="preserve">will </w:t>
      </w:r>
      <w:r w:rsidRPr="004C2C22">
        <w:t>date-stamp and begin</w:t>
      </w:r>
      <w:r>
        <w:t xml:space="preserve"> </w:t>
      </w:r>
      <w:r w:rsidRPr="004C2C22">
        <w:t xml:space="preserve">processing </w:t>
      </w:r>
      <w:r>
        <w:t>the</w:t>
      </w:r>
      <w:r w:rsidRPr="004C2C22">
        <w:t xml:space="preserve"> application. </w:t>
      </w:r>
      <w:r>
        <w:t xml:space="preserve">The </w:t>
      </w:r>
      <w:r w:rsidR="00827CD8">
        <w:t>PSEI</w:t>
      </w:r>
      <w:r w:rsidRPr="004C2C22">
        <w:t xml:space="preserve"> EIM Entity </w:t>
      </w:r>
      <w:r w:rsidR="00B22AE0">
        <w:t>will</w:t>
      </w:r>
      <w:r w:rsidR="00B22AE0" w:rsidRPr="004C2C22">
        <w:t xml:space="preserve"> </w:t>
      </w:r>
      <w:r w:rsidRPr="004C2C22">
        <w:t>make</w:t>
      </w:r>
      <w:r>
        <w:t xml:space="preserve"> </w:t>
      </w:r>
      <w:r w:rsidRPr="004C2C22">
        <w:t xml:space="preserve">best efforts </w:t>
      </w:r>
      <w:r>
        <w:t xml:space="preserve">to </w:t>
      </w:r>
      <w:r w:rsidRPr="004C2C22">
        <w:t xml:space="preserve">acknowledge, </w:t>
      </w:r>
      <w:r>
        <w:t>by</w:t>
      </w:r>
      <w:r w:rsidRPr="004C2C22">
        <w:t xml:space="preserve"> electronic mail, its receipt of materials and</w:t>
      </w:r>
      <w:r>
        <w:t xml:space="preserve"> </w:t>
      </w:r>
      <w:r w:rsidRPr="004C2C22">
        <w:t>information submitted</w:t>
      </w:r>
      <w:r>
        <w:t xml:space="preserve"> by</w:t>
      </w:r>
      <w:r w:rsidRPr="004C2C22">
        <w:t xml:space="preserve"> </w:t>
      </w:r>
      <w:r>
        <w:t>the</w:t>
      </w:r>
      <w:r w:rsidRPr="004C2C22">
        <w:t xml:space="preserve"> applicant within</w:t>
      </w:r>
      <w:r>
        <w:t xml:space="preserve"> </w:t>
      </w:r>
      <w:r w:rsidRPr="004C2C22">
        <w:t>five</w:t>
      </w:r>
      <w:r>
        <w:t xml:space="preserve"> </w:t>
      </w:r>
      <w:r w:rsidRPr="004C2C22">
        <w:t xml:space="preserve">calendar days </w:t>
      </w:r>
      <w:r>
        <w:t>of</w:t>
      </w:r>
      <w:r w:rsidRPr="004C2C22">
        <w:t xml:space="preserve"> receipt.</w:t>
      </w:r>
      <w:r>
        <w:t xml:space="preserve"> </w:t>
      </w:r>
      <w:r w:rsidRPr="004C2C22">
        <w:t xml:space="preserve"> All</w:t>
      </w:r>
      <w:r>
        <w:t xml:space="preserve"> </w:t>
      </w:r>
      <w:r w:rsidRPr="004C2C22">
        <w:t xml:space="preserve">notifications </w:t>
      </w:r>
      <w:r>
        <w:t>to</w:t>
      </w:r>
      <w:r w:rsidRPr="004C2C22">
        <w:t xml:space="preserve"> </w:t>
      </w:r>
      <w:r>
        <w:t>the</w:t>
      </w:r>
      <w:r w:rsidRPr="004C2C22">
        <w:t xml:space="preserve"> applicant will</w:t>
      </w:r>
      <w:r>
        <w:t xml:space="preserve"> be </w:t>
      </w:r>
      <w:r w:rsidRPr="004C2C22">
        <w:t xml:space="preserve">sent </w:t>
      </w:r>
      <w:r>
        <w:t>to</w:t>
      </w:r>
      <w:r w:rsidRPr="004C2C22">
        <w:t xml:space="preserve"> the</w:t>
      </w:r>
      <w:r>
        <w:t xml:space="preserve"> </w:t>
      </w:r>
      <w:r w:rsidRPr="004C2C22">
        <w:t xml:space="preserve">contact designated in </w:t>
      </w:r>
      <w:r>
        <w:t xml:space="preserve">the </w:t>
      </w:r>
      <w:r w:rsidRPr="004C2C22">
        <w:t xml:space="preserve">application </w:t>
      </w:r>
      <w:r>
        <w:t>to</w:t>
      </w:r>
      <w:r w:rsidRPr="004C2C22">
        <w:t xml:space="preserve"> receive</w:t>
      </w:r>
      <w:r>
        <w:t xml:space="preserve"> </w:t>
      </w:r>
      <w:r w:rsidRPr="004C2C22">
        <w:t xml:space="preserve">notices. </w:t>
      </w:r>
      <w:r>
        <w:t>Within</w:t>
      </w:r>
      <w:r w:rsidRPr="004C2C22">
        <w:t xml:space="preserve"> 45</w:t>
      </w:r>
      <w:r>
        <w:t xml:space="preserve"> </w:t>
      </w:r>
      <w:r w:rsidRPr="004C2C22">
        <w:t>calendar day</w:t>
      </w:r>
      <w:r w:rsidR="00827CD8">
        <w:t>s of the PSEI</w:t>
      </w:r>
      <w:r w:rsidRPr="004C2C22">
        <w:t xml:space="preserve"> EIM Entity’s application receipt date-stamp, absent any extensions </w:t>
      </w:r>
      <w:r>
        <w:t>to</w:t>
      </w:r>
      <w:r w:rsidRPr="004C2C22">
        <w:t xml:space="preserve"> </w:t>
      </w:r>
      <w:r>
        <w:t xml:space="preserve">the </w:t>
      </w:r>
      <w:r w:rsidRPr="004C2C22">
        <w:t xml:space="preserve">processing period as </w:t>
      </w:r>
      <w:r>
        <w:t>set</w:t>
      </w:r>
      <w:r w:rsidRPr="004C2C22">
        <w:t xml:space="preserve"> forth</w:t>
      </w:r>
      <w:r>
        <w:t xml:space="preserve"> </w:t>
      </w:r>
      <w:r w:rsidRPr="004C2C22">
        <w:t xml:space="preserve">below, </w:t>
      </w:r>
      <w:r>
        <w:t>the</w:t>
      </w:r>
      <w:r w:rsidR="00827CD8">
        <w:t xml:space="preserve"> PSEI</w:t>
      </w:r>
      <w:r w:rsidRPr="004C2C22">
        <w:t xml:space="preserve"> EIM Entity </w:t>
      </w:r>
      <w:r w:rsidR="00331D53">
        <w:t xml:space="preserve">will </w:t>
      </w:r>
      <w:r w:rsidRPr="004C2C22">
        <w:t xml:space="preserve">make </w:t>
      </w:r>
      <w:r>
        <w:t xml:space="preserve">a </w:t>
      </w:r>
      <w:r w:rsidRPr="004C2C22">
        <w:t xml:space="preserve">determination </w:t>
      </w:r>
      <w:r>
        <w:t>to</w:t>
      </w:r>
      <w:r w:rsidRPr="004C2C22">
        <w:t xml:space="preserve"> accept or reject </w:t>
      </w:r>
      <w:r>
        <w:t>the</w:t>
      </w:r>
      <w:r w:rsidRPr="004C2C22">
        <w:t xml:space="preserve"> application.</w:t>
      </w:r>
    </w:p>
    <w:p w:rsidR="00827CD8" w:rsidRDefault="00827CD8" w:rsidP="00ED46D8">
      <w:pPr>
        <w:pStyle w:val="ListParagraph"/>
        <w:numPr>
          <w:ilvl w:val="2"/>
          <w:numId w:val="2"/>
        </w:numPr>
      </w:pPr>
      <w:r>
        <w:t xml:space="preserve"> </w:t>
      </w:r>
      <w:r w:rsidR="004C2C22" w:rsidRPr="004C2C22">
        <w:t>Technical Review</w:t>
      </w:r>
    </w:p>
    <w:p w:rsidR="00827CD8" w:rsidRDefault="004C2C22" w:rsidP="00827CD8">
      <w:pPr>
        <w:ind w:left="720"/>
      </w:pPr>
      <w:r w:rsidRPr="004C2C22">
        <w:t>During</w:t>
      </w:r>
      <w:r>
        <w:t xml:space="preserve"> the</w:t>
      </w:r>
      <w:r w:rsidRPr="004C2C22">
        <w:t xml:space="preserve"> 45-day processing</w:t>
      </w:r>
      <w:r>
        <w:t xml:space="preserve"> </w:t>
      </w:r>
      <w:r w:rsidRPr="004C2C22">
        <w:t>period,</w:t>
      </w:r>
      <w:r>
        <w:t xml:space="preserve"> the</w:t>
      </w:r>
      <w:r w:rsidR="00827CD8">
        <w:t xml:space="preserve"> PSEI</w:t>
      </w:r>
      <w:r w:rsidRPr="004C2C22">
        <w:t xml:space="preserve"> EIM Entity </w:t>
      </w:r>
      <w:r w:rsidR="00331D53">
        <w:t xml:space="preserve">will </w:t>
      </w:r>
      <w:r w:rsidRPr="004C2C22">
        <w:t>schedule</w:t>
      </w:r>
      <w:r>
        <w:t xml:space="preserve"> a</w:t>
      </w:r>
      <w:r w:rsidRPr="004C2C22">
        <w:t xml:space="preserve"> meeting with</w:t>
      </w:r>
      <w:r>
        <w:t xml:space="preserve"> the</w:t>
      </w:r>
      <w:r w:rsidR="00827CD8">
        <w:t xml:space="preserve"> </w:t>
      </w:r>
      <w:r w:rsidRPr="004C2C22">
        <w:t xml:space="preserve">applicant </w:t>
      </w:r>
      <w:r>
        <w:t xml:space="preserve">to </w:t>
      </w:r>
      <w:r w:rsidRPr="004C2C22">
        <w:t>discuss</w:t>
      </w:r>
      <w:r>
        <w:t xml:space="preserve"> and</w:t>
      </w:r>
      <w:r w:rsidRPr="004C2C22">
        <w:t xml:space="preserve"> review </w:t>
      </w:r>
      <w:r>
        <w:t xml:space="preserve">the </w:t>
      </w:r>
      <w:r w:rsidRPr="004C2C22">
        <w:t>technical details provided</w:t>
      </w:r>
      <w:r>
        <w:t xml:space="preserve"> in </w:t>
      </w:r>
      <w:r w:rsidRPr="004C2C22">
        <w:t>the</w:t>
      </w:r>
      <w:r>
        <w:t xml:space="preserve"> </w:t>
      </w:r>
      <w:r w:rsidRPr="004C2C22">
        <w:t>application, including resource characteristics, metering and telemetry</w:t>
      </w:r>
      <w:r>
        <w:t xml:space="preserve"> </w:t>
      </w:r>
      <w:r w:rsidRPr="004C2C22">
        <w:t>configuration, and</w:t>
      </w:r>
      <w:r>
        <w:t xml:space="preserve"> </w:t>
      </w:r>
      <w:r w:rsidRPr="004C2C22">
        <w:t xml:space="preserve">network model representation. Additional meetings </w:t>
      </w:r>
      <w:r>
        <w:t>may</w:t>
      </w:r>
      <w:r w:rsidRPr="004C2C22">
        <w:t xml:space="preserve"> </w:t>
      </w:r>
      <w:r>
        <w:t>be</w:t>
      </w:r>
      <w:r w:rsidRPr="004C2C22">
        <w:t xml:space="preserve"> required</w:t>
      </w:r>
      <w:r>
        <w:t xml:space="preserve"> to</w:t>
      </w:r>
      <w:r w:rsidRPr="004C2C22">
        <w:t xml:space="preserve"> discuss specific characteristics of </w:t>
      </w:r>
      <w:r>
        <w:t xml:space="preserve">the </w:t>
      </w:r>
      <w:r w:rsidRPr="004C2C22">
        <w:t xml:space="preserve">applicant’s resource. During this process </w:t>
      </w:r>
      <w:r>
        <w:t>the</w:t>
      </w:r>
      <w:r w:rsidR="00827CD8">
        <w:t xml:space="preserve"> PSEI</w:t>
      </w:r>
      <w:r w:rsidRPr="004C2C22">
        <w:t xml:space="preserve"> EIM Entity </w:t>
      </w:r>
      <w:r w:rsidR="00B22AE0">
        <w:t xml:space="preserve">will </w:t>
      </w:r>
      <w:r w:rsidRPr="004C2C22">
        <w:t xml:space="preserve">notify </w:t>
      </w:r>
      <w:r>
        <w:t>the</w:t>
      </w:r>
      <w:r w:rsidRPr="004C2C22">
        <w:t xml:space="preserve"> applicant of modifications </w:t>
      </w:r>
      <w:r>
        <w:t>to</w:t>
      </w:r>
      <w:r w:rsidRPr="004C2C22">
        <w:t xml:space="preserve"> </w:t>
      </w:r>
      <w:r>
        <w:t>the</w:t>
      </w:r>
      <w:r w:rsidRPr="004C2C22">
        <w:t xml:space="preserve"> resource that may </w:t>
      </w:r>
      <w:r>
        <w:t xml:space="preserve">be </w:t>
      </w:r>
      <w:r w:rsidRPr="004C2C22">
        <w:t xml:space="preserve">required </w:t>
      </w:r>
      <w:r>
        <w:t>to</w:t>
      </w:r>
      <w:r w:rsidRPr="004C2C22">
        <w:t xml:space="preserve"> meet </w:t>
      </w:r>
      <w:r>
        <w:t>the</w:t>
      </w:r>
      <w:r w:rsidRPr="004C2C22">
        <w:t xml:space="preserve"> P</w:t>
      </w:r>
      <w:r w:rsidR="00827CD8">
        <w:t>SEI</w:t>
      </w:r>
      <w:r w:rsidRPr="004C2C22">
        <w:t xml:space="preserve"> EIM Entity’s and Market Operator’s (“MO”) standards for certification</w:t>
      </w:r>
      <w:r>
        <w:t xml:space="preserve"> as</w:t>
      </w:r>
      <w:r w:rsidRPr="004C2C22">
        <w:t xml:space="preserve"> </w:t>
      </w:r>
      <w:r>
        <w:t xml:space="preserve">an </w:t>
      </w:r>
      <w:r w:rsidRPr="004C2C22">
        <w:t xml:space="preserve">EIM Participating Resource. </w:t>
      </w:r>
      <w:r>
        <w:t>The</w:t>
      </w:r>
      <w:r w:rsidR="00827CD8">
        <w:t xml:space="preserve"> PSEI</w:t>
      </w:r>
      <w:r w:rsidRPr="004C2C22">
        <w:t xml:space="preserve"> EIM Entity </w:t>
      </w:r>
      <w:r w:rsidR="00B22AE0">
        <w:t xml:space="preserve">will </w:t>
      </w:r>
      <w:r w:rsidRPr="004C2C22">
        <w:t>also</w:t>
      </w:r>
      <w:r>
        <w:t xml:space="preserve"> </w:t>
      </w:r>
      <w:r w:rsidRPr="004C2C22">
        <w:t>provide</w:t>
      </w:r>
      <w:r>
        <w:t xml:space="preserve"> an </w:t>
      </w:r>
      <w:r w:rsidRPr="004C2C22">
        <w:t xml:space="preserve">initial assessment of </w:t>
      </w:r>
      <w:r>
        <w:t xml:space="preserve">the </w:t>
      </w:r>
      <w:r w:rsidRPr="004C2C22">
        <w:t xml:space="preserve">options </w:t>
      </w:r>
      <w:r>
        <w:t>for</w:t>
      </w:r>
      <w:r w:rsidRPr="004C2C22">
        <w:t xml:space="preserve"> </w:t>
      </w:r>
      <w:r>
        <w:t>the</w:t>
      </w:r>
      <w:r w:rsidRPr="004C2C22">
        <w:t xml:space="preserve"> applicant </w:t>
      </w:r>
      <w:r>
        <w:t xml:space="preserve">to </w:t>
      </w:r>
      <w:r w:rsidRPr="004C2C22">
        <w:t>provide</w:t>
      </w:r>
      <w:r>
        <w:t xml:space="preserve"> </w:t>
      </w:r>
      <w:r w:rsidRPr="004C2C22">
        <w:t xml:space="preserve">meter data </w:t>
      </w:r>
      <w:r>
        <w:t>to</w:t>
      </w:r>
      <w:r w:rsidRPr="004C2C22">
        <w:t xml:space="preserve"> the</w:t>
      </w:r>
      <w:r>
        <w:t xml:space="preserve"> </w:t>
      </w:r>
      <w:r w:rsidRPr="004C2C22">
        <w:t>MO based</w:t>
      </w:r>
      <w:r>
        <w:t xml:space="preserve"> on</w:t>
      </w:r>
      <w:r w:rsidRPr="004C2C22">
        <w:t xml:space="preserve"> </w:t>
      </w:r>
      <w:r>
        <w:t>the</w:t>
      </w:r>
      <w:r w:rsidRPr="004C2C22">
        <w:t xml:space="preserve"> meter and telecommunications configuration</w:t>
      </w:r>
      <w:r>
        <w:t xml:space="preserve"> </w:t>
      </w:r>
      <w:r w:rsidRPr="004C2C22">
        <w:t>and</w:t>
      </w:r>
      <w:r>
        <w:t xml:space="preserve"> </w:t>
      </w:r>
      <w:r w:rsidRPr="004C2C22">
        <w:t>ownership,</w:t>
      </w:r>
      <w:r>
        <w:t xml:space="preserve"> </w:t>
      </w:r>
      <w:r w:rsidRPr="004C2C22">
        <w:t xml:space="preserve">as well as the applicant’s election </w:t>
      </w:r>
      <w:r>
        <w:t>to</w:t>
      </w:r>
      <w:r w:rsidRPr="004C2C22">
        <w:t xml:space="preserve"> perform </w:t>
      </w:r>
      <w:r>
        <w:t>the</w:t>
      </w:r>
      <w:r w:rsidRPr="004C2C22">
        <w:t xml:space="preserve"> duties of either a Scheduling Coordinator Metered Entity (“SCME”) or a CAISO Metered Entity (“CAISOME”).</w:t>
      </w:r>
    </w:p>
    <w:p w:rsidR="00827CD8" w:rsidRDefault="004C2C22" w:rsidP="00827CD8">
      <w:pPr>
        <w:ind w:left="720"/>
      </w:pPr>
      <w:r w:rsidRPr="004C2C22">
        <w:t xml:space="preserve">If any of the applicant’s submitted information changes at any time during the application process, </w:t>
      </w:r>
      <w:r>
        <w:t xml:space="preserve">the </w:t>
      </w:r>
      <w:r w:rsidRPr="004C2C22">
        <w:t xml:space="preserve">applicant </w:t>
      </w:r>
      <w:r w:rsidR="00B22AE0">
        <w:t xml:space="preserve">will </w:t>
      </w:r>
      <w:r w:rsidRPr="004C2C22">
        <w:t xml:space="preserve">notify </w:t>
      </w:r>
      <w:r>
        <w:t xml:space="preserve">the </w:t>
      </w:r>
      <w:r w:rsidR="00827CD8">
        <w:t>PSEI</w:t>
      </w:r>
      <w:r w:rsidRPr="004C2C22">
        <w:t xml:space="preserve"> EIM Entity </w:t>
      </w:r>
      <w:r>
        <w:t>of</w:t>
      </w:r>
      <w:r w:rsidRPr="004C2C22">
        <w:t xml:space="preserve"> </w:t>
      </w:r>
      <w:r>
        <w:t>such</w:t>
      </w:r>
      <w:r w:rsidRPr="004C2C22">
        <w:t xml:space="preserve"> changes </w:t>
      </w:r>
      <w:r>
        <w:t>by</w:t>
      </w:r>
      <w:r w:rsidRPr="004C2C22">
        <w:t xml:space="preserve"> electronic mail</w:t>
      </w:r>
      <w:r>
        <w:t xml:space="preserve"> as soon</w:t>
      </w:r>
      <w:r w:rsidRPr="004C2C22">
        <w:t xml:space="preserve"> </w:t>
      </w:r>
      <w:r>
        <w:t>as</w:t>
      </w:r>
      <w:r w:rsidRPr="004C2C22">
        <w:t xml:space="preserve"> possible. </w:t>
      </w:r>
      <w:r>
        <w:t xml:space="preserve">The </w:t>
      </w:r>
      <w:r w:rsidR="00827CD8">
        <w:t>PSEI</w:t>
      </w:r>
      <w:r w:rsidRPr="004C2C22">
        <w:t xml:space="preserve"> EIM Entity may, in</w:t>
      </w:r>
      <w:r>
        <w:t xml:space="preserve"> </w:t>
      </w:r>
      <w:r w:rsidRPr="004C2C22">
        <w:t>its discretion, extend</w:t>
      </w:r>
      <w:r>
        <w:t xml:space="preserve"> the</w:t>
      </w:r>
      <w:r w:rsidRPr="004C2C22">
        <w:t xml:space="preserve"> 45-day processing</w:t>
      </w:r>
      <w:r>
        <w:t xml:space="preserve"> </w:t>
      </w:r>
      <w:r w:rsidRPr="004C2C22">
        <w:t xml:space="preserve">period </w:t>
      </w:r>
      <w:r>
        <w:t>as</w:t>
      </w:r>
      <w:r w:rsidRPr="004C2C22">
        <w:t xml:space="preserve"> reasonably required </w:t>
      </w:r>
      <w:r>
        <w:t>to</w:t>
      </w:r>
      <w:r w:rsidRPr="004C2C22">
        <w:t xml:space="preserve"> process any revised</w:t>
      </w:r>
      <w:r>
        <w:t xml:space="preserve"> or</w:t>
      </w:r>
      <w:r w:rsidRPr="004C2C22">
        <w:t xml:space="preserve"> updated information. If </w:t>
      </w:r>
      <w:r>
        <w:t>the</w:t>
      </w:r>
      <w:r w:rsidR="00827CD8">
        <w:t xml:space="preserve"> PSEI</w:t>
      </w:r>
      <w:r w:rsidRPr="004C2C22">
        <w:t xml:space="preserve"> EIM Entity determines </w:t>
      </w:r>
      <w:r>
        <w:t>a need</w:t>
      </w:r>
      <w:r w:rsidRPr="004C2C22">
        <w:t xml:space="preserve"> </w:t>
      </w:r>
      <w:r>
        <w:t>to</w:t>
      </w:r>
      <w:r w:rsidRPr="004C2C22">
        <w:t xml:space="preserve"> extend </w:t>
      </w:r>
      <w:r>
        <w:t>the</w:t>
      </w:r>
      <w:r w:rsidRPr="004C2C22">
        <w:t xml:space="preserve"> 45-day p</w:t>
      </w:r>
      <w:r w:rsidR="00827CD8">
        <w:t>rocessing period, the PSEI</w:t>
      </w:r>
      <w:r w:rsidRPr="004C2C22">
        <w:t xml:space="preserve"> EIM Entity </w:t>
      </w:r>
      <w:r w:rsidR="00B22AE0">
        <w:t>will</w:t>
      </w:r>
      <w:r w:rsidR="00B22AE0" w:rsidRPr="004C2C22">
        <w:t xml:space="preserve"> </w:t>
      </w:r>
      <w:r w:rsidRPr="004C2C22">
        <w:t xml:space="preserve">make best efforts to notify the </w:t>
      </w:r>
      <w:r w:rsidRPr="004C2C22">
        <w:lastRenderedPageBreak/>
        <w:t xml:space="preserve">applicant’s primary contact </w:t>
      </w:r>
      <w:r>
        <w:t>by</w:t>
      </w:r>
      <w:r w:rsidRPr="004C2C22">
        <w:t xml:space="preserve"> electronic mail</w:t>
      </w:r>
      <w:r>
        <w:t xml:space="preserve"> </w:t>
      </w:r>
      <w:r w:rsidRPr="004C2C22">
        <w:t xml:space="preserve">of </w:t>
      </w:r>
      <w:r>
        <w:t xml:space="preserve">the </w:t>
      </w:r>
      <w:r w:rsidRPr="004C2C22">
        <w:t>extension, including</w:t>
      </w:r>
      <w:r>
        <w:t xml:space="preserve"> the</w:t>
      </w:r>
      <w:r w:rsidRPr="004C2C22">
        <w:t xml:space="preserve"> length of </w:t>
      </w:r>
      <w:r>
        <w:t>the</w:t>
      </w:r>
      <w:r w:rsidRPr="004C2C22">
        <w:t xml:space="preserve"> extension, </w:t>
      </w:r>
      <w:r>
        <w:t xml:space="preserve">no </w:t>
      </w:r>
      <w:r w:rsidRPr="004C2C22">
        <w:t xml:space="preserve">less than five calendar days prior </w:t>
      </w:r>
      <w:r>
        <w:t>to</w:t>
      </w:r>
      <w:r w:rsidRPr="004C2C22">
        <w:t xml:space="preserve"> </w:t>
      </w:r>
      <w:r>
        <w:t xml:space="preserve">the </w:t>
      </w:r>
      <w:r w:rsidRPr="004C2C22">
        <w:t>end of the</w:t>
      </w:r>
      <w:r>
        <w:t xml:space="preserve"> </w:t>
      </w:r>
      <w:r w:rsidRPr="004C2C22">
        <w:t>initial 45-day period.</w:t>
      </w:r>
      <w:r>
        <w:t xml:space="preserve">  </w:t>
      </w:r>
      <w:r w:rsidRPr="004C2C22">
        <w:t xml:space="preserve">Any additional processing period extensions </w:t>
      </w:r>
      <w:r w:rsidR="00B22AE0">
        <w:t xml:space="preserve">will </w:t>
      </w:r>
      <w:r>
        <w:t xml:space="preserve">be </w:t>
      </w:r>
      <w:r w:rsidRPr="004C2C22">
        <w:t xml:space="preserve">communicated </w:t>
      </w:r>
      <w:r>
        <w:t>to</w:t>
      </w:r>
      <w:r w:rsidRPr="004C2C22">
        <w:t xml:space="preserve"> </w:t>
      </w:r>
      <w:r>
        <w:t xml:space="preserve">the </w:t>
      </w:r>
      <w:r w:rsidRPr="004C2C22">
        <w:t>applicant in the</w:t>
      </w:r>
      <w:r>
        <w:t xml:space="preserve"> same</w:t>
      </w:r>
      <w:r w:rsidRPr="004C2C22">
        <w:t xml:space="preserve"> manner.</w:t>
      </w:r>
    </w:p>
    <w:p w:rsidR="001C6BCF" w:rsidRDefault="004C2C22" w:rsidP="001C6BCF">
      <w:pPr>
        <w:ind w:left="720"/>
      </w:pPr>
      <w:r>
        <w:t xml:space="preserve">In </w:t>
      </w:r>
      <w:r w:rsidRPr="004C2C22">
        <w:t xml:space="preserve">addition, prior </w:t>
      </w:r>
      <w:r>
        <w:t>to</w:t>
      </w:r>
      <w:r w:rsidRPr="004C2C22">
        <w:t xml:space="preserve"> </w:t>
      </w:r>
      <w:r>
        <w:t xml:space="preserve">the </w:t>
      </w:r>
      <w:r w:rsidRPr="004C2C22">
        <w:t>end</w:t>
      </w:r>
      <w:r>
        <w:t xml:space="preserve"> </w:t>
      </w:r>
      <w:r w:rsidRPr="004C2C22">
        <w:t xml:space="preserve">of </w:t>
      </w:r>
      <w:r>
        <w:t>the</w:t>
      </w:r>
      <w:r w:rsidRPr="004C2C22">
        <w:t xml:space="preserve"> </w:t>
      </w:r>
      <w:r>
        <w:t>45-day</w:t>
      </w:r>
      <w:r w:rsidRPr="004C2C22">
        <w:t xml:space="preserve"> processing period, </w:t>
      </w:r>
      <w:r>
        <w:t>the</w:t>
      </w:r>
      <w:r w:rsidR="00827CD8">
        <w:t xml:space="preserve"> PSEI</w:t>
      </w:r>
      <w:r>
        <w:t xml:space="preserve"> EIM</w:t>
      </w:r>
      <w:r w:rsidRPr="004C2C22">
        <w:t xml:space="preserve"> Entity </w:t>
      </w:r>
      <w:r>
        <w:t>may</w:t>
      </w:r>
      <w:r w:rsidRPr="004C2C22">
        <w:t xml:space="preserve"> request additional information</w:t>
      </w:r>
      <w:r>
        <w:t xml:space="preserve"> in </w:t>
      </w:r>
      <w:r w:rsidRPr="004C2C22">
        <w:t xml:space="preserve">order </w:t>
      </w:r>
      <w:r>
        <w:t>to</w:t>
      </w:r>
      <w:r w:rsidRPr="004C2C22">
        <w:t xml:space="preserve"> attempt to</w:t>
      </w:r>
      <w:r>
        <w:t xml:space="preserve"> </w:t>
      </w:r>
      <w:r w:rsidRPr="004C2C22">
        <w:t xml:space="preserve">resolve either any minor deficiencies in </w:t>
      </w:r>
      <w:r>
        <w:t xml:space="preserve">the </w:t>
      </w:r>
      <w:r w:rsidRPr="004C2C22">
        <w:t>application</w:t>
      </w:r>
      <w:r>
        <w:t xml:space="preserve"> </w:t>
      </w:r>
      <w:r w:rsidRPr="004C2C22">
        <w:t xml:space="preserve">or any technical issues related </w:t>
      </w:r>
      <w:r>
        <w:t>to</w:t>
      </w:r>
      <w:r w:rsidRPr="004C2C22">
        <w:t xml:space="preserve"> the</w:t>
      </w:r>
      <w:r>
        <w:t xml:space="preserve"> </w:t>
      </w:r>
      <w:r w:rsidRPr="004C2C22">
        <w:t xml:space="preserve">resource(s). If </w:t>
      </w:r>
      <w:r>
        <w:t xml:space="preserve">the </w:t>
      </w:r>
      <w:r w:rsidR="00827CD8">
        <w:t>PSEI</w:t>
      </w:r>
      <w:r w:rsidRPr="004C2C22">
        <w:t xml:space="preserve"> EIM Entity requests additional</w:t>
      </w:r>
      <w:r>
        <w:t xml:space="preserve"> </w:t>
      </w:r>
      <w:r w:rsidRPr="004C2C22">
        <w:t xml:space="preserve">information from </w:t>
      </w:r>
      <w:r>
        <w:t xml:space="preserve">the </w:t>
      </w:r>
      <w:r w:rsidRPr="004C2C22">
        <w:t xml:space="preserve">applicant, </w:t>
      </w:r>
      <w:r>
        <w:t xml:space="preserve">the </w:t>
      </w:r>
      <w:r w:rsidR="00827CD8">
        <w:t>PSEI</w:t>
      </w:r>
      <w:r w:rsidRPr="004C2C22">
        <w:t xml:space="preserve"> EIM Entity may, in its discretion,</w:t>
      </w:r>
      <w:r>
        <w:t xml:space="preserve"> </w:t>
      </w:r>
      <w:r w:rsidRPr="004C2C22">
        <w:t>extend</w:t>
      </w:r>
      <w:r>
        <w:t xml:space="preserve"> the</w:t>
      </w:r>
      <w:r w:rsidRPr="004C2C22">
        <w:t xml:space="preserve"> 45-day processing period</w:t>
      </w:r>
      <w:r>
        <w:t xml:space="preserve"> to</w:t>
      </w:r>
      <w:r w:rsidRPr="004C2C22">
        <w:t xml:space="preserve"> allow for minor deficiencies</w:t>
      </w:r>
      <w:r>
        <w:t xml:space="preserve"> to</w:t>
      </w:r>
      <w:r w:rsidRPr="004C2C22">
        <w:t xml:space="preserve"> </w:t>
      </w:r>
      <w:r>
        <w:t>be</w:t>
      </w:r>
      <w:r w:rsidRPr="004C2C22">
        <w:t xml:space="preserve"> resolved, before making</w:t>
      </w:r>
      <w:r>
        <w:t xml:space="preserve"> a </w:t>
      </w:r>
      <w:r w:rsidRPr="004C2C22">
        <w:t xml:space="preserve">determination </w:t>
      </w:r>
      <w:r>
        <w:t>to</w:t>
      </w:r>
      <w:r w:rsidRPr="004C2C22">
        <w:t xml:space="preserve"> accept or reject </w:t>
      </w:r>
      <w:r>
        <w:t>the</w:t>
      </w:r>
      <w:r w:rsidRPr="004C2C22">
        <w:t xml:space="preserve"> application.</w:t>
      </w:r>
      <w:r>
        <w:t xml:space="preserve"> </w:t>
      </w:r>
      <w:r w:rsidRPr="004C2C22">
        <w:t xml:space="preserve"> If </w:t>
      </w:r>
      <w:r>
        <w:t xml:space="preserve">the </w:t>
      </w:r>
      <w:r w:rsidR="00827CD8">
        <w:t>PSEI</w:t>
      </w:r>
      <w:r w:rsidRPr="004C2C22">
        <w:t xml:space="preserve"> EIM Entity determines </w:t>
      </w:r>
      <w:r>
        <w:t>a</w:t>
      </w:r>
      <w:r w:rsidRPr="004C2C22">
        <w:t xml:space="preserve"> need</w:t>
      </w:r>
      <w:r>
        <w:t xml:space="preserve"> to</w:t>
      </w:r>
      <w:r w:rsidRPr="004C2C22">
        <w:t xml:space="preserve"> extend</w:t>
      </w:r>
      <w:r>
        <w:t xml:space="preserve"> </w:t>
      </w:r>
      <w:r w:rsidRPr="004C2C22">
        <w:t>the</w:t>
      </w:r>
      <w:r>
        <w:t xml:space="preserve"> </w:t>
      </w:r>
      <w:r w:rsidRPr="004C2C22">
        <w:t>45-day processing</w:t>
      </w:r>
      <w:r>
        <w:t xml:space="preserve"> </w:t>
      </w:r>
      <w:r w:rsidRPr="004C2C22">
        <w:t xml:space="preserve">period, </w:t>
      </w:r>
      <w:r>
        <w:t>the</w:t>
      </w:r>
      <w:r w:rsidR="00827CD8">
        <w:t xml:space="preserve"> PSEI</w:t>
      </w:r>
      <w:r w:rsidRPr="004C2C22">
        <w:t xml:space="preserve"> EIM Entity </w:t>
      </w:r>
      <w:r w:rsidR="00B22AE0">
        <w:t xml:space="preserve">will </w:t>
      </w:r>
      <w:r w:rsidRPr="004C2C22">
        <w:t xml:space="preserve">make best efforts to notify the applicant’s primary contact by electronic mail of </w:t>
      </w:r>
      <w:r>
        <w:t xml:space="preserve">the </w:t>
      </w:r>
      <w:r w:rsidRPr="004C2C22">
        <w:t>extension, including</w:t>
      </w:r>
      <w:r>
        <w:t xml:space="preserve"> </w:t>
      </w:r>
      <w:r w:rsidRPr="004C2C22">
        <w:t>the</w:t>
      </w:r>
      <w:r>
        <w:t xml:space="preserve"> </w:t>
      </w:r>
      <w:r w:rsidRPr="004C2C22">
        <w:t xml:space="preserve">length of </w:t>
      </w:r>
      <w:r>
        <w:t xml:space="preserve">the </w:t>
      </w:r>
      <w:r w:rsidRPr="004C2C22">
        <w:t xml:space="preserve">extension, </w:t>
      </w:r>
      <w:r>
        <w:t>no</w:t>
      </w:r>
      <w:r w:rsidRPr="004C2C22">
        <w:t xml:space="preserve"> less than five calendar days prior </w:t>
      </w:r>
      <w:r>
        <w:t>to</w:t>
      </w:r>
      <w:r w:rsidRPr="004C2C22">
        <w:t xml:space="preserve"> </w:t>
      </w:r>
      <w:r>
        <w:t xml:space="preserve">the </w:t>
      </w:r>
      <w:r w:rsidRPr="004C2C22">
        <w:t xml:space="preserve">end of </w:t>
      </w:r>
      <w:r>
        <w:t>the</w:t>
      </w:r>
      <w:r w:rsidRPr="004C2C22">
        <w:t xml:space="preserve"> initial 45-day period.</w:t>
      </w:r>
      <w:r>
        <w:t xml:space="preserve"> </w:t>
      </w:r>
      <w:r w:rsidRPr="004C2C22">
        <w:t xml:space="preserve"> Any additional</w:t>
      </w:r>
      <w:r>
        <w:t xml:space="preserve"> </w:t>
      </w:r>
      <w:r w:rsidRPr="004C2C22">
        <w:t>processing period</w:t>
      </w:r>
      <w:r>
        <w:t xml:space="preserve"> </w:t>
      </w:r>
      <w:r w:rsidRPr="004C2C22">
        <w:t xml:space="preserve">extensions </w:t>
      </w:r>
      <w:r w:rsidR="00B22AE0">
        <w:t xml:space="preserve">will </w:t>
      </w:r>
      <w:r>
        <w:t>be</w:t>
      </w:r>
      <w:r w:rsidRPr="004C2C22">
        <w:t xml:space="preserve"> communicated </w:t>
      </w:r>
      <w:r>
        <w:t>to</w:t>
      </w:r>
      <w:r w:rsidRPr="004C2C22">
        <w:t xml:space="preserve"> </w:t>
      </w:r>
      <w:r>
        <w:t>the</w:t>
      </w:r>
      <w:r w:rsidRPr="004C2C22">
        <w:t xml:space="preserve"> applicant in</w:t>
      </w:r>
      <w:r>
        <w:t xml:space="preserve"> the</w:t>
      </w:r>
      <w:r w:rsidRPr="004C2C22">
        <w:t xml:space="preserve"> same manner. An</w:t>
      </w:r>
      <w:r>
        <w:t xml:space="preserve"> </w:t>
      </w:r>
      <w:r w:rsidRPr="004C2C22">
        <w:t>extension</w:t>
      </w:r>
      <w:r>
        <w:t xml:space="preserve"> </w:t>
      </w:r>
      <w:r w:rsidRPr="004C2C22">
        <w:t xml:space="preserve">of </w:t>
      </w:r>
      <w:r>
        <w:t xml:space="preserve">the </w:t>
      </w:r>
      <w:r w:rsidRPr="004C2C22">
        <w:t>45-day processing period</w:t>
      </w:r>
      <w:r>
        <w:t xml:space="preserve"> to</w:t>
      </w:r>
      <w:r w:rsidRPr="004C2C22">
        <w:t xml:space="preserve"> allow time </w:t>
      </w:r>
      <w:r>
        <w:t>for</w:t>
      </w:r>
      <w:r w:rsidRPr="004C2C22">
        <w:t xml:space="preserve"> resolution</w:t>
      </w:r>
      <w:r>
        <w:t xml:space="preserve"> </w:t>
      </w:r>
      <w:r w:rsidRPr="004C2C22">
        <w:t>of minor deficiencies</w:t>
      </w:r>
      <w:r>
        <w:t xml:space="preserve"> </w:t>
      </w:r>
      <w:r w:rsidR="00B22AE0">
        <w:t xml:space="preserve">will </w:t>
      </w:r>
      <w:r w:rsidRPr="004C2C22">
        <w:t>not exceed</w:t>
      </w:r>
      <w:r>
        <w:t xml:space="preserve"> six</w:t>
      </w:r>
      <w:r w:rsidRPr="004C2C22">
        <w:t xml:space="preserve"> months </w:t>
      </w:r>
      <w:r>
        <w:t>from</w:t>
      </w:r>
      <w:r w:rsidRPr="004C2C22">
        <w:t xml:space="preserve"> </w:t>
      </w:r>
      <w:r>
        <w:t>the</w:t>
      </w:r>
      <w:r w:rsidR="00827CD8">
        <w:t xml:space="preserve"> PSEI</w:t>
      </w:r>
      <w:r w:rsidRPr="004C2C22">
        <w:t xml:space="preserve"> EIM Entity’s initial application receipt date-stamp. If </w:t>
      </w:r>
      <w:r>
        <w:t>the</w:t>
      </w:r>
      <w:r w:rsidRPr="004C2C22">
        <w:t xml:space="preserve"> additional requested information</w:t>
      </w:r>
      <w:r>
        <w:t xml:space="preserve"> </w:t>
      </w:r>
      <w:r w:rsidRPr="004C2C22">
        <w:t>is not provided</w:t>
      </w:r>
      <w:r>
        <w:t xml:space="preserve"> or</w:t>
      </w:r>
      <w:r w:rsidRPr="004C2C22">
        <w:t xml:space="preserve"> if </w:t>
      </w:r>
      <w:r>
        <w:t xml:space="preserve">the </w:t>
      </w:r>
      <w:r w:rsidRPr="004C2C22">
        <w:t>deficiencies</w:t>
      </w:r>
      <w:r>
        <w:t xml:space="preserve"> </w:t>
      </w:r>
      <w:r w:rsidRPr="004C2C22">
        <w:t>are</w:t>
      </w:r>
      <w:r>
        <w:t xml:space="preserve"> </w:t>
      </w:r>
      <w:r w:rsidRPr="004C2C22">
        <w:t>not resolved</w:t>
      </w:r>
      <w:r>
        <w:t xml:space="preserve"> </w:t>
      </w:r>
      <w:r w:rsidRPr="004C2C22">
        <w:t>within</w:t>
      </w:r>
      <w:r>
        <w:t xml:space="preserve"> that</w:t>
      </w:r>
      <w:r w:rsidRPr="004C2C22">
        <w:t xml:space="preserve"> six-month</w:t>
      </w:r>
      <w:r>
        <w:t xml:space="preserve"> </w:t>
      </w:r>
      <w:r w:rsidRPr="004C2C22">
        <w:t xml:space="preserve">period, </w:t>
      </w:r>
      <w:r>
        <w:t xml:space="preserve">the </w:t>
      </w:r>
      <w:r w:rsidR="001C6BCF">
        <w:t xml:space="preserve">PSEI </w:t>
      </w:r>
      <w:r w:rsidRPr="004C2C22">
        <w:t xml:space="preserve">EIM Entity </w:t>
      </w:r>
      <w:r w:rsidR="00B22AE0">
        <w:t xml:space="preserve">will </w:t>
      </w:r>
      <w:r w:rsidRPr="004C2C22">
        <w:t>deem the application</w:t>
      </w:r>
      <w:r>
        <w:t xml:space="preserve"> </w:t>
      </w:r>
      <w:r w:rsidR="001C6BCF">
        <w:t xml:space="preserve">rejected and </w:t>
      </w:r>
      <w:r w:rsidRPr="004C2C22">
        <w:t xml:space="preserve">notify </w:t>
      </w:r>
      <w:r>
        <w:t>the</w:t>
      </w:r>
      <w:r w:rsidRPr="004C2C22">
        <w:t xml:space="preserve"> applicant</w:t>
      </w:r>
      <w:r>
        <w:t xml:space="preserve"> by</w:t>
      </w:r>
      <w:r w:rsidRPr="004C2C22">
        <w:t xml:space="preserve"> electronic mail.</w:t>
      </w:r>
    </w:p>
    <w:p w:rsidR="001C6BCF" w:rsidRDefault="004C2C22" w:rsidP="00ED46D8">
      <w:pPr>
        <w:pStyle w:val="ListParagraph"/>
        <w:numPr>
          <w:ilvl w:val="2"/>
          <w:numId w:val="2"/>
        </w:numPr>
      </w:pPr>
      <w:r w:rsidRPr="004C2C22">
        <w:t>Application Status Notification</w:t>
      </w:r>
    </w:p>
    <w:p w:rsidR="004C2C22" w:rsidRDefault="004C2C22" w:rsidP="001C6BCF">
      <w:pPr>
        <w:ind w:left="720"/>
      </w:pPr>
      <w:r>
        <w:t>The</w:t>
      </w:r>
      <w:r w:rsidR="001C6BCF">
        <w:t xml:space="preserve"> PSEI</w:t>
      </w:r>
      <w:r w:rsidRPr="004C2C22">
        <w:t xml:space="preserve"> EIM Entity </w:t>
      </w:r>
      <w:r w:rsidR="00B22AE0">
        <w:t xml:space="preserve">will </w:t>
      </w:r>
      <w:r>
        <w:t>notify</w:t>
      </w:r>
      <w:r w:rsidRPr="004C2C22">
        <w:t xml:space="preserve"> </w:t>
      </w:r>
      <w:r>
        <w:t xml:space="preserve">the </w:t>
      </w:r>
      <w:r w:rsidRPr="004C2C22">
        <w:t xml:space="preserve">applicant of acceptance </w:t>
      </w:r>
      <w:r>
        <w:t>or</w:t>
      </w:r>
      <w:r w:rsidRPr="004C2C22">
        <w:t xml:space="preserve"> rejection</w:t>
      </w:r>
      <w:r>
        <w:t xml:space="preserve"> </w:t>
      </w:r>
      <w:r w:rsidRPr="004C2C22">
        <w:t xml:space="preserve">of </w:t>
      </w:r>
      <w:r>
        <w:t>the</w:t>
      </w:r>
      <w:r w:rsidRPr="004C2C22">
        <w:t xml:space="preserve"> application</w:t>
      </w:r>
      <w:r>
        <w:t xml:space="preserve"> by</w:t>
      </w:r>
      <w:r w:rsidRPr="004C2C22">
        <w:t xml:space="preserve"> electronic mail.</w:t>
      </w:r>
      <w:r>
        <w:t xml:space="preserve"> </w:t>
      </w:r>
      <w:r w:rsidRPr="004C2C22">
        <w:t xml:space="preserve"> If </w:t>
      </w:r>
      <w:r>
        <w:t xml:space="preserve">the </w:t>
      </w:r>
      <w:r w:rsidRPr="004C2C22">
        <w:t>application</w:t>
      </w:r>
      <w:r>
        <w:t xml:space="preserve"> is</w:t>
      </w:r>
      <w:r w:rsidRPr="004C2C22">
        <w:t xml:space="preserve"> accepted, </w:t>
      </w:r>
      <w:r>
        <w:t>the</w:t>
      </w:r>
      <w:r w:rsidR="001C6BCF">
        <w:t xml:space="preserve"> PSEI</w:t>
      </w:r>
      <w:r>
        <w:t xml:space="preserve"> EIM</w:t>
      </w:r>
      <w:r w:rsidRPr="004C2C22">
        <w:t xml:space="preserve"> Entity </w:t>
      </w:r>
      <w:r w:rsidR="00B22AE0">
        <w:t>will</w:t>
      </w:r>
      <w:r w:rsidR="00B22AE0" w:rsidRPr="004C2C22">
        <w:t xml:space="preserve"> </w:t>
      </w:r>
      <w:r w:rsidRPr="004C2C22">
        <w:t>also</w:t>
      </w:r>
      <w:r>
        <w:t xml:space="preserve"> </w:t>
      </w:r>
      <w:r w:rsidRPr="004C2C22">
        <w:t xml:space="preserve">notify </w:t>
      </w:r>
      <w:r>
        <w:t>the</w:t>
      </w:r>
      <w:r w:rsidRPr="004C2C22">
        <w:t xml:space="preserve"> MO.</w:t>
      </w:r>
      <w:r>
        <w:t xml:space="preserve"> </w:t>
      </w:r>
      <w:r w:rsidRPr="004C2C22">
        <w:t xml:space="preserve"> If </w:t>
      </w:r>
      <w:r>
        <w:t>the</w:t>
      </w:r>
      <w:r w:rsidRPr="004C2C22">
        <w:t xml:space="preserve"> application</w:t>
      </w:r>
      <w:r>
        <w:t xml:space="preserve"> is</w:t>
      </w:r>
      <w:r w:rsidRPr="004C2C22">
        <w:t xml:space="preserve"> rejected, the</w:t>
      </w:r>
      <w:r>
        <w:t xml:space="preserve"> </w:t>
      </w:r>
      <w:r w:rsidR="001C6BCF">
        <w:t>PSEI</w:t>
      </w:r>
      <w:r w:rsidRPr="004C2C22">
        <w:t xml:space="preserve"> EIM Entity </w:t>
      </w:r>
      <w:r w:rsidR="00B22AE0">
        <w:t>will</w:t>
      </w:r>
      <w:r w:rsidRPr="004C2C22">
        <w:t>, in</w:t>
      </w:r>
      <w:r>
        <w:t xml:space="preserve"> its</w:t>
      </w:r>
      <w:r w:rsidRPr="004C2C22">
        <w:t xml:space="preserve"> notice </w:t>
      </w:r>
      <w:r>
        <w:t>to</w:t>
      </w:r>
      <w:r w:rsidRPr="004C2C22">
        <w:t xml:space="preserve"> </w:t>
      </w:r>
      <w:r>
        <w:t xml:space="preserve">the </w:t>
      </w:r>
      <w:r w:rsidRPr="004C2C22">
        <w:t xml:space="preserve">applicant, state the grounds </w:t>
      </w:r>
      <w:r>
        <w:t>for</w:t>
      </w:r>
      <w:r w:rsidRPr="004C2C22">
        <w:t xml:space="preserve"> rejection and</w:t>
      </w:r>
      <w:r>
        <w:t xml:space="preserve"> </w:t>
      </w:r>
      <w:r w:rsidRPr="004C2C22">
        <w:t>include</w:t>
      </w:r>
      <w:r>
        <w:t xml:space="preserve"> </w:t>
      </w:r>
      <w:r w:rsidRPr="004C2C22">
        <w:t>costs associated</w:t>
      </w:r>
      <w:r>
        <w:t xml:space="preserve"> </w:t>
      </w:r>
      <w:r w:rsidRPr="004C2C22">
        <w:t>with</w:t>
      </w:r>
      <w:r>
        <w:t xml:space="preserve"> the</w:t>
      </w:r>
      <w:r w:rsidRPr="004C2C22">
        <w:t xml:space="preserve"> application</w:t>
      </w:r>
      <w:r>
        <w:t xml:space="preserve"> </w:t>
      </w:r>
      <w:r w:rsidRPr="004C2C22">
        <w:t>processing.</w:t>
      </w:r>
      <w:r>
        <w:t xml:space="preserve"> </w:t>
      </w:r>
      <w:r w:rsidRPr="004C2C22">
        <w:t xml:space="preserve"> Upon the app</w:t>
      </w:r>
      <w:r w:rsidR="001C6BCF">
        <w:t>licant’s request, the PSEI</w:t>
      </w:r>
      <w:r w:rsidRPr="004C2C22">
        <w:t xml:space="preserve"> EIM Entity </w:t>
      </w:r>
      <w:r>
        <w:t>may</w:t>
      </w:r>
      <w:r w:rsidRPr="004C2C22">
        <w:t xml:space="preserve"> provide</w:t>
      </w:r>
      <w:r>
        <w:t xml:space="preserve"> </w:t>
      </w:r>
      <w:r w:rsidRPr="004C2C22">
        <w:t xml:space="preserve">guidance </w:t>
      </w:r>
      <w:r>
        <w:t>as</w:t>
      </w:r>
      <w:r w:rsidRPr="004C2C22">
        <w:t xml:space="preserve"> </w:t>
      </w:r>
      <w:r>
        <w:t>to</w:t>
      </w:r>
      <w:r w:rsidRPr="004C2C22">
        <w:t xml:space="preserve"> how </w:t>
      </w:r>
      <w:r>
        <w:t xml:space="preserve">the </w:t>
      </w:r>
      <w:r w:rsidRPr="004C2C22">
        <w:t xml:space="preserve">applicant may </w:t>
      </w:r>
      <w:r>
        <w:t>cure</w:t>
      </w:r>
      <w:r w:rsidRPr="004C2C22">
        <w:t xml:space="preserve"> </w:t>
      </w:r>
      <w:r>
        <w:t>the</w:t>
      </w:r>
      <w:r w:rsidRPr="004C2C22">
        <w:t xml:space="preserve"> grounds </w:t>
      </w:r>
      <w:r>
        <w:t>for</w:t>
      </w:r>
      <w:r w:rsidRPr="004C2C22">
        <w:t xml:space="preserve"> rejection. Further, following </w:t>
      </w:r>
      <w:r>
        <w:t>a</w:t>
      </w:r>
      <w:r w:rsidRPr="004C2C22">
        <w:t xml:space="preserve"> rejection that is not cured, </w:t>
      </w:r>
      <w:r>
        <w:t>an</w:t>
      </w:r>
      <w:r w:rsidRPr="004C2C22">
        <w:t xml:space="preserve"> applicant </w:t>
      </w:r>
      <w:r>
        <w:t>may</w:t>
      </w:r>
      <w:r w:rsidRPr="004C2C22">
        <w:t xml:space="preserve"> reapply and</w:t>
      </w:r>
      <w:r>
        <w:t xml:space="preserve"> </w:t>
      </w:r>
      <w:r w:rsidRPr="004C2C22">
        <w:t xml:space="preserve">begin </w:t>
      </w:r>
      <w:r>
        <w:t>a new</w:t>
      </w:r>
      <w:r w:rsidRPr="004C2C22">
        <w:t xml:space="preserve"> application </w:t>
      </w:r>
      <w:r>
        <w:t>process</w:t>
      </w:r>
      <w:r w:rsidRPr="004C2C22">
        <w:t xml:space="preserve"> </w:t>
      </w:r>
      <w:r>
        <w:t>by</w:t>
      </w:r>
      <w:r w:rsidRPr="004C2C22">
        <w:t xml:space="preserve"> resubmitting its application</w:t>
      </w:r>
      <w:r>
        <w:t xml:space="preserve"> and</w:t>
      </w:r>
      <w:r w:rsidRPr="004C2C22">
        <w:t xml:space="preserve"> submitting</w:t>
      </w:r>
      <w:r>
        <w:t xml:space="preserve"> a new</w:t>
      </w:r>
      <w:r w:rsidRPr="004C2C22">
        <w:t xml:space="preserve"> $1,500 processing</w:t>
      </w:r>
      <w:r>
        <w:t xml:space="preserve"> </w:t>
      </w:r>
      <w:r w:rsidRPr="004C2C22">
        <w:t>deposit.</w:t>
      </w:r>
    </w:p>
    <w:p w:rsidR="00C51F30" w:rsidRDefault="007D3B84" w:rsidP="003A0C13">
      <w:pPr>
        <w:pStyle w:val="ListParagraph"/>
        <w:numPr>
          <w:ilvl w:val="0"/>
          <w:numId w:val="1"/>
        </w:numPr>
        <w:spacing w:before="240"/>
        <w:contextualSpacing w:val="0"/>
      </w:pPr>
      <w:r>
        <w:t>PSEI EIM Participating Resource Certification</w:t>
      </w:r>
    </w:p>
    <w:p w:rsidR="00CD1ADF" w:rsidRDefault="007D3B84" w:rsidP="00ED46D8">
      <w:pPr>
        <w:pStyle w:val="ListParagraph"/>
        <w:numPr>
          <w:ilvl w:val="1"/>
          <w:numId w:val="3"/>
        </w:numPr>
      </w:pPr>
      <w:r>
        <w:t xml:space="preserve"> Verification and Certification Process</w:t>
      </w:r>
    </w:p>
    <w:p w:rsidR="003176DE" w:rsidRDefault="00CD1ADF" w:rsidP="003176DE">
      <w:pPr>
        <w:ind w:left="720"/>
      </w:pPr>
      <w:r w:rsidRPr="00CD1ADF">
        <w:t>Upon</w:t>
      </w:r>
      <w:r>
        <w:t xml:space="preserve"> the PSEI </w:t>
      </w:r>
      <w:r w:rsidRPr="00CD1ADF">
        <w:t xml:space="preserve">EIM Entity’s acceptance of an application for </w:t>
      </w:r>
      <w:r>
        <w:t>a</w:t>
      </w:r>
      <w:r w:rsidRPr="00CD1ADF">
        <w:t xml:space="preserve"> </w:t>
      </w:r>
      <w:r>
        <w:t>PSEI</w:t>
      </w:r>
      <w:r w:rsidRPr="00CD1ADF">
        <w:t xml:space="preserve"> EIM Participating Resource, the</w:t>
      </w:r>
      <w:r>
        <w:t xml:space="preserve"> PSEI</w:t>
      </w:r>
      <w:r w:rsidRPr="00CD1ADF">
        <w:t xml:space="preserve"> EIM Entity </w:t>
      </w:r>
      <w:r w:rsidR="00B22AE0">
        <w:t xml:space="preserve">will </w:t>
      </w:r>
      <w:r w:rsidRPr="00CD1ADF">
        <w:t>begin its certification process, during which</w:t>
      </w:r>
      <w:r>
        <w:t xml:space="preserve"> the PSEI</w:t>
      </w:r>
      <w:r w:rsidRPr="00CD1ADF">
        <w:t xml:space="preserve"> EIM Entity </w:t>
      </w:r>
      <w:r w:rsidR="00B22AE0">
        <w:t xml:space="preserve">will </w:t>
      </w:r>
      <w:r>
        <w:t>make</w:t>
      </w:r>
      <w:r w:rsidRPr="00CD1ADF">
        <w:t xml:space="preserve"> </w:t>
      </w:r>
      <w:r>
        <w:t>a</w:t>
      </w:r>
      <w:r w:rsidRPr="00CD1ADF">
        <w:t xml:space="preserve"> final determination</w:t>
      </w:r>
      <w:r>
        <w:t xml:space="preserve"> on</w:t>
      </w:r>
      <w:r w:rsidRPr="00CD1ADF">
        <w:t xml:space="preserve"> any modifications </w:t>
      </w:r>
      <w:r>
        <w:t>or</w:t>
      </w:r>
      <w:r w:rsidRPr="00CD1ADF">
        <w:t xml:space="preserve"> upgrades </w:t>
      </w:r>
      <w:r>
        <w:t>to</w:t>
      </w:r>
      <w:r w:rsidRPr="00CD1ADF">
        <w:t xml:space="preserve"> </w:t>
      </w:r>
      <w:r>
        <w:t>the</w:t>
      </w:r>
      <w:r w:rsidRPr="00CD1ADF">
        <w:t xml:space="preserve"> resource that are required</w:t>
      </w:r>
      <w:r>
        <w:t xml:space="preserve"> </w:t>
      </w:r>
      <w:r w:rsidRPr="00CD1ADF">
        <w:t xml:space="preserve">to meet </w:t>
      </w:r>
      <w:r>
        <w:t>PSEI</w:t>
      </w:r>
      <w:r w:rsidRPr="00CD1ADF">
        <w:t xml:space="preserve">’s standards for </w:t>
      </w:r>
      <w:r>
        <w:t>PSEI</w:t>
      </w:r>
      <w:r w:rsidRPr="00CD1ADF">
        <w:t xml:space="preserve"> EIM Participating</w:t>
      </w:r>
      <w:r>
        <w:t xml:space="preserve"> </w:t>
      </w:r>
      <w:r w:rsidRPr="00CD1ADF">
        <w:t>Resource</w:t>
      </w:r>
      <w:r>
        <w:t xml:space="preserve"> </w:t>
      </w:r>
      <w:r w:rsidRPr="00CD1ADF">
        <w:t>certification</w:t>
      </w:r>
      <w:r>
        <w:t xml:space="preserve"> </w:t>
      </w:r>
      <w:r w:rsidRPr="00CD1ADF">
        <w:t xml:space="preserve">as specified in </w:t>
      </w:r>
      <w:r>
        <w:t>PSEI</w:t>
      </w:r>
      <w:r w:rsidRPr="00CD1ADF">
        <w:t xml:space="preserve">’s OATT, Attachment </w:t>
      </w:r>
      <w:r>
        <w:t>O</w:t>
      </w:r>
      <w:r w:rsidRPr="00CD1ADF">
        <w:t>, Section</w:t>
      </w:r>
      <w:r>
        <w:t xml:space="preserve"> </w:t>
      </w:r>
      <w:r w:rsidRPr="00CD1ADF">
        <w:t xml:space="preserve">3.3.3. If </w:t>
      </w:r>
      <w:r>
        <w:t>the</w:t>
      </w:r>
      <w:r w:rsidRPr="00CD1ADF">
        <w:t xml:space="preserve"> resource requires modifications </w:t>
      </w:r>
      <w:r>
        <w:t>or</w:t>
      </w:r>
      <w:r w:rsidRPr="00CD1ADF">
        <w:t xml:space="preserve"> upgrades </w:t>
      </w:r>
      <w:r>
        <w:t>as</w:t>
      </w:r>
      <w:r w:rsidRPr="00CD1ADF">
        <w:t xml:space="preserve"> determined</w:t>
      </w:r>
      <w:r>
        <w:t xml:space="preserve"> by</w:t>
      </w:r>
      <w:r w:rsidRPr="00CD1ADF">
        <w:t xml:space="preserve"> </w:t>
      </w:r>
      <w:r>
        <w:t>the</w:t>
      </w:r>
      <w:r w:rsidRPr="00CD1ADF">
        <w:t xml:space="preserve"> </w:t>
      </w:r>
      <w:r>
        <w:t>PSEI</w:t>
      </w:r>
      <w:r w:rsidRPr="00CD1ADF">
        <w:t xml:space="preserve"> EIM Entity</w:t>
      </w:r>
      <w:r>
        <w:t xml:space="preserve"> </w:t>
      </w:r>
      <w:r w:rsidRPr="00CD1ADF">
        <w:t>pursuant to the requirements</w:t>
      </w:r>
      <w:r w:rsidR="003176DE">
        <w:t xml:space="preserve"> </w:t>
      </w:r>
      <w:r w:rsidRPr="00CD1ADF">
        <w:t xml:space="preserve">specified in </w:t>
      </w:r>
      <w:r w:rsidR="003176DE">
        <w:t>PSEI</w:t>
      </w:r>
      <w:r w:rsidRPr="00CD1ADF">
        <w:t xml:space="preserve">’s OATT, Attachment </w:t>
      </w:r>
      <w:r w:rsidR="003176DE">
        <w:t>O</w:t>
      </w:r>
      <w:r>
        <w:t>,</w:t>
      </w:r>
      <w:r w:rsidRPr="00CD1ADF">
        <w:t xml:space="preserve"> Section 3.3.3, </w:t>
      </w:r>
      <w:r>
        <w:t>the</w:t>
      </w:r>
      <w:r w:rsidRPr="00CD1ADF">
        <w:t xml:space="preserve"> </w:t>
      </w:r>
      <w:r w:rsidR="003176DE">
        <w:t>PSEI</w:t>
      </w:r>
      <w:r w:rsidRPr="00CD1ADF">
        <w:t xml:space="preserve"> EIM Entity </w:t>
      </w:r>
      <w:r w:rsidR="00B22AE0">
        <w:t xml:space="preserve">will </w:t>
      </w:r>
      <w:r w:rsidRPr="00CD1ADF">
        <w:t xml:space="preserve">communicate its determination </w:t>
      </w:r>
      <w:r>
        <w:t>by</w:t>
      </w:r>
      <w:r w:rsidRPr="00CD1ADF">
        <w:t xml:space="preserve"> electronic mail</w:t>
      </w:r>
      <w:r>
        <w:t xml:space="preserve"> to</w:t>
      </w:r>
      <w:r w:rsidRPr="00CD1ADF">
        <w:t xml:space="preserve"> </w:t>
      </w:r>
      <w:r>
        <w:t>the</w:t>
      </w:r>
      <w:r w:rsidRPr="00CD1ADF">
        <w:t xml:space="preserve"> resource’s contact provided in</w:t>
      </w:r>
      <w:r>
        <w:t xml:space="preserve"> the</w:t>
      </w:r>
      <w:r w:rsidRPr="00CD1ADF">
        <w:t xml:space="preserve"> application. The </w:t>
      </w:r>
      <w:r w:rsidR="003176DE">
        <w:t>PSEI</w:t>
      </w:r>
      <w:r w:rsidRPr="00CD1ADF">
        <w:t xml:space="preserve"> EIM Entity </w:t>
      </w:r>
      <w:r w:rsidR="00B22AE0">
        <w:t xml:space="preserve">will </w:t>
      </w:r>
      <w:r w:rsidRPr="00CD1ADF">
        <w:t>meet with</w:t>
      </w:r>
      <w:r>
        <w:t xml:space="preserve"> the</w:t>
      </w:r>
      <w:r w:rsidRPr="00CD1ADF">
        <w:t xml:space="preserve"> applicant </w:t>
      </w:r>
      <w:r>
        <w:t>as</w:t>
      </w:r>
      <w:r w:rsidRPr="00CD1ADF">
        <w:t xml:space="preserve"> necessary to</w:t>
      </w:r>
      <w:r>
        <w:t xml:space="preserve"> </w:t>
      </w:r>
      <w:r w:rsidRPr="00CD1ADF">
        <w:t xml:space="preserve">discuss </w:t>
      </w:r>
      <w:r>
        <w:lastRenderedPageBreak/>
        <w:t xml:space="preserve">the </w:t>
      </w:r>
      <w:r w:rsidRPr="00CD1ADF">
        <w:t xml:space="preserve">details of any required modifications </w:t>
      </w:r>
      <w:r>
        <w:t>or</w:t>
      </w:r>
      <w:r w:rsidRPr="00CD1ADF">
        <w:t xml:space="preserve"> upgrades </w:t>
      </w:r>
      <w:r>
        <w:t>to</w:t>
      </w:r>
      <w:r w:rsidRPr="00CD1ADF">
        <w:t xml:space="preserve"> </w:t>
      </w:r>
      <w:r>
        <w:t>the</w:t>
      </w:r>
      <w:r w:rsidRPr="00CD1ADF">
        <w:t xml:space="preserve"> resource. Upon </w:t>
      </w:r>
      <w:r>
        <w:t xml:space="preserve">mutual </w:t>
      </w:r>
      <w:r w:rsidRPr="00CD1ADF">
        <w:t>agreement</w:t>
      </w:r>
      <w:r>
        <w:t xml:space="preserve"> </w:t>
      </w:r>
      <w:r w:rsidRPr="00CD1ADF">
        <w:t>between</w:t>
      </w:r>
      <w:r>
        <w:t xml:space="preserve"> the</w:t>
      </w:r>
      <w:r w:rsidRPr="00CD1ADF">
        <w:t xml:space="preserve"> parties</w:t>
      </w:r>
      <w:r>
        <w:t xml:space="preserve"> </w:t>
      </w:r>
      <w:r w:rsidRPr="00CD1ADF">
        <w:t xml:space="preserve">of </w:t>
      </w:r>
      <w:r>
        <w:t>such</w:t>
      </w:r>
      <w:r w:rsidRPr="00CD1ADF">
        <w:t xml:space="preserve"> modifications</w:t>
      </w:r>
      <w:r>
        <w:t xml:space="preserve"> </w:t>
      </w:r>
      <w:r w:rsidRPr="00CD1ADF">
        <w:t xml:space="preserve">or upgrades, </w:t>
      </w:r>
      <w:r>
        <w:t>the</w:t>
      </w:r>
      <w:r w:rsidRPr="00CD1ADF">
        <w:t xml:space="preserve"> </w:t>
      </w:r>
      <w:r w:rsidR="003176DE">
        <w:t>PSEI</w:t>
      </w:r>
      <w:r w:rsidRPr="00CD1ADF">
        <w:t xml:space="preserve"> EIM Entity </w:t>
      </w:r>
      <w:r w:rsidR="00B22AE0">
        <w:t>will</w:t>
      </w:r>
      <w:r w:rsidR="00B22AE0" w:rsidRPr="00CD1ADF">
        <w:t xml:space="preserve"> </w:t>
      </w:r>
      <w:r>
        <w:t>draft</w:t>
      </w:r>
      <w:r w:rsidRPr="00CD1ADF">
        <w:t xml:space="preserve"> any necessary agreements </w:t>
      </w:r>
      <w:r>
        <w:t>to</w:t>
      </w:r>
      <w:r w:rsidRPr="00CD1ADF">
        <w:t xml:space="preserve"> facilitate the</w:t>
      </w:r>
      <w:r>
        <w:t xml:space="preserve"> </w:t>
      </w:r>
      <w:r w:rsidRPr="00CD1ADF">
        <w:t>implementation</w:t>
      </w:r>
      <w:r>
        <w:t xml:space="preserve"> </w:t>
      </w:r>
      <w:r w:rsidRPr="00CD1ADF">
        <w:t xml:space="preserve">of </w:t>
      </w:r>
      <w:r>
        <w:t>the</w:t>
      </w:r>
      <w:r w:rsidRPr="00CD1ADF">
        <w:t xml:space="preserve"> modifications or upgrades.</w:t>
      </w:r>
    </w:p>
    <w:p w:rsidR="003176DE" w:rsidRDefault="00CD1ADF" w:rsidP="003176DE">
      <w:pPr>
        <w:ind w:left="720"/>
      </w:pPr>
      <w:r w:rsidRPr="00CD1ADF">
        <w:t xml:space="preserve">If </w:t>
      </w:r>
      <w:r>
        <w:t>the</w:t>
      </w:r>
      <w:r w:rsidRPr="00CD1ADF">
        <w:t xml:space="preserve"> applicant has elected</w:t>
      </w:r>
      <w:r>
        <w:t xml:space="preserve"> to</w:t>
      </w:r>
      <w:r w:rsidRPr="00CD1ADF">
        <w:t xml:space="preserve"> perform </w:t>
      </w:r>
      <w:r>
        <w:t xml:space="preserve">the </w:t>
      </w:r>
      <w:r w:rsidRPr="00CD1ADF">
        <w:t xml:space="preserve">duties of </w:t>
      </w:r>
      <w:r>
        <w:t>a</w:t>
      </w:r>
      <w:r w:rsidRPr="00CD1ADF">
        <w:t xml:space="preserve"> SCME, and</w:t>
      </w:r>
      <w:r>
        <w:t xml:space="preserve"> the </w:t>
      </w:r>
      <w:r w:rsidR="003176DE">
        <w:t>PSEI</w:t>
      </w:r>
      <w:r w:rsidRPr="00CD1ADF">
        <w:t xml:space="preserve"> EIM Entity owns</w:t>
      </w:r>
      <w:r>
        <w:t xml:space="preserve"> the </w:t>
      </w:r>
      <w:r w:rsidRPr="00CD1ADF">
        <w:t>required revenue</w:t>
      </w:r>
      <w:r>
        <w:t xml:space="preserve"> </w:t>
      </w:r>
      <w:r w:rsidRPr="00CD1ADF">
        <w:t xml:space="preserve">meters and related telecommunications equipment located </w:t>
      </w:r>
      <w:r>
        <w:t>at</w:t>
      </w:r>
      <w:r w:rsidRPr="00CD1ADF">
        <w:t xml:space="preserve"> </w:t>
      </w:r>
      <w:r>
        <w:t>the</w:t>
      </w:r>
      <w:r w:rsidRPr="00CD1ADF">
        <w:t xml:space="preserve"> resource, </w:t>
      </w:r>
      <w:r>
        <w:t xml:space="preserve">the </w:t>
      </w:r>
      <w:r w:rsidRPr="00CD1ADF">
        <w:t xml:space="preserve">applicant </w:t>
      </w:r>
      <w:r>
        <w:t>may</w:t>
      </w:r>
      <w:r w:rsidRPr="00CD1ADF">
        <w:t xml:space="preserve"> elect </w:t>
      </w:r>
      <w:r>
        <w:t>to use</w:t>
      </w:r>
      <w:r w:rsidRPr="00CD1ADF">
        <w:t xml:space="preserve"> </w:t>
      </w:r>
      <w:r>
        <w:t xml:space="preserve">the </w:t>
      </w:r>
      <w:r w:rsidR="003176DE">
        <w:t>PSEI</w:t>
      </w:r>
      <w:r w:rsidRPr="00CD1ADF">
        <w:t xml:space="preserve"> EIM Entity-owned infrastructure </w:t>
      </w:r>
      <w:r>
        <w:t>to</w:t>
      </w:r>
      <w:r w:rsidRPr="00CD1ADF">
        <w:t xml:space="preserve"> facilitate the </w:t>
      </w:r>
      <w:r w:rsidR="003176DE">
        <w:t>PSEI</w:t>
      </w:r>
      <w:r w:rsidRPr="00CD1ADF">
        <w:t xml:space="preserve"> EIM Participating Resource Scheduling Coordinator’s provision of settlement quality meter data </w:t>
      </w:r>
      <w:r>
        <w:t>to</w:t>
      </w:r>
      <w:r w:rsidRPr="00CD1ADF">
        <w:t xml:space="preserve"> </w:t>
      </w:r>
      <w:r>
        <w:t xml:space="preserve">the </w:t>
      </w:r>
      <w:r w:rsidRPr="00CD1ADF">
        <w:t xml:space="preserve">MO. </w:t>
      </w:r>
      <w:r>
        <w:t>The</w:t>
      </w:r>
      <w:r w:rsidRPr="00CD1ADF">
        <w:t xml:space="preserve"> applicant </w:t>
      </w:r>
      <w:r w:rsidR="00B22AE0">
        <w:t xml:space="preserve">will </w:t>
      </w:r>
      <w:r w:rsidRPr="00CD1ADF">
        <w:t xml:space="preserve">enter into </w:t>
      </w:r>
      <w:r>
        <w:t xml:space="preserve">a </w:t>
      </w:r>
      <w:r w:rsidRPr="00CD1ADF">
        <w:t>Meter Data Services</w:t>
      </w:r>
      <w:r>
        <w:t xml:space="preserve"> </w:t>
      </w:r>
      <w:r w:rsidRPr="00CD1ADF">
        <w:t>Agreement with</w:t>
      </w:r>
      <w:r>
        <w:t xml:space="preserve"> the</w:t>
      </w:r>
      <w:r w:rsidRPr="00CD1ADF">
        <w:t xml:space="preserve"> </w:t>
      </w:r>
      <w:r w:rsidR="003176DE">
        <w:t>PSEI</w:t>
      </w:r>
      <w:r w:rsidRPr="00CD1ADF">
        <w:t xml:space="preserve"> EIM Entity, with</w:t>
      </w:r>
      <w:r>
        <w:t xml:space="preserve"> such </w:t>
      </w:r>
      <w:r w:rsidRPr="00CD1ADF">
        <w:t xml:space="preserve">agreement defining </w:t>
      </w:r>
      <w:r>
        <w:t>the</w:t>
      </w:r>
      <w:r w:rsidRPr="00CD1ADF">
        <w:t xml:space="preserve"> roles and</w:t>
      </w:r>
      <w:r>
        <w:t xml:space="preserve"> </w:t>
      </w:r>
      <w:r w:rsidRPr="00CD1ADF">
        <w:t>responsibilities</w:t>
      </w:r>
      <w:r>
        <w:t xml:space="preserve"> </w:t>
      </w:r>
      <w:r w:rsidRPr="00CD1ADF">
        <w:t>of the</w:t>
      </w:r>
      <w:r>
        <w:t xml:space="preserve"> </w:t>
      </w:r>
      <w:r w:rsidRPr="00CD1ADF">
        <w:t xml:space="preserve">parties </w:t>
      </w:r>
      <w:r>
        <w:t>to</w:t>
      </w:r>
      <w:r w:rsidRPr="00CD1ADF">
        <w:t xml:space="preserve"> facilitate </w:t>
      </w:r>
      <w:r>
        <w:t>the</w:t>
      </w:r>
      <w:r w:rsidRPr="00CD1ADF">
        <w:t xml:space="preserve"> </w:t>
      </w:r>
      <w:r w:rsidR="003176DE">
        <w:t>PSEI</w:t>
      </w:r>
      <w:r w:rsidRPr="00CD1ADF">
        <w:t xml:space="preserve"> EIM Participating Resource Scheduling Coordinator’s provision of settlement</w:t>
      </w:r>
      <w:r>
        <w:t xml:space="preserve"> </w:t>
      </w:r>
      <w:r w:rsidRPr="00CD1ADF">
        <w:t xml:space="preserve">quality meter data </w:t>
      </w:r>
      <w:r>
        <w:t>to</w:t>
      </w:r>
      <w:r w:rsidRPr="00CD1ADF">
        <w:t xml:space="preserve"> </w:t>
      </w:r>
      <w:r>
        <w:t>the</w:t>
      </w:r>
      <w:r w:rsidRPr="00CD1ADF">
        <w:t xml:space="preserve"> MO.</w:t>
      </w:r>
    </w:p>
    <w:p w:rsidR="007D3B84" w:rsidRDefault="00CD1ADF" w:rsidP="00B71134">
      <w:pPr>
        <w:spacing w:after="240"/>
        <w:ind w:left="720"/>
      </w:pPr>
      <w:r w:rsidRPr="00CD1ADF">
        <w:t xml:space="preserve">Upon the </w:t>
      </w:r>
      <w:r w:rsidR="003176DE">
        <w:t>PSEI</w:t>
      </w:r>
      <w:r w:rsidRPr="00CD1ADF">
        <w:t xml:space="preserve"> EIM Entity’s verification that the required resource modifications and upgrades</w:t>
      </w:r>
      <w:r>
        <w:t xml:space="preserve"> </w:t>
      </w:r>
      <w:r w:rsidRPr="00CD1ADF">
        <w:t>are</w:t>
      </w:r>
      <w:r>
        <w:t xml:space="preserve"> </w:t>
      </w:r>
      <w:r w:rsidRPr="00CD1ADF">
        <w:t>complete and</w:t>
      </w:r>
      <w:r>
        <w:t xml:space="preserve"> </w:t>
      </w:r>
      <w:r w:rsidRPr="00CD1ADF">
        <w:t xml:space="preserve">meet its standards </w:t>
      </w:r>
      <w:r>
        <w:t>for</w:t>
      </w:r>
      <w:r w:rsidR="003176DE">
        <w:t xml:space="preserve"> PSEI</w:t>
      </w:r>
      <w:r w:rsidRPr="00CD1ADF">
        <w:t xml:space="preserve"> EIM Participating</w:t>
      </w:r>
      <w:r>
        <w:t xml:space="preserve"> </w:t>
      </w:r>
      <w:r w:rsidRPr="00CD1ADF">
        <w:t xml:space="preserve">Resource certification as specified in </w:t>
      </w:r>
      <w:r w:rsidR="003176DE">
        <w:t>PSEI</w:t>
      </w:r>
      <w:r w:rsidRPr="00CD1ADF">
        <w:t xml:space="preserve">’s OATT, Attachment </w:t>
      </w:r>
      <w:r w:rsidR="003176DE">
        <w:t>O</w:t>
      </w:r>
      <w:r w:rsidRPr="00CD1ADF">
        <w:t xml:space="preserve">, Section 3.3.3, </w:t>
      </w:r>
      <w:r>
        <w:t xml:space="preserve">the </w:t>
      </w:r>
      <w:r w:rsidR="003176DE">
        <w:t>PSEI</w:t>
      </w:r>
      <w:r w:rsidRPr="00CD1ADF">
        <w:t xml:space="preserve"> EIM Entity </w:t>
      </w:r>
      <w:r w:rsidR="00B22AE0">
        <w:t xml:space="preserve">will </w:t>
      </w:r>
      <w:r w:rsidRPr="00CD1ADF">
        <w:t xml:space="preserve">request confirmation from </w:t>
      </w:r>
      <w:r>
        <w:t xml:space="preserve">the </w:t>
      </w:r>
      <w:r w:rsidRPr="00CD1ADF">
        <w:t xml:space="preserve">MO that </w:t>
      </w:r>
      <w:r>
        <w:t>the</w:t>
      </w:r>
      <w:r w:rsidRPr="00CD1ADF">
        <w:t xml:space="preserve"> resource has met the MO’s criteria </w:t>
      </w:r>
      <w:r>
        <w:t>to</w:t>
      </w:r>
      <w:r w:rsidRPr="00CD1ADF">
        <w:t xml:space="preserve"> become </w:t>
      </w:r>
      <w:r>
        <w:t xml:space="preserve">a </w:t>
      </w:r>
      <w:r w:rsidR="003176DE">
        <w:t>PSEI</w:t>
      </w:r>
      <w:r w:rsidRPr="00CD1ADF">
        <w:t xml:space="preserve"> EIM Participating Resource as set forth in </w:t>
      </w:r>
      <w:r w:rsidR="003176DE">
        <w:t>PSEI</w:t>
      </w:r>
      <w:r w:rsidRPr="00CD1ADF">
        <w:t xml:space="preserve">’s OATT, Attachment </w:t>
      </w:r>
      <w:r w:rsidR="003176DE">
        <w:t>O</w:t>
      </w:r>
      <w:r>
        <w:t>,</w:t>
      </w:r>
      <w:r w:rsidRPr="00CD1ADF">
        <w:t xml:space="preserve"> Section</w:t>
      </w:r>
      <w:r>
        <w:t xml:space="preserve"> </w:t>
      </w:r>
      <w:r w:rsidRPr="00CD1ADF">
        <w:t>3.3.3(1). Upon</w:t>
      </w:r>
      <w:r>
        <w:t xml:space="preserve"> </w:t>
      </w:r>
      <w:r w:rsidRPr="00CD1ADF">
        <w:t xml:space="preserve">receiving confirmation from </w:t>
      </w:r>
      <w:r>
        <w:t xml:space="preserve">the </w:t>
      </w:r>
      <w:r w:rsidRPr="00CD1ADF">
        <w:t xml:space="preserve">MO, </w:t>
      </w:r>
      <w:r>
        <w:t>the</w:t>
      </w:r>
      <w:r w:rsidRPr="00CD1ADF">
        <w:t xml:space="preserve"> </w:t>
      </w:r>
      <w:r w:rsidR="003176DE">
        <w:t>PSEI</w:t>
      </w:r>
      <w:r w:rsidRPr="00CD1ADF">
        <w:t xml:space="preserve"> EIM Entity </w:t>
      </w:r>
      <w:r w:rsidR="00B22AE0">
        <w:t xml:space="preserve">will </w:t>
      </w:r>
      <w:r>
        <w:t>certify</w:t>
      </w:r>
      <w:r w:rsidRPr="00CD1ADF">
        <w:t xml:space="preserve"> that </w:t>
      </w:r>
      <w:r>
        <w:t>the</w:t>
      </w:r>
      <w:r w:rsidRPr="00CD1ADF">
        <w:t xml:space="preserve"> applicant has demonstrated that it has </w:t>
      </w:r>
      <w:r>
        <w:t>met</w:t>
      </w:r>
      <w:r w:rsidRPr="00CD1ADF">
        <w:t xml:space="preserve"> all</w:t>
      </w:r>
      <w:r>
        <w:t xml:space="preserve"> the</w:t>
      </w:r>
      <w:r w:rsidRPr="00CD1ADF">
        <w:t xml:space="preserve"> requirements </w:t>
      </w:r>
      <w:r>
        <w:t>to</w:t>
      </w:r>
      <w:r w:rsidRPr="00CD1ADF">
        <w:t xml:space="preserve"> become </w:t>
      </w:r>
      <w:r>
        <w:t>a</w:t>
      </w:r>
      <w:r w:rsidRPr="00CD1ADF">
        <w:t xml:space="preserve"> </w:t>
      </w:r>
      <w:r w:rsidR="003176DE">
        <w:t>PSEI</w:t>
      </w:r>
      <w:r w:rsidRPr="00CD1ADF">
        <w:t xml:space="preserve"> EIM Participating</w:t>
      </w:r>
      <w:r>
        <w:t xml:space="preserve"> </w:t>
      </w:r>
      <w:r w:rsidRPr="00CD1ADF">
        <w:t xml:space="preserve">Resource and </w:t>
      </w:r>
      <w:r w:rsidR="00B22AE0">
        <w:t xml:space="preserve">will </w:t>
      </w:r>
      <w:r w:rsidRPr="00CD1ADF">
        <w:t xml:space="preserve">notify both </w:t>
      </w:r>
      <w:r>
        <w:t>the</w:t>
      </w:r>
      <w:r w:rsidRPr="00CD1ADF">
        <w:t xml:space="preserve"> applicant and </w:t>
      </w:r>
      <w:r>
        <w:t xml:space="preserve">the </w:t>
      </w:r>
      <w:r w:rsidRPr="00CD1ADF">
        <w:t xml:space="preserve">MO </w:t>
      </w:r>
      <w:r>
        <w:t>by</w:t>
      </w:r>
      <w:r w:rsidRPr="00CD1ADF">
        <w:t xml:space="preserve"> electronic mail</w:t>
      </w:r>
      <w:r>
        <w:t xml:space="preserve"> </w:t>
      </w:r>
      <w:r w:rsidRPr="00CD1ADF">
        <w:t xml:space="preserve">that </w:t>
      </w:r>
      <w:r>
        <w:t xml:space="preserve">the </w:t>
      </w:r>
      <w:r w:rsidRPr="00CD1ADF">
        <w:t>applicant is certified.</w:t>
      </w:r>
      <w:r>
        <w:t xml:space="preserve">  </w:t>
      </w:r>
      <w:r w:rsidRPr="00CD1ADF">
        <w:t>Upon</w:t>
      </w:r>
      <w:r>
        <w:t xml:space="preserve"> </w:t>
      </w:r>
      <w:r w:rsidRPr="00CD1ADF">
        <w:t xml:space="preserve">certification, the applicant is eligible </w:t>
      </w:r>
      <w:r>
        <w:t xml:space="preserve">to </w:t>
      </w:r>
      <w:r w:rsidRPr="00CD1ADF">
        <w:t>participate in</w:t>
      </w:r>
      <w:r>
        <w:t xml:space="preserve"> the</w:t>
      </w:r>
      <w:r w:rsidRPr="00CD1ADF">
        <w:t xml:space="preserve"> EIM </w:t>
      </w:r>
      <w:r>
        <w:t>as a</w:t>
      </w:r>
      <w:r w:rsidR="003176DE">
        <w:t xml:space="preserve"> PSEI</w:t>
      </w:r>
      <w:r w:rsidRPr="00CD1ADF">
        <w:t xml:space="preserve"> EIM Participating Resource.</w:t>
      </w:r>
    </w:p>
    <w:p w:rsidR="003176DE" w:rsidRDefault="003176DE" w:rsidP="00B71134">
      <w:pPr>
        <w:pStyle w:val="ListParagraph"/>
        <w:numPr>
          <w:ilvl w:val="1"/>
          <w:numId w:val="3"/>
        </w:numPr>
        <w:spacing w:before="240"/>
      </w:pPr>
      <w:r w:rsidRPr="003176DE">
        <w:t>Change in Applicant’s Information</w:t>
      </w:r>
    </w:p>
    <w:p w:rsidR="006931E7" w:rsidRDefault="003176DE" w:rsidP="006931E7">
      <w:pPr>
        <w:ind w:left="720"/>
      </w:pPr>
      <w:r w:rsidRPr="003176DE">
        <w:t xml:space="preserve">If any of </w:t>
      </w:r>
      <w:r>
        <w:t xml:space="preserve">the </w:t>
      </w:r>
      <w:r w:rsidRPr="003176DE">
        <w:t xml:space="preserve">applicant’s submitted information changes at any time during the certification process, </w:t>
      </w:r>
      <w:r>
        <w:t xml:space="preserve">the </w:t>
      </w:r>
      <w:r w:rsidRPr="003176DE">
        <w:t xml:space="preserve">applicant </w:t>
      </w:r>
      <w:r w:rsidR="00B22AE0">
        <w:t xml:space="preserve">will </w:t>
      </w:r>
      <w:r w:rsidRPr="003176DE">
        <w:t xml:space="preserve">notify </w:t>
      </w:r>
      <w:r>
        <w:t>the PSEI</w:t>
      </w:r>
      <w:r w:rsidRPr="003176DE">
        <w:t xml:space="preserve"> EIM Entity </w:t>
      </w:r>
      <w:r>
        <w:t>of</w:t>
      </w:r>
      <w:r w:rsidRPr="003176DE">
        <w:t xml:space="preserve"> </w:t>
      </w:r>
      <w:r>
        <w:t>such</w:t>
      </w:r>
      <w:r w:rsidRPr="003176DE">
        <w:t xml:space="preserve"> changes </w:t>
      </w:r>
      <w:r>
        <w:t>by</w:t>
      </w:r>
      <w:r w:rsidRPr="003176DE">
        <w:t xml:space="preserve"> electronic mail</w:t>
      </w:r>
      <w:r>
        <w:t xml:space="preserve"> as soon</w:t>
      </w:r>
      <w:r w:rsidRPr="003176DE">
        <w:t xml:space="preserve"> </w:t>
      </w:r>
      <w:r>
        <w:t>as</w:t>
      </w:r>
      <w:r w:rsidRPr="003176DE">
        <w:t xml:space="preserve"> possible, consistent with</w:t>
      </w:r>
      <w:r>
        <w:t xml:space="preserve"> the</w:t>
      </w:r>
      <w:r w:rsidRPr="003176DE">
        <w:t xml:space="preserve"> timing</w:t>
      </w:r>
      <w:r>
        <w:t xml:space="preserve"> </w:t>
      </w:r>
      <w:r w:rsidRPr="003176DE">
        <w:t>below.</w:t>
      </w:r>
      <w:r>
        <w:t xml:space="preserve"> </w:t>
      </w:r>
      <w:r w:rsidRPr="003176DE">
        <w:t xml:space="preserve"> Upon</w:t>
      </w:r>
      <w:r>
        <w:t xml:space="preserve"> </w:t>
      </w:r>
      <w:r w:rsidRPr="003176DE">
        <w:t xml:space="preserve">certification and thereafter, pursuant to </w:t>
      </w:r>
      <w:r>
        <w:t>PSEI</w:t>
      </w:r>
      <w:r w:rsidRPr="003176DE">
        <w:t xml:space="preserve">’s OATT, Attachment </w:t>
      </w:r>
      <w:r>
        <w:t>O</w:t>
      </w:r>
      <w:r w:rsidRPr="003176DE">
        <w:t xml:space="preserve">, Section 3.3.5, a certified </w:t>
      </w:r>
      <w:r>
        <w:t xml:space="preserve">PSEI </w:t>
      </w:r>
      <w:r w:rsidRPr="003176DE">
        <w:t xml:space="preserve">EIM Participating Resource </w:t>
      </w:r>
      <w:r>
        <w:t>must</w:t>
      </w:r>
      <w:r w:rsidRPr="003176DE">
        <w:t xml:space="preserve"> notify </w:t>
      </w:r>
      <w:r>
        <w:t xml:space="preserve">the </w:t>
      </w:r>
      <w:r w:rsidR="006931E7">
        <w:t>PSEI</w:t>
      </w:r>
      <w:r>
        <w:t xml:space="preserve"> EIM</w:t>
      </w:r>
      <w:r w:rsidRPr="003176DE">
        <w:t xml:space="preserve"> Entity of any changes in</w:t>
      </w:r>
      <w:r>
        <w:t xml:space="preserve"> </w:t>
      </w:r>
      <w:r w:rsidRPr="003176DE">
        <w:t>information submitted</w:t>
      </w:r>
      <w:r>
        <w:t xml:space="preserve"> as</w:t>
      </w:r>
      <w:r w:rsidRPr="003176DE">
        <w:t xml:space="preserve"> part of </w:t>
      </w:r>
      <w:r>
        <w:t>the</w:t>
      </w:r>
      <w:r w:rsidRPr="003176DE">
        <w:t xml:space="preserve"> application</w:t>
      </w:r>
      <w:r>
        <w:t xml:space="preserve"> and </w:t>
      </w:r>
      <w:r w:rsidRPr="003176DE">
        <w:t>certification</w:t>
      </w:r>
      <w:r>
        <w:t xml:space="preserve"> </w:t>
      </w:r>
      <w:r w:rsidRPr="003176DE">
        <w:t>processes, consistent with</w:t>
      </w:r>
      <w:r>
        <w:t xml:space="preserve"> the</w:t>
      </w:r>
      <w:r w:rsidRPr="003176DE">
        <w:t xml:space="preserve"> timing below.</w:t>
      </w:r>
    </w:p>
    <w:p w:rsidR="007D3B84" w:rsidRDefault="003176DE" w:rsidP="00CB5091">
      <w:pPr>
        <w:ind w:left="720"/>
      </w:pPr>
      <w:r w:rsidRPr="003176DE">
        <w:t>Within</w:t>
      </w:r>
      <w:r>
        <w:t xml:space="preserve"> 15</w:t>
      </w:r>
      <w:r w:rsidRPr="003176DE">
        <w:t xml:space="preserve"> calendar days of </w:t>
      </w:r>
      <w:r>
        <w:t>such</w:t>
      </w:r>
      <w:r w:rsidRPr="003176DE">
        <w:t xml:space="preserve"> change in any information, </w:t>
      </w:r>
      <w:r>
        <w:t>the</w:t>
      </w:r>
      <w:r w:rsidRPr="003176DE">
        <w:t xml:space="preserve"> Transmission</w:t>
      </w:r>
      <w:r>
        <w:t xml:space="preserve"> </w:t>
      </w:r>
      <w:r w:rsidRPr="003176DE">
        <w:t>Customer</w:t>
      </w:r>
      <w:r>
        <w:t xml:space="preserve"> </w:t>
      </w:r>
      <w:r w:rsidRPr="003176DE">
        <w:t xml:space="preserve">with </w:t>
      </w:r>
      <w:r>
        <w:t xml:space="preserve">such </w:t>
      </w:r>
      <w:r w:rsidR="006931E7">
        <w:t>PSEI</w:t>
      </w:r>
      <w:r w:rsidRPr="003176DE">
        <w:t xml:space="preserve"> EIM Participating</w:t>
      </w:r>
      <w:r>
        <w:t xml:space="preserve"> </w:t>
      </w:r>
      <w:r w:rsidRPr="003176DE">
        <w:t xml:space="preserve">Resource </w:t>
      </w:r>
      <w:r w:rsidR="00B22AE0">
        <w:t>will</w:t>
      </w:r>
      <w:r w:rsidR="00B22AE0" w:rsidRPr="003176DE">
        <w:t xml:space="preserve"> </w:t>
      </w:r>
      <w:r w:rsidRPr="003176DE">
        <w:t>resubmit</w:t>
      </w:r>
      <w:r>
        <w:t xml:space="preserve"> </w:t>
      </w:r>
      <w:r w:rsidRPr="003176DE">
        <w:t>its application form</w:t>
      </w:r>
      <w:r>
        <w:t xml:space="preserve"> </w:t>
      </w:r>
      <w:r w:rsidRPr="003176DE">
        <w:t>along</w:t>
      </w:r>
      <w:r>
        <w:t xml:space="preserve"> </w:t>
      </w:r>
      <w:r w:rsidRPr="003176DE">
        <w:t>with</w:t>
      </w:r>
      <w:r>
        <w:t xml:space="preserve"> a</w:t>
      </w:r>
      <w:r w:rsidRPr="003176DE">
        <w:t xml:space="preserve"> clear description</w:t>
      </w:r>
      <w:r>
        <w:t xml:space="preserve"> </w:t>
      </w:r>
      <w:r w:rsidRPr="003176DE">
        <w:t xml:space="preserve">of </w:t>
      </w:r>
      <w:r>
        <w:t xml:space="preserve">the </w:t>
      </w:r>
      <w:r w:rsidRPr="003176DE">
        <w:t xml:space="preserve">information that has changed, </w:t>
      </w:r>
      <w:r>
        <w:t>to</w:t>
      </w:r>
      <w:r w:rsidRPr="003176DE">
        <w:t xml:space="preserve"> </w:t>
      </w:r>
      <w:r>
        <w:t xml:space="preserve">the </w:t>
      </w:r>
      <w:r w:rsidR="006931E7">
        <w:t>PSEI</w:t>
      </w:r>
      <w:r w:rsidRPr="003176DE">
        <w:t xml:space="preserve"> EIM Entity </w:t>
      </w:r>
      <w:r>
        <w:t>by</w:t>
      </w:r>
      <w:r w:rsidRPr="003176DE">
        <w:t xml:space="preserve"> electronic mail. </w:t>
      </w:r>
      <w:r>
        <w:t>The</w:t>
      </w:r>
      <w:r w:rsidRPr="003176DE">
        <w:t xml:space="preserve"> </w:t>
      </w:r>
      <w:r w:rsidR="006931E7">
        <w:t>PSEI</w:t>
      </w:r>
      <w:r w:rsidRPr="003176DE">
        <w:t xml:space="preserve"> EIM Entity </w:t>
      </w:r>
      <w:r w:rsidR="00B22AE0">
        <w:t xml:space="preserve">will </w:t>
      </w:r>
      <w:r w:rsidRPr="003176DE">
        <w:t xml:space="preserve">make best efforts </w:t>
      </w:r>
      <w:r>
        <w:t xml:space="preserve">to </w:t>
      </w:r>
      <w:r w:rsidRPr="003176DE">
        <w:t xml:space="preserve">send </w:t>
      </w:r>
      <w:r>
        <w:t xml:space="preserve">a </w:t>
      </w:r>
      <w:r w:rsidRPr="003176DE">
        <w:t>notice</w:t>
      </w:r>
      <w:r>
        <w:t xml:space="preserve"> </w:t>
      </w:r>
      <w:r w:rsidRPr="003176DE">
        <w:t xml:space="preserve">of receipt of </w:t>
      </w:r>
      <w:r>
        <w:t xml:space="preserve">the </w:t>
      </w:r>
      <w:r w:rsidRPr="003176DE">
        <w:t>updated</w:t>
      </w:r>
      <w:r>
        <w:t xml:space="preserve"> </w:t>
      </w:r>
      <w:r w:rsidRPr="003176DE">
        <w:t>information</w:t>
      </w:r>
      <w:r>
        <w:t xml:space="preserve"> to</w:t>
      </w:r>
      <w:r w:rsidRPr="003176DE">
        <w:t xml:space="preserve"> </w:t>
      </w:r>
      <w:r>
        <w:t>the</w:t>
      </w:r>
      <w:r w:rsidRPr="003176DE">
        <w:t xml:space="preserve"> Transmission</w:t>
      </w:r>
      <w:r>
        <w:t xml:space="preserve"> </w:t>
      </w:r>
      <w:r w:rsidRPr="003176DE">
        <w:t xml:space="preserve">Customer </w:t>
      </w:r>
      <w:r>
        <w:t>by</w:t>
      </w:r>
      <w:r w:rsidRPr="003176DE">
        <w:t xml:space="preserve"> electronic mail</w:t>
      </w:r>
      <w:r>
        <w:t xml:space="preserve"> </w:t>
      </w:r>
      <w:r w:rsidRPr="003176DE">
        <w:t>within five calendar days of receiving</w:t>
      </w:r>
      <w:r>
        <w:t xml:space="preserve"> the</w:t>
      </w:r>
      <w:r w:rsidRPr="003176DE">
        <w:t xml:space="preserve"> information. </w:t>
      </w:r>
      <w:r>
        <w:t>The</w:t>
      </w:r>
      <w:r w:rsidRPr="003176DE">
        <w:t xml:space="preserve"> </w:t>
      </w:r>
      <w:r w:rsidR="006931E7">
        <w:t>PSEI</w:t>
      </w:r>
      <w:r w:rsidRPr="003176DE">
        <w:t xml:space="preserve"> EIM Entity </w:t>
      </w:r>
      <w:r w:rsidR="00B22AE0">
        <w:t xml:space="preserve">will </w:t>
      </w:r>
      <w:r w:rsidRPr="003176DE">
        <w:t>schedule</w:t>
      </w:r>
      <w:r>
        <w:t xml:space="preserve"> a</w:t>
      </w:r>
      <w:r w:rsidRPr="003176DE">
        <w:t xml:space="preserve"> meeting</w:t>
      </w:r>
      <w:r w:rsidR="00E711C3">
        <w:t xml:space="preserve"> or conference call</w:t>
      </w:r>
      <w:r w:rsidRPr="003176DE">
        <w:t xml:space="preserve"> with</w:t>
      </w:r>
      <w:r>
        <w:t xml:space="preserve"> the</w:t>
      </w:r>
      <w:r w:rsidRPr="003176DE">
        <w:t xml:space="preserve"> Transmission</w:t>
      </w:r>
      <w:r>
        <w:t xml:space="preserve"> </w:t>
      </w:r>
      <w:r w:rsidRPr="003176DE">
        <w:t xml:space="preserve">Customer </w:t>
      </w:r>
      <w:r>
        <w:t>to</w:t>
      </w:r>
      <w:r w:rsidRPr="003176DE">
        <w:t xml:space="preserve"> review </w:t>
      </w:r>
      <w:r>
        <w:t xml:space="preserve">the </w:t>
      </w:r>
      <w:r w:rsidRPr="003176DE">
        <w:t>technical details provided</w:t>
      </w:r>
      <w:r>
        <w:t xml:space="preserve"> in the</w:t>
      </w:r>
      <w:r w:rsidRPr="003176DE">
        <w:t xml:space="preserve"> updated</w:t>
      </w:r>
      <w:r>
        <w:t xml:space="preserve"> </w:t>
      </w:r>
      <w:r w:rsidRPr="003176DE">
        <w:t>application</w:t>
      </w:r>
      <w:r>
        <w:t xml:space="preserve"> and</w:t>
      </w:r>
      <w:r w:rsidRPr="003176DE">
        <w:t xml:space="preserve"> discuss</w:t>
      </w:r>
      <w:r>
        <w:t xml:space="preserve"> how</w:t>
      </w:r>
      <w:r w:rsidRPr="003176DE">
        <w:t xml:space="preserve"> any changed</w:t>
      </w:r>
      <w:r>
        <w:t xml:space="preserve"> </w:t>
      </w:r>
      <w:r w:rsidRPr="003176DE">
        <w:t xml:space="preserve">technical details affect </w:t>
      </w:r>
      <w:r>
        <w:t>the</w:t>
      </w:r>
      <w:r w:rsidRPr="003176DE">
        <w:t xml:space="preserve"> technical requirements originally agreed </w:t>
      </w:r>
      <w:r>
        <w:t>to by</w:t>
      </w:r>
      <w:r w:rsidRPr="003176DE">
        <w:t xml:space="preserve"> </w:t>
      </w:r>
      <w:r>
        <w:t>the</w:t>
      </w:r>
      <w:r w:rsidRPr="003176DE">
        <w:t xml:space="preserve"> parties, and</w:t>
      </w:r>
      <w:r>
        <w:t xml:space="preserve"> </w:t>
      </w:r>
      <w:r w:rsidRPr="003176DE">
        <w:t xml:space="preserve">obtain further </w:t>
      </w:r>
      <w:r>
        <w:t>mutual</w:t>
      </w:r>
      <w:r w:rsidRPr="003176DE">
        <w:t xml:space="preserve"> agreement between</w:t>
      </w:r>
      <w:r>
        <w:t xml:space="preserve"> the </w:t>
      </w:r>
      <w:r w:rsidRPr="003176DE">
        <w:t>parties</w:t>
      </w:r>
      <w:r>
        <w:t xml:space="preserve"> </w:t>
      </w:r>
      <w:r w:rsidRPr="003176DE">
        <w:t>as necessary.</w:t>
      </w:r>
    </w:p>
    <w:p w:rsidR="00E7797A" w:rsidRDefault="00E7797A" w:rsidP="00CB5091">
      <w:pPr>
        <w:ind w:left="720"/>
      </w:pPr>
    </w:p>
    <w:p w:rsidR="00E7797A" w:rsidRDefault="00E7797A" w:rsidP="00CB5091">
      <w:pPr>
        <w:ind w:left="720"/>
      </w:pPr>
    </w:p>
    <w:p w:rsidR="008259F2" w:rsidRDefault="006931E7" w:rsidP="006931E7">
      <w:pPr>
        <w:pStyle w:val="ListParagraph"/>
        <w:numPr>
          <w:ilvl w:val="0"/>
          <w:numId w:val="1"/>
        </w:numPr>
      </w:pPr>
      <w:r>
        <w:lastRenderedPageBreak/>
        <w:t xml:space="preserve"> </w:t>
      </w:r>
      <w:r w:rsidR="00CB5091">
        <w:t>Registration Data Submission and Updates</w:t>
      </w:r>
    </w:p>
    <w:p w:rsidR="00652035" w:rsidRDefault="00652035" w:rsidP="00652035">
      <w:pPr>
        <w:pStyle w:val="ListParagraph"/>
      </w:pPr>
    </w:p>
    <w:p w:rsidR="00CB5091" w:rsidRDefault="00652035" w:rsidP="003A0C13">
      <w:pPr>
        <w:pStyle w:val="ListParagraph"/>
        <w:numPr>
          <w:ilvl w:val="1"/>
          <w:numId w:val="4"/>
        </w:numPr>
        <w:spacing w:after="240"/>
        <w:ind w:left="1166" w:hanging="446"/>
        <w:contextualSpacing w:val="0"/>
      </w:pPr>
      <w:r>
        <w:t xml:space="preserve"> </w:t>
      </w:r>
      <w:r w:rsidR="00CB5091">
        <w:t>Initial Registration Data</w:t>
      </w:r>
    </w:p>
    <w:p w:rsidR="00CB5091" w:rsidRDefault="00CB5091" w:rsidP="003A0C13">
      <w:pPr>
        <w:pStyle w:val="ListParagraph"/>
        <w:numPr>
          <w:ilvl w:val="2"/>
          <w:numId w:val="4"/>
        </w:numPr>
        <w:spacing w:before="120"/>
      </w:pPr>
      <w:r>
        <w:t xml:space="preserve"> PSEI EIM Participating Resource</w:t>
      </w:r>
    </w:p>
    <w:p w:rsidR="00CB5091" w:rsidRDefault="00CB5091" w:rsidP="00CB5091">
      <w:pPr>
        <w:pStyle w:val="ListParagraph"/>
      </w:pPr>
      <w:r w:rsidRPr="00CB5091">
        <w:t xml:space="preserve">Pursuant </w:t>
      </w:r>
      <w:r>
        <w:t>to</w:t>
      </w:r>
      <w:r w:rsidRPr="00CB5091">
        <w:t xml:space="preserve"> </w:t>
      </w:r>
      <w:r>
        <w:t>PSEI</w:t>
      </w:r>
      <w:r w:rsidRPr="00CB5091">
        <w:t xml:space="preserve">’s OATT, Attachment </w:t>
      </w:r>
      <w:r>
        <w:t>O,</w:t>
      </w:r>
      <w:r w:rsidRPr="00CB5091">
        <w:t xml:space="preserve"> Section</w:t>
      </w:r>
      <w:r>
        <w:t xml:space="preserve"> </w:t>
      </w:r>
      <w:r w:rsidRPr="00CB5091">
        <w:t xml:space="preserve">4.2.1.1, </w:t>
      </w:r>
      <w:r>
        <w:t>a</w:t>
      </w:r>
      <w:r w:rsidRPr="00CB5091">
        <w:t xml:space="preserve"> Transmission</w:t>
      </w:r>
      <w:r>
        <w:t xml:space="preserve"> </w:t>
      </w:r>
      <w:r w:rsidRPr="00CB5091">
        <w:t>Customer with</w:t>
      </w:r>
      <w:r>
        <w:t xml:space="preserve"> a</w:t>
      </w:r>
      <w:r w:rsidRPr="00CB5091">
        <w:t xml:space="preserve"> </w:t>
      </w:r>
      <w:r>
        <w:t>PSEI</w:t>
      </w:r>
      <w:r w:rsidRPr="00CB5091">
        <w:t xml:space="preserve"> EIM Participating Resource</w:t>
      </w:r>
      <w:r>
        <w:t xml:space="preserve"> </w:t>
      </w:r>
      <w:r w:rsidRPr="00CB5091">
        <w:t xml:space="preserve">must submit </w:t>
      </w:r>
      <w:r>
        <w:t>to</w:t>
      </w:r>
      <w:r w:rsidRPr="00CB5091">
        <w:t xml:space="preserve"> </w:t>
      </w:r>
      <w:r>
        <w:t>the</w:t>
      </w:r>
      <w:r w:rsidRPr="00CB5091">
        <w:t xml:space="preserve"> MO its initial registration data</w:t>
      </w:r>
      <w:r>
        <w:t xml:space="preserve"> as</w:t>
      </w:r>
      <w:r w:rsidRPr="00CB5091">
        <w:t xml:space="preserve"> required </w:t>
      </w:r>
      <w:r>
        <w:t>by</w:t>
      </w:r>
      <w:r w:rsidRPr="00CB5091">
        <w:t xml:space="preserve"> </w:t>
      </w:r>
      <w:r>
        <w:t>the</w:t>
      </w:r>
      <w:r w:rsidRPr="00CB5091">
        <w:t xml:space="preserve"> MO according to the MO’s process </w:t>
      </w:r>
      <w:r>
        <w:t>for</w:t>
      </w:r>
      <w:r w:rsidRPr="00CB5091">
        <w:t xml:space="preserve"> EIM Participating</w:t>
      </w:r>
      <w:r>
        <w:t xml:space="preserve"> </w:t>
      </w:r>
      <w:r w:rsidRPr="00CB5091">
        <w:t>Resource registration data</w:t>
      </w:r>
      <w:r>
        <w:t xml:space="preserve"> </w:t>
      </w:r>
      <w:r w:rsidRPr="00CB5091">
        <w:t xml:space="preserve">submission. </w:t>
      </w:r>
      <w:r>
        <w:t>The</w:t>
      </w:r>
      <w:r w:rsidRPr="00CB5091">
        <w:t xml:space="preserve"> Transmission</w:t>
      </w:r>
      <w:r>
        <w:t xml:space="preserve"> </w:t>
      </w:r>
      <w:r w:rsidRPr="00CB5091">
        <w:t xml:space="preserve">Customer </w:t>
      </w:r>
      <w:r w:rsidR="009E1138">
        <w:t xml:space="preserve">will </w:t>
      </w:r>
      <w:r w:rsidRPr="00CB5091">
        <w:t xml:space="preserve">deliver </w:t>
      </w:r>
      <w:r>
        <w:t>by</w:t>
      </w:r>
      <w:r w:rsidRPr="00CB5091">
        <w:t xml:space="preserve"> electronic mail</w:t>
      </w:r>
      <w:r>
        <w:t xml:space="preserve"> to</w:t>
      </w:r>
      <w:r w:rsidRPr="00CB5091">
        <w:t xml:space="preserve"> </w:t>
      </w:r>
      <w:r>
        <w:t>the PSEI</w:t>
      </w:r>
      <w:r w:rsidRPr="00CB5091">
        <w:t xml:space="preserve"> EIM Entity </w:t>
      </w:r>
      <w:r>
        <w:t>a copy</w:t>
      </w:r>
      <w:r w:rsidRPr="00CB5091">
        <w:t xml:space="preserve"> of its registration information</w:t>
      </w:r>
      <w:r>
        <w:t xml:space="preserve"> </w:t>
      </w:r>
      <w:r w:rsidRPr="00CB5091">
        <w:t xml:space="preserve">submitted </w:t>
      </w:r>
      <w:r>
        <w:t>to</w:t>
      </w:r>
      <w:r w:rsidRPr="00CB5091">
        <w:t xml:space="preserve"> </w:t>
      </w:r>
      <w:r>
        <w:t xml:space="preserve">the </w:t>
      </w:r>
      <w:r w:rsidRPr="00CB5091">
        <w:t>MO within five</w:t>
      </w:r>
      <w:r>
        <w:t xml:space="preserve"> </w:t>
      </w:r>
      <w:r w:rsidRPr="00CB5091">
        <w:t>calendar days of submitting</w:t>
      </w:r>
      <w:r>
        <w:t xml:space="preserve"> the</w:t>
      </w:r>
      <w:r w:rsidRPr="00CB5091">
        <w:t xml:space="preserve"> registration data </w:t>
      </w:r>
      <w:r>
        <w:t>to</w:t>
      </w:r>
      <w:r w:rsidRPr="00CB5091">
        <w:t xml:space="preserve"> </w:t>
      </w:r>
      <w:r>
        <w:t>the MO.</w:t>
      </w:r>
    </w:p>
    <w:p w:rsidR="00CB5091" w:rsidRDefault="00CB5091" w:rsidP="00CB5091">
      <w:pPr>
        <w:pStyle w:val="ListParagraph"/>
      </w:pPr>
    </w:p>
    <w:p w:rsidR="00CB5091" w:rsidRDefault="00CB5091" w:rsidP="00ED46D8">
      <w:pPr>
        <w:pStyle w:val="ListParagraph"/>
        <w:numPr>
          <w:ilvl w:val="2"/>
          <w:numId w:val="4"/>
        </w:numPr>
      </w:pPr>
      <w:r w:rsidRPr="00CB5091">
        <w:t>Non-Participating Resource</w:t>
      </w:r>
    </w:p>
    <w:p w:rsidR="00CB5091" w:rsidRDefault="00CB5091" w:rsidP="00CB5091">
      <w:pPr>
        <w:ind w:left="720"/>
      </w:pPr>
      <w:r w:rsidRPr="00CB5091">
        <w:t xml:space="preserve">Pursuant to </w:t>
      </w:r>
      <w:r>
        <w:t>PSEI</w:t>
      </w:r>
      <w:r w:rsidRPr="00CB5091">
        <w:t xml:space="preserve">’s OATT, Attachment </w:t>
      </w:r>
      <w:r>
        <w:t>O</w:t>
      </w:r>
      <w:r w:rsidRPr="00CB5091">
        <w:t>, Section 4.2.1.2, a Transmission Customer with</w:t>
      </w:r>
      <w:r>
        <w:t xml:space="preserve"> a</w:t>
      </w:r>
      <w:r w:rsidRPr="00CB5091">
        <w:t xml:space="preserve"> Non-Participating</w:t>
      </w:r>
      <w:r>
        <w:t xml:space="preserve"> </w:t>
      </w:r>
      <w:r w:rsidRPr="00CB5091">
        <w:t xml:space="preserve">Resource must submit </w:t>
      </w:r>
      <w:r>
        <w:t>to</w:t>
      </w:r>
      <w:r w:rsidRPr="00CB5091">
        <w:t xml:space="preserve"> </w:t>
      </w:r>
      <w:r>
        <w:t>the</w:t>
      </w:r>
      <w:r w:rsidRPr="00CB5091">
        <w:t xml:space="preserve"> </w:t>
      </w:r>
      <w:r w:rsidR="00652035">
        <w:t>PSEI</w:t>
      </w:r>
      <w:r w:rsidRPr="00CB5091">
        <w:t xml:space="preserve"> EIM Entity </w:t>
      </w:r>
      <w:r>
        <w:t xml:space="preserve">the </w:t>
      </w:r>
      <w:r w:rsidRPr="00CB5091">
        <w:t>registration information required</w:t>
      </w:r>
      <w:r>
        <w:t xml:space="preserve"> by</w:t>
      </w:r>
      <w:r w:rsidRPr="00CB5091">
        <w:t xml:space="preserve"> the</w:t>
      </w:r>
      <w:r>
        <w:t xml:space="preserve"> </w:t>
      </w:r>
      <w:r w:rsidRPr="00CB5091">
        <w:t>MO. The Transmission</w:t>
      </w:r>
      <w:r>
        <w:t xml:space="preserve"> </w:t>
      </w:r>
      <w:r w:rsidRPr="00CB5091">
        <w:t xml:space="preserve">Customer </w:t>
      </w:r>
      <w:r w:rsidR="009E1138">
        <w:t xml:space="preserve">will </w:t>
      </w:r>
      <w:r w:rsidRPr="00CB5091">
        <w:t xml:space="preserve">complete </w:t>
      </w:r>
      <w:r>
        <w:t>the</w:t>
      </w:r>
      <w:r w:rsidRPr="00CB5091">
        <w:t xml:space="preserve"> Non-Participating Resource Data Template (“NPRDT”), attached </w:t>
      </w:r>
      <w:r>
        <w:t>to</w:t>
      </w:r>
      <w:r w:rsidRPr="00CB5091">
        <w:t xml:space="preserve"> this EIM BP</w:t>
      </w:r>
      <w:r>
        <w:t xml:space="preserve"> as </w:t>
      </w:r>
      <w:r w:rsidRPr="00CB5091">
        <w:t>Appendix B, and</w:t>
      </w:r>
      <w:r>
        <w:t xml:space="preserve"> </w:t>
      </w:r>
      <w:r w:rsidRPr="00CB5091">
        <w:t xml:space="preserve">submit </w:t>
      </w:r>
      <w:r>
        <w:t xml:space="preserve">the </w:t>
      </w:r>
      <w:r w:rsidRPr="00CB5091">
        <w:t>completed NPRDT</w:t>
      </w:r>
      <w:r>
        <w:t xml:space="preserve"> to</w:t>
      </w:r>
      <w:r w:rsidRPr="00CB5091">
        <w:t xml:space="preserve"> </w:t>
      </w:r>
      <w:r>
        <w:t xml:space="preserve">the </w:t>
      </w:r>
      <w:r w:rsidR="00652035">
        <w:t>PSEI</w:t>
      </w:r>
      <w:r w:rsidRPr="00CB5091">
        <w:t xml:space="preserve"> EIM Entity </w:t>
      </w:r>
      <w:r>
        <w:t>by</w:t>
      </w:r>
      <w:r w:rsidRPr="00CB5091">
        <w:t xml:space="preserve"> electronic mail.</w:t>
      </w:r>
      <w:r>
        <w:t xml:space="preserve"> </w:t>
      </w:r>
      <w:r w:rsidRPr="00CB5091">
        <w:t xml:space="preserve"> </w:t>
      </w:r>
      <w:r>
        <w:t>The</w:t>
      </w:r>
      <w:r w:rsidRPr="00CB5091">
        <w:t xml:space="preserve"> </w:t>
      </w:r>
      <w:r w:rsidR="00652035">
        <w:t>PSEI</w:t>
      </w:r>
      <w:r w:rsidRPr="00CB5091">
        <w:t xml:space="preserve"> EIM Entity</w:t>
      </w:r>
      <w:r>
        <w:t xml:space="preserve"> </w:t>
      </w:r>
      <w:r w:rsidR="009E1138">
        <w:t xml:space="preserve">will </w:t>
      </w:r>
      <w:r w:rsidRPr="00CB5091">
        <w:t>make</w:t>
      </w:r>
      <w:r>
        <w:t xml:space="preserve"> </w:t>
      </w:r>
      <w:r w:rsidR="00E711C3">
        <w:t>reasonable</w:t>
      </w:r>
      <w:r w:rsidRPr="00CB5091">
        <w:t xml:space="preserve"> efforts </w:t>
      </w:r>
      <w:r>
        <w:t xml:space="preserve">to </w:t>
      </w:r>
      <w:r w:rsidRPr="00CB5091">
        <w:t>acknowledge receipt of the</w:t>
      </w:r>
      <w:r>
        <w:t xml:space="preserve"> data</w:t>
      </w:r>
      <w:r w:rsidRPr="00CB5091">
        <w:t xml:space="preserve"> within five calendar days by replying to the Transmission Customer’s electronic mail message </w:t>
      </w:r>
      <w:r>
        <w:t>by</w:t>
      </w:r>
      <w:r w:rsidRPr="00CB5091">
        <w:t xml:space="preserve"> which </w:t>
      </w:r>
      <w:r>
        <w:t xml:space="preserve">the </w:t>
      </w:r>
      <w:r w:rsidRPr="00CB5091">
        <w:t>data</w:t>
      </w:r>
      <w:r>
        <w:t xml:space="preserve"> </w:t>
      </w:r>
      <w:r w:rsidRPr="00CB5091">
        <w:t>was</w:t>
      </w:r>
      <w:r>
        <w:t xml:space="preserve"> </w:t>
      </w:r>
      <w:r w:rsidRPr="00CB5091">
        <w:t>submitted.</w:t>
      </w:r>
      <w:r>
        <w:t xml:space="preserve"> </w:t>
      </w:r>
      <w:r w:rsidRPr="00CB5091">
        <w:t>Before</w:t>
      </w:r>
      <w:r>
        <w:t xml:space="preserve"> and</w:t>
      </w:r>
      <w:r w:rsidRPr="00CB5091">
        <w:t xml:space="preserve"> through </w:t>
      </w:r>
      <w:r>
        <w:t>the</w:t>
      </w:r>
      <w:r w:rsidRPr="00CB5091">
        <w:t xml:space="preserve"> submission</w:t>
      </w:r>
      <w:r>
        <w:t xml:space="preserve"> </w:t>
      </w:r>
      <w:r w:rsidRPr="00CB5091">
        <w:t xml:space="preserve">of </w:t>
      </w:r>
      <w:r>
        <w:t>the</w:t>
      </w:r>
      <w:r w:rsidRPr="00CB5091">
        <w:t xml:space="preserve"> NPRDT, </w:t>
      </w:r>
      <w:r w:rsidR="00652035">
        <w:t>PSEI</w:t>
      </w:r>
      <w:r>
        <w:t xml:space="preserve"> </w:t>
      </w:r>
      <w:r w:rsidRPr="00CB5091">
        <w:t>will coordinate</w:t>
      </w:r>
      <w:r>
        <w:t xml:space="preserve"> </w:t>
      </w:r>
      <w:r w:rsidRPr="00CB5091">
        <w:t>with</w:t>
      </w:r>
      <w:r>
        <w:t xml:space="preserve"> each</w:t>
      </w:r>
      <w:r w:rsidRPr="00CB5091">
        <w:t xml:space="preserve"> Transmission</w:t>
      </w:r>
      <w:r>
        <w:t xml:space="preserve"> </w:t>
      </w:r>
      <w:r w:rsidRPr="00CB5091">
        <w:t xml:space="preserve">Customer </w:t>
      </w:r>
      <w:r>
        <w:t xml:space="preserve">to </w:t>
      </w:r>
      <w:r w:rsidRPr="00CB5091">
        <w:t xml:space="preserve">complete </w:t>
      </w:r>
      <w:r>
        <w:t>the</w:t>
      </w:r>
      <w:r w:rsidRPr="00CB5091">
        <w:t xml:space="preserve"> NPRDT,</w:t>
      </w:r>
      <w:r>
        <w:t xml:space="preserve"> </w:t>
      </w:r>
      <w:r w:rsidRPr="00CB5091">
        <w:t>coordinate</w:t>
      </w:r>
      <w:r>
        <w:t xml:space="preserve"> </w:t>
      </w:r>
      <w:r w:rsidRPr="00CB5091">
        <w:t>with</w:t>
      </w:r>
      <w:r>
        <w:t xml:space="preserve"> the</w:t>
      </w:r>
      <w:r w:rsidRPr="00CB5091">
        <w:t xml:space="preserve"> MO </w:t>
      </w:r>
      <w:r>
        <w:t xml:space="preserve">as </w:t>
      </w:r>
      <w:r w:rsidRPr="00CB5091">
        <w:t>applicable</w:t>
      </w:r>
      <w:r>
        <w:t xml:space="preserve"> and </w:t>
      </w:r>
      <w:r w:rsidRPr="00CB5091">
        <w:t>appropriate concerning the MO’s technical requirements, and reach mutually agreeable</w:t>
      </w:r>
      <w:r>
        <w:t xml:space="preserve"> </w:t>
      </w:r>
      <w:r w:rsidRPr="00CB5091">
        <w:t xml:space="preserve">solutions </w:t>
      </w:r>
      <w:r>
        <w:t>to</w:t>
      </w:r>
      <w:r w:rsidRPr="00CB5091">
        <w:t xml:space="preserve"> resolve</w:t>
      </w:r>
      <w:r>
        <w:t xml:space="preserve"> </w:t>
      </w:r>
      <w:r w:rsidRPr="00CB5091">
        <w:t xml:space="preserve">issues related </w:t>
      </w:r>
      <w:r>
        <w:t>to</w:t>
      </w:r>
      <w:r w:rsidRPr="00CB5091">
        <w:t xml:space="preserve"> </w:t>
      </w:r>
      <w:r>
        <w:t xml:space="preserve">the </w:t>
      </w:r>
      <w:r w:rsidRPr="00CB5091">
        <w:t xml:space="preserve">information required </w:t>
      </w:r>
      <w:r>
        <w:t>on</w:t>
      </w:r>
      <w:r w:rsidRPr="00CB5091">
        <w:t xml:space="preserve"> </w:t>
      </w:r>
      <w:r>
        <w:t>the</w:t>
      </w:r>
      <w:r w:rsidRPr="00CB5091">
        <w:t xml:space="preserve"> NPRDT. </w:t>
      </w:r>
      <w:r>
        <w:t xml:space="preserve">The </w:t>
      </w:r>
      <w:r w:rsidR="00652035">
        <w:t>PSEI</w:t>
      </w:r>
      <w:r w:rsidRPr="00CB5091">
        <w:t xml:space="preserve"> EIM Entity </w:t>
      </w:r>
      <w:r w:rsidR="009E1138">
        <w:t xml:space="preserve">will </w:t>
      </w:r>
      <w:r>
        <w:t xml:space="preserve">be </w:t>
      </w:r>
      <w:r w:rsidRPr="00CB5091">
        <w:t xml:space="preserve">responsible for submitting </w:t>
      </w:r>
      <w:r>
        <w:t>the</w:t>
      </w:r>
      <w:r w:rsidRPr="00CB5091">
        <w:t xml:space="preserve"> Transmission Customer’s registration data </w:t>
      </w:r>
      <w:r>
        <w:t>for</w:t>
      </w:r>
      <w:r w:rsidRPr="00CB5091">
        <w:t xml:space="preserve"> all</w:t>
      </w:r>
      <w:r>
        <w:t xml:space="preserve"> </w:t>
      </w:r>
      <w:r w:rsidRPr="00CB5091">
        <w:t>Non-Participating</w:t>
      </w:r>
      <w:r>
        <w:t xml:space="preserve"> </w:t>
      </w:r>
      <w:r w:rsidRPr="00CB5091">
        <w:t>Resources</w:t>
      </w:r>
      <w:r>
        <w:t xml:space="preserve"> to</w:t>
      </w:r>
      <w:r w:rsidRPr="00CB5091">
        <w:t xml:space="preserve"> </w:t>
      </w:r>
      <w:r>
        <w:t xml:space="preserve">the </w:t>
      </w:r>
      <w:r w:rsidRPr="00CB5091">
        <w:t>MO</w:t>
      </w:r>
      <w:r>
        <w:t xml:space="preserve"> </w:t>
      </w:r>
      <w:r w:rsidRPr="00CB5091">
        <w:t xml:space="preserve">consistent with </w:t>
      </w:r>
      <w:r w:rsidR="00652035">
        <w:t>PSEI</w:t>
      </w:r>
      <w:r w:rsidRPr="00CB5091">
        <w:t xml:space="preserve">’s OATT, Attachment </w:t>
      </w:r>
      <w:r w:rsidR="00652035">
        <w:t>O</w:t>
      </w:r>
      <w:r w:rsidRPr="00CB5091">
        <w:t xml:space="preserve">, </w:t>
      </w:r>
      <w:proofErr w:type="gramStart"/>
      <w:r w:rsidRPr="00CB5091">
        <w:t>Section</w:t>
      </w:r>
      <w:proofErr w:type="gramEnd"/>
      <w:r w:rsidR="00652035">
        <w:t xml:space="preserve"> </w:t>
      </w:r>
      <w:r w:rsidRPr="00CB5091">
        <w:t>4.1.2.2.</w:t>
      </w:r>
    </w:p>
    <w:p w:rsidR="00CB5091" w:rsidRPr="00652035" w:rsidRDefault="00CB5091" w:rsidP="00ED46D8">
      <w:pPr>
        <w:pStyle w:val="ListParagraph"/>
        <w:numPr>
          <w:ilvl w:val="2"/>
          <w:numId w:val="4"/>
        </w:numPr>
      </w:pPr>
      <w:r w:rsidRPr="00652035">
        <w:t>New Resources</w:t>
      </w:r>
    </w:p>
    <w:p w:rsidR="00CB5091" w:rsidRDefault="00CB5091" w:rsidP="00652035">
      <w:pPr>
        <w:ind w:left="720"/>
      </w:pPr>
      <w:r w:rsidRPr="00652035">
        <w:t xml:space="preserve">New generation resources within the </w:t>
      </w:r>
      <w:r w:rsidR="00652035">
        <w:t>PSEI</w:t>
      </w:r>
      <w:r w:rsidRPr="00652035">
        <w:t xml:space="preserve"> EIM Entity’s BAA capable of producing </w:t>
      </w:r>
      <w:r w:rsidR="00E711C3">
        <w:t>five</w:t>
      </w:r>
      <w:r w:rsidRPr="00652035">
        <w:t xml:space="preserve"> </w:t>
      </w:r>
      <w:r w:rsidR="00652035" w:rsidRPr="003A0C13">
        <w:t>[(</w:t>
      </w:r>
      <w:r w:rsidR="00E711C3" w:rsidRPr="003A0C13">
        <w:t>5</w:t>
      </w:r>
      <w:r w:rsidRPr="003A0C13">
        <w:t>) MW or greater</w:t>
      </w:r>
      <w:r w:rsidR="00652035" w:rsidRPr="003A0C13">
        <w:t>]</w:t>
      </w:r>
      <w:r w:rsidRPr="00652035">
        <w:t>,</w:t>
      </w:r>
      <w:r>
        <w:t xml:space="preserve"> </w:t>
      </w:r>
      <w:r w:rsidRPr="00652035">
        <w:t xml:space="preserve">whether </w:t>
      </w:r>
      <w:r w:rsidR="00652035">
        <w:t>PSEI</w:t>
      </w:r>
      <w:r w:rsidRPr="00652035">
        <w:t xml:space="preserve"> EIM Participating Resources </w:t>
      </w:r>
      <w:r>
        <w:t>or</w:t>
      </w:r>
      <w:r w:rsidRPr="00652035">
        <w:t xml:space="preserve"> </w:t>
      </w:r>
      <w:r>
        <w:t>Non-</w:t>
      </w:r>
      <w:r w:rsidRPr="00652035">
        <w:t xml:space="preserve"> Participating Resources, must be accurately modeled in both the </w:t>
      </w:r>
      <w:r w:rsidR="00652035">
        <w:t>PSEI</w:t>
      </w:r>
      <w:r w:rsidRPr="00652035">
        <w:t xml:space="preserve"> EIM Entity’s</w:t>
      </w:r>
      <w:r w:rsidR="00652035">
        <w:t xml:space="preserve"> </w:t>
      </w:r>
      <w:r w:rsidRPr="00652035">
        <w:t xml:space="preserve">and MO’s network models. All required operational characteristic data of the resource must be submitted in accordance with the MO’s network model deployment schedule a minimum of </w:t>
      </w:r>
      <w:r>
        <w:t>20</w:t>
      </w:r>
      <w:r w:rsidRPr="00652035">
        <w:t xml:space="preserve"> weeks prior</w:t>
      </w:r>
      <w:r>
        <w:t xml:space="preserve"> to</w:t>
      </w:r>
      <w:r w:rsidRPr="00652035">
        <w:t xml:space="preserve"> energization.</w:t>
      </w:r>
      <w:r>
        <w:t xml:space="preserve">  </w:t>
      </w:r>
      <w:r w:rsidRPr="00652035">
        <w:t>Generation Interconnection Customers with</w:t>
      </w:r>
      <w:r>
        <w:t xml:space="preserve"> new</w:t>
      </w:r>
      <w:r w:rsidRPr="00652035">
        <w:t xml:space="preserve"> generation resources interconnecting to </w:t>
      </w:r>
      <w:r w:rsidR="00652035">
        <w:t>PSEI</w:t>
      </w:r>
      <w:r w:rsidRPr="00652035">
        <w:t xml:space="preserve">’s transmission system will be notified of </w:t>
      </w:r>
      <w:r>
        <w:t xml:space="preserve">the </w:t>
      </w:r>
      <w:r w:rsidRPr="00652035">
        <w:t>operational</w:t>
      </w:r>
      <w:r>
        <w:t xml:space="preserve"> </w:t>
      </w:r>
      <w:r w:rsidRPr="00652035">
        <w:t xml:space="preserve">characteristics required </w:t>
      </w:r>
      <w:r>
        <w:t>for</w:t>
      </w:r>
      <w:r w:rsidRPr="00652035">
        <w:t xml:space="preserve"> modeling</w:t>
      </w:r>
      <w:r>
        <w:t xml:space="preserve"> </w:t>
      </w:r>
      <w:r w:rsidRPr="00652035">
        <w:t xml:space="preserve">and </w:t>
      </w:r>
      <w:r>
        <w:t>the</w:t>
      </w:r>
      <w:r w:rsidRPr="00652035">
        <w:t xml:space="preserve"> timing</w:t>
      </w:r>
      <w:r>
        <w:t xml:space="preserve"> </w:t>
      </w:r>
      <w:r w:rsidRPr="00652035">
        <w:t>requirements during</w:t>
      </w:r>
      <w:r>
        <w:t xml:space="preserve"> the</w:t>
      </w:r>
      <w:r w:rsidRPr="00652035">
        <w:t xml:space="preserve"> generation</w:t>
      </w:r>
      <w:r>
        <w:t xml:space="preserve"> </w:t>
      </w:r>
      <w:r w:rsidRPr="00652035">
        <w:t>interconnection</w:t>
      </w:r>
      <w:r>
        <w:t xml:space="preserve"> </w:t>
      </w:r>
      <w:r w:rsidRPr="00652035">
        <w:t>process. Transmission</w:t>
      </w:r>
      <w:r>
        <w:t xml:space="preserve"> </w:t>
      </w:r>
      <w:r w:rsidRPr="00652035">
        <w:t>Customers interconnecting</w:t>
      </w:r>
      <w:r>
        <w:t xml:space="preserve"> to</w:t>
      </w:r>
      <w:r w:rsidRPr="00652035">
        <w:t xml:space="preserve"> transmission systems not owned by </w:t>
      </w:r>
      <w:r w:rsidR="00652035">
        <w:t>PSEI</w:t>
      </w:r>
      <w:r w:rsidRPr="00652035">
        <w:t xml:space="preserve"> but within </w:t>
      </w:r>
      <w:r w:rsidR="00652035">
        <w:t>PSEI</w:t>
      </w:r>
      <w:r w:rsidRPr="00652035">
        <w:t xml:space="preserve">’s </w:t>
      </w:r>
      <w:r w:rsidR="00652035">
        <w:t>BAA</w:t>
      </w:r>
      <w:r>
        <w:t>,</w:t>
      </w:r>
      <w:r w:rsidRPr="00652035">
        <w:t xml:space="preserve"> </w:t>
      </w:r>
      <w:r w:rsidR="009E1138">
        <w:t xml:space="preserve">will </w:t>
      </w:r>
      <w:r w:rsidRPr="00652035">
        <w:t xml:space="preserve">inquire </w:t>
      </w:r>
      <w:r>
        <w:t>as</w:t>
      </w:r>
      <w:r w:rsidRPr="00652035">
        <w:t xml:space="preserve"> </w:t>
      </w:r>
      <w:r>
        <w:t>to</w:t>
      </w:r>
      <w:r w:rsidRPr="00652035">
        <w:t xml:space="preserve"> </w:t>
      </w:r>
      <w:r>
        <w:t xml:space="preserve">the </w:t>
      </w:r>
      <w:r w:rsidRPr="00652035">
        <w:t>specific operational</w:t>
      </w:r>
      <w:r>
        <w:t xml:space="preserve"> </w:t>
      </w:r>
      <w:r w:rsidRPr="00652035">
        <w:t xml:space="preserve">characteristics required </w:t>
      </w:r>
      <w:r>
        <w:t>for</w:t>
      </w:r>
      <w:r w:rsidRPr="00652035">
        <w:t xml:space="preserve"> </w:t>
      </w:r>
      <w:r>
        <w:t>the</w:t>
      </w:r>
      <w:r w:rsidRPr="00652035">
        <w:t xml:space="preserve"> new generation resource</w:t>
      </w:r>
      <w:r>
        <w:t xml:space="preserve"> and</w:t>
      </w:r>
      <w:r w:rsidRPr="00652035">
        <w:t xml:space="preserve"> </w:t>
      </w:r>
      <w:r>
        <w:t>as</w:t>
      </w:r>
      <w:r w:rsidRPr="00652035">
        <w:t xml:space="preserve"> </w:t>
      </w:r>
      <w:r>
        <w:t>to</w:t>
      </w:r>
      <w:r w:rsidRPr="00652035">
        <w:t xml:space="preserve"> the specific dates for which the information must be submitted based on the MO’s deployment schedule</w:t>
      </w:r>
      <w:r>
        <w:t xml:space="preserve"> a</w:t>
      </w:r>
      <w:r w:rsidRPr="00652035">
        <w:t xml:space="preserve"> minimum of one</w:t>
      </w:r>
      <w:r>
        <w:t xml:space="preserve"> </w:t>
      </w:r>
      <w:r w:rsidRPr="00652035">
        <w:t xml:space="preserve">year prior </w:t>
      </w:r>
      <w:r>
        <w:t xml:space="preserve">to </w:t>
      </w:r>
      <w:r w:rsidRPr="00652035">
        <w:t xml:space="preserve">energization, </w:t>
      </w:r>
      <w:r>
        <w:t>by</w:t>
      </w:r>
      <w:r w:rsidRPr="00652035">
        <w:t xml:space="preserve"> emailing </w:t>
      </w:r>
      <w:r w:rsidR="00652035">
        <w:t>PSEI</w:t>
      </w:r>
      <w:r w:rsidRPr="00652035">
        <w:t xml:space="preserve"> </w:t>
      </w:r>
      <w:r>
        <w:t>at</w:t>
      </w:r>
      <w:r w:rsidR="00652035">
        <w:t xml:space="preserve"> </w:t>
      </w:r>
      <w:hyperlink r:id="rId10" w:history="1">
        <w:r w:rsidR="00D77D32" w:rsidRPr="002F152E">
          <w:rPr>
            <w:rStyle w:val="Hyperlink"/>
          </w:rPr>
          <w:t>loadoffice@</w:t>
        </w:r>
        <w:r w:rsidR="00D77D32" w:rsidRPr="003A0C13">
          <w:rPr>
            <w:rStyle w:val="Hyperlink"/>
          </w:rPr>
          <w:t>pse.com</w:t>
        </w:r>
      </w:hyperlink>
      <w:r w:rsidRPr="00FE42A8">
        <w:t>.</w:t>
      </w:r>
    </w:p>
    <w:p w:rsidR="00E7797A" w:rsidRDefault="00E7797A" w:rsidP="00652035">
      <w:pPr>
        <w:ind w:left="720"/>
      </w:pPr>
    </w:p>
    <w:p w:rsidR="00CB5091" w:rsidRPr="001C6DBA" w:rsidRDefault="00CB5091" w:rsidP="003A0C13">
      <w:pPr>
        <w:pStyle w:val="ListParagraph"/>
        <w:numPr>
          <w:ilvl w:val="1"/>
          <w:numId w:val="4"/>
        </w:numPr>
        <w:spacing w:before="240"/>
        <w:ind w:left="1166" w:hanging="446"/>
        <w:contextualSpacing w:val="0"/>
      </w:pPr>
      <w:bookmarkStart w:id="1" w:name="_bookmark11"/>
      <w:bookmarkEnd w:id="1"/>
      <w:r w:rsidRPr="001C6DBA">
        <w:lastRenderedPageBreak/>
        <w:t>Updates to Registration Data</w:t>
      </w:r>
    </w:p>
    <w:p w:rsidR="001C6DBA" w:rsidRDefault="001C6DBA" w:rsidP="00ED46D8">
      <w:pPr>
        <w:pStyle w:val="ListParagraph"/>
        <w:numPr>
          <w:ilvl w:val="2"/>
          <w:numId w:val="4"/>
        </w:numPr>
      </w:pPr>
      <w:r>
        <w:t>PSEI</w:t>
      </w:r>
      <w:r w:rsidR="00CB5091" w:rsidRPr="001C6DBA">
        <w:t xml:space="preserve"> EIM Participating Resource</w:t>
      </w:r>
    </w:p>
    <w:p w:rsidR="00CB5091" w:rsidRDefault="00CB5091" w:rsidP="001C6DBA">
      <w:pPr>
        <w:ind w:left="720"/>
      </w:pPr>
      <w:r w:rsidRPr="001C6DBA">
        <w:t xml:space="preserve">Under </w:t>
      </w:r>
      <w:r w:rsidR="001C6DBA">
        <w:t>PSEI</w:t>
      </w:r>
      <w:r w:rsidRPr="001C6DBA">
        <w:t xml:space="preserve">’s OATT, Attachment </w:t>
      </w:r>
      <w:r w:rsidR="001C6DBA">
        <w:t>O</w:t>
      </w:r>
      <w:r w:rsidRPr="001C6DBA">
        <w:t xml:space="preserve">, Section 4.2.2.1, a Transmission Customer with a </w:t>
      </w:r>
      <w:r w:rsidR="001C6DBA">
        <w:t>PSEI</w:t>
      </w:r>
      <w:r w:rsidRPr="001C6DBA">
        <w:t xml:space="preserve"> EIM Participating Resource</w:t>
      </w:r>
      <w:r>
        <w:t xml:space="preserve"> </w:t>
      </w:r>
      <w:r w:rsidRPr="001C6DBA">
        <w:t xml:space="preserve">has </w:t>
      </w:r>
      <w:r>
        <w:t>an</w:t>
      </w:r>
      <w:r w:rsidRPr="001C6DBA">
        <w:t xml:space="preserve"> obligation</w:t>
      </w:r>
      <w:r>
        <w:t xml:space="preserve"> to</w:t>
      </w:r>
      <w:r w:rsidRPr="001C6DBA">
        <w:t xml:space="preserve"> submit any changes in</w:t>
      </w:r>
      <w:r>
        <w:t xml:space="preserve"> the</w:t>
      </w:r>
      <w:r w:rsidRPr="001C6DBA">
        <w:t xml:space="preserve"> submitted registration</w:t>
      </w:r>
      <w:r>
        <w:t xml:space="preserve"> </w:t>
      </w:r>
      <w:r w:rsidRPr="001C6DBA">
        <w:t xml:space="preserve">data </w:t>
      </w:r>
      <w:r>
        <w:t>to</w:t>
      </w:r>
      <w:r w:rsidRPr="001C6DBA">
        <w:t xml:space="preserve"> </w:t>
      </w:r>
      <w:r>
        <w:t xml:space="preserve">the </w:t>
      </w:r>
      <w:r w:rsidRPr="001C6DBA">
        <w:t>MO, in</w:t>
      </w:r>
      <w:r>
        <w:t xml:space="preserve"> </w:t>
      </w:r>
      <w:r w:rsidRPr="001C6DBA">
        <w:t>accordance</w:t>
      </w:r>
      <w:r>
        <w:t xml:space="preserve"> </w:t>
      </w:r>
      <w:r w:rsidRPr="001C6DBA">
        <w:t>with the MO’s process for updating EIM Participating</w:t>
      </w:r>
      <w:r>
        <w:t xml:space="preserve"> </w:t>
      </w:r>
      <w:r w:rsidRPr="001C6DBA">
        <w:t>Resource</w:t>
      </w:r>
      <w:r>
        <w:t xml:space="preserve"> </w:t>
      </w:r>
      <w:r w:rsidRPr="001C6DBA">
        <w:t>registration</w:t>
      </w:r>
      <w:r>
        <w:t xml:space="preserve"> </w:t>
      </w:r>
      <w:r w:rsidRPr="001C6DBA">
        <w:t xml:space="preserve">data. </w:t>
      </w:r>
      <w:r>
        <w:t>The</w:t>
      </w:r>
      <w:r w:rsidRPr="001C6DBA">
        <w:t xml:space="preserve"> Transmission</w:t>
      </w:r>
      <w:r>
        <w:t xml:space="preserve"> </w:t>
      </w:r>
      <w:r w:rsidRPr="001C6DBA">
        <w:t>Customer</w:t>
      </w:r>
      <w:r>
        <w:t xml:space="preserve"> </w:t>
      </w:r>
      <w:r w:rsidR="009E1138">
        <w:t xml:space="preserve">will </w:t>
      </w:r>
      <w:r w:rsidRPr="001C6DBA">
        <w:t xml:space="preserve">deliver </w:t>
      </w:r>
      <w:r>
        <w:t>by</w:t>
      </w:r>
      <w:r w:rsidRPr="001C6DBA">
        <w:t xml:space="preserve"> electronic mail</w:t>
      </w:r>
      <w:r>
        <w:t xml:space="preserve"> to</w:t>
      </w:r>
      <w:r w:rsidRPr="001C6DBA">
        <w:t xml:space="preserve"> </w:t>
      </w:r>
      <w:r>
        <w:t>the</w:t>
      </w:r>
      <w:r w:rsidRPr="001C6DBA">
        <w:t xml:space="preserve"> </w:t>
      </w:r>
      <w:r w:rsidR="001C6DBA">
        <w:t>PSEI</w:t>
      </w:r>
      <w:r w:rsidRPr="001C6DBA">
        <w:t xml:space="preserve"> EIM Entity </w:t>
      </w:r>
      <w:r>
        <w:t xml:space="preserve">a </w:t>
      </w:r>
      <w:r w:rsidRPr="001C6DBA">
        <w:t xml:space="preserve">copy </w:t>
      </w:r>
      <w:r>
        <w:t>of</w:t>
      </w:r>
      <w:r w:rsidRPr="001C6DBA">
        <w:t xml:space="preserve"> its updated registration</w:t>
      </w:r>
      <w:r>
        <w:t xml:space="preserve"> information</w:t>
      </w:r>
      <w:r w:rsidRPr="001C6DBA">
        <w:t xml:space="preserve"> submitted </w:t>
      </w:r>
      <w:r>
        <w:t>to</w:t>
      </w:r>
      <w:r w:rsidRPr="001C6DBA">
        <w:t xml:space="preserve"> </w:t>
      </w:r>
      <w:r>
        <w:t xml:space="preserve">the </w:t>
      </w:r>
      <w:r w:rsidRPr="001C6DBA">
        <w:t>MO, within</w:t>
      </w:r>
      <w:r>
        <w:t xml:space="preserve"> </w:t>
      </w:r>
      <w:r w:rsidRPr="001C6DBA">
        <w:t>two</w:t>
      </w:r>
      <w:r>
        <w:t xml:space="preserve"> </w:t>
      </w:r>
      <w:r w:rsidRPr="001C6DBA">
        <w:t>business days of submitting</w:t>
      </w:r>
      <w:r>
        <w:t xml:space="preserve"> the</w:t>
      </w:r>
      <w:r w:rsidRPr="001C6DBA">
        <w:t xml:space="preserve"> updated registration data </w:t>
      </w:r>
      <w:r>
        <w:t>to</w:t>
      </w:r>
      <w:r w:rsidRPr="001C6DBA">
        <w:t xml:space="preserve"> </w:t>
      </w:r>
      <w:r>
        <w:t xml:space="preserve">the </w:t>
      </w:r>
      <w:r w:rsidRPr="001C6DBA">
        <w:t xml:space="preserve">MO. Modifications to the operational characteristics of a Transmission Customer’s </w:t>
      </w:r>
      <w:r w:rsidR="001C6DBA">
        <w:t>PSEI</w:t>
      </w:r>
      <w:r w:rsidRPr="001C6DBA">
        <w:t xml:space="preserve"> EIM Participating Resource must </w:t>
      </w:r>
      <w:r>
        <w:t>be</w:t>
      </w:r>
      <w:r w:rsidRPr="001C6DBA">
        <w:t xml:space="preserve"> accurately modeled</w:t>
      </w:r>
      <w:r>
        <w:t xml:space="preserve"> </w:t>
      </w:r>
      <w:r w:rsidRPr="001C6DBA">
        <w:t xml:space="preserve">in both the </w:t>
      </w:r>
      <w:r w:rsidR="001C6DBA">
        <w:t>PSEI</w:t>
      </w:r>
      <w:r w:rsidRPr="001C6DBA">
        <w:t xml:space="preserve"> EIM Entity’s and </w:t>
      </w:r>
      <w:r>
        <w:t xml:space="preserve">the </w:t>
      </w:r>
      <w:r w:rsidRPr="001C6DBA">
        <w:t>MO’s network models and will require a minimum of 20</w:t>
      </w:r>
      <w:r>
        <w:t xml:space="preserve"> </w:t>
      </w:r>
      <w:r w:rsidRPr="001C6DBA">
        <w:t xml:space="preserve">weeks prior </w:t>
      </w:r>
      <w:r>
        <w:t>to</w:t>
      </w:r>
      <w:r w:rsidRPr="001C6DBA">
        <w:t xml:space="preserve"> </w:t>
      </w:r>
      <w:r>
        <w:t>such</w:t>
      </w:r>
      <w:r w:rsidRPr="001C6DBA">
        <w:t xml:space="preserve"> modifications taking</w:t>
      </w:r>
      <w:r>
        <w:t xml:space="preserve"> </w:t>
      </w:r>
      <w:r w:rsidRPr="001C6DBA">
        <w:t xml:space="preserve">effect </w:t>
      </w:r>
      <w:r>
        <w:t>to</w:t>
      </w:r>
      <w:r w:rsidRPr="001C6DBA">
        <w:t xml:space="preserve"> implement network model updates. Transmission Customers planning</w:t>
      </w:r>
      <w:r>
        <w:t xml:space="preserve"> to</w:t>
      </w:r>
      <w:r w:rsidRPr="001C6DBA">
        <w:t xml:space="preserve"> make modifications </w:t>
      </w:r>
      <w:r>
        <w:t>to</w:t>
      </w:r>
      <w:r w:rsidRPr="001C6DBA">
        <w:t xml:space="preserve"> </w:t>
      </w:r>
      <w:r>
        <w:t>the</w:t>
      </w:r>
      <w:r w:rsidRPr="001C6DBA">
        <w:t xml:space="preserve"> operational characteristics of </w:t>
      </w:r>
      <w:r>
        <w:t xml:space="preserve">a </w:t>
      </w:r>
      <w:r w:rsidR="001C6DBA">
        <w:t>PSEI</w:t>
      </w:r>
      <w:r w:rsidRPr="001C6DBA">
        <w:t xml:space="preserve"> EIM Participating</w:t>
      </w:r>
      <w:r>
        <w:t xml:space="preserve"> </w:t>
      </w:r>
      <w:r w:rsidRPr="001C6DBA">
        <w:t>Resource</w:t>
      </w:r>
      <w:r>
        <w:t xml:space="preserve"> </w:t>
      </w:r>
      <w:r w:rsidRPr="001C6DBA">
        <w:t>should</w:t>
      </w:r>
      <w:r>
        <w:t xml:space="preserve"> </w:t>
      </w:r>
      <w:r w:rsidRPr="001C6DBA">
        <w:t xml:space="preserve">notify </w:t>
      </w:r>
      <w:r>
        <w:t>the</w:t>
      </w:r>
      <w:r w:rsidRPr="001C6DBA">
        <w:t xml:space="preserve"> </w:t>
      </w:r>
      <w:r w:rsidR="001C6DBA">
        <w:t>PSEI</w:t>
      </w:r>
      <w:r w:rsidRPr="001C6DBA">
        <w:t xml:space="preserve"> EIM Entity of </w:t>
      </w:r>
      <w:r>
        <w:t xml:space="preserve">the </w:t>
      </w:r>
      <w:r w:rsidRPr="001C6DBA">
        <w:t>impending modifications via</w:t>
      </w:r>
      <w:r>
        <w:t xml:space="preserve"> </w:t>
      </w:r>
      <w:r w:rsidRPr="001C6DBA">
        <w:t xml:space="preserve">electronic mail </w:t>
      </w:r>
      <w:r>
        <w:t>a</w:t>
      </w:r>
      <w:r w:rsidRPr="001C6DBA">
        <w:t xml:space="preserve"> minimum of six months prior </w:t>
      </w:r>
      <w:r>
        <w:t>to</w:t>
      </w:r>
      <w:r w:rsidRPr="001C6DBA">
        <w:t xml:space="preserve"> </w:t>
      </w:r>
      <w:r>
        <w:t>the</w:t>
      </w:r>
      <w:r w:rsidRPr="001C6DBA">
        <w:t xml:space="preserve"> planned implementation</w:t>
      </w:r>
      <w:r>
        <w:t xml:space="preserve"> so</w:t>
      </w:r>
      <w:r w:rsidRPr="001C6DBA">
        <w:t xml:space="preserve"> that the</w:t>
      </w:r>
      <w:r>
        <w:t xml:space="preserve"> </w:t>
      </w:r>
      <w:r w:rsidR="001C6DBA">
        <w:t>PSEI</w:t>
      </w:r>
      <w:r w:rsidRPr="001C6DBA">
        <w:t xml:space="preserve"> EIM Entity </w:t>
      </w:r>
      <w:r>
        <w:t>may</w:t>
      </w:r>
      <w:r w:rsidRPr="001C6DBA">
        <w:t xml:space="preserve"> make </w:t>
      </w:r>
      <w:r>
        <w:t xml:space="preserve">a </w:t>
      </w:r>
      <w:r w:rsidRPr="001C6DBA">
        <w:t>determination</w:t>
      </w:r>
      <w:r>
        <w:t xml:space="preserve"> as</w:t>
      </w:r>
      <w:r w:rsidRPr="001C6DBA">
        <w:t xml:space="preserve"> </w:t>
      </w:r>
      <w:r>
        <w:t xml:space="preserve">to </w:t>
      </w:r>
      <w:r w:rsidRPr="001C6DBA">
        <w:t xml:space="preserve">whether </w:t>
      </w:r>
      <w:r>
        <w:t>the</w:t>
      </w:r>
      <w:r w:rsidRPr="001C6DBA">
        <w:t xml:space="preserve"> modifications require network model updates. Transmission</w:t>
      </w:r>
      <w:r>
        <w:t xml:space="preserve"> </w:t>
      </w:r>
      <w:r w:rsidRPr="001C6DBA">
        <w:t>Customers unsure of what registration</w:t>
      </w:r>
      <w:r>
        <w:t xml:space="preserve"> </w:t>
      </w:r>
      <w:r w:rsidRPr="001C6DBA">
        <w:t>data</w:t>
      </w:r>
      <w:r>
        <w:t xml:space="preserve"> </w:t>
      </w:r>
      <w:r w:rsidRPr="001C6DBA">
        <w:t>would</w:t>
      </w:r>
      <w:r>
        <w:t xml:space="preserve"> be </w:t>
      </w:r>
      <w:r w:rsidRPr="001C6DBA">
        <w:t xml:space="preserve">considered </w:t>
      </w:r>
      <w:r>
        <w:t xml:space="preserve">an </w:t>
      </w:r>
      <w:r w:rsidRPr="001C6DBA">
        <w:t>operational</w:t>
      </w:r>
      <w:r>
        <w:t xml:space="preserve"> </w:t>
      </w:r>
      <w:r w:rsidRPr="001C6DBA">
        <w:t xml:space="preserve">characteristic of </w:t>
      </w:r>
      <w:r>
        <w:t>the</w:t>
      </w:r>
      <w:r w:rsidRPr="001C6DBA">
        <w:t xml:space="preserve"> resource should inquire</w:t>
      </w:r>
      <w:r>
        <w:t xml:space="preserve"> </w:t>
      </w:r>
      <w:r w:rsidRPr="001C6DBA">
        <w:t>with</w:t>
      </w:r>
      <w:r>
        <w:t xml:space="preserve"> the</w:t>
      </w:r>
      <w:r w:rsidR="00070406">
        <w:t xml:space="preserve"> PSEI</w:t>
      </w:r>
      <w:r>
        <w:t xml:space="preserve"> EIM</w:t>
      </w:r>
      <w:r w:rsidRPr="001C6DBA">
        <w:t xml:space="preserve"> Entity.</w:t>
      </w:r>
    </w:p>
    <w:p w:rsidR="00CB5091" w:rsidRPr="001C6DBA" w:rsidRDefault="00CB5091" w:rsidP="00ED46D8">
      <w:pPr>
        <w:pStyle w:val="ListParagraph"/>
        <w:numPr>
          <w:ilvl w:val="2"/>
          <w:numId w:val="4"/>
        </w:numPr>
      </w:pPr>
      <w:r w:rsidRPr="001C6DBA">
        <w:t>Non-Participating Resource</w:t>
      </w:r>
    </w:p>
    <w:p w:rsidR="00CB5091" w:rsidRDefault="00CB5091" w:rsidP="001C6DBA">
      <w:pPr>
        <w:ind w:left="720"/>
      </w:pPr>
      <w:r w:rsidRPr="001C6DBA">
        <w:t xml:space="preserve">Under </w:t>
      </w:r>
      <w:r w:rsidR="001C6DBA">
        <w:t>PSEI</w:t>
      </w:r>
      <w:r w:rsidRPr="001C6DBA">
        <w:t xml:space="preserve">’s OATT, Attachment </w:t>
      </w:r>
      <w:r w:rsidR="001C6DBA">
        <w:t>O</w:t>
      </w:r>
      <w:r w:rsidRPr="001C6DBA">
        <w:t xml:space="preserve">, Section 4.2.2.2, </w:t>
      </w:r>
      <w:r>
        <w:t>a</w:t>
      </w:r>
      <w:r w:rsidRPr="001C6DBA">
        <w:t xml:space="preserve"> Transmission Customer with</w:t>
      </w:r>
      <w:r>
        <w:t xml:space="preserve"> a</w:t>
      </w:r>
      <w:r w:rsidRPr="001C6DBA">
        <w:t xml:space="preserve"> Non-Participating Resource has </w:t>
      </w:r>
      <w:r>
        <w:t xml:space="preserve">an </w:t>
      </w:r>
      <w:r w:rsidRPr="001C6DBA">
        <w:t xml:space="preserve">obligation </w:t>
      </w:r>
      <w:r>
        <w:t>to</w:t>
      </w:r>
      <w:r w:rsidRPr="001C6DBA">
        <w:t xml:space="preserve"> submit </w:t>
      </w:r>
      <w:r>
        <w:t>to</w:t>
      </w:r>
      <w:r w:rsidRPr="001C6DBA">
        <w:t xml:space="preserve"> </w:t>
      </w:r>
      <w:r>
        <w:t>the</w:t>
      </w:r>
      <w:r w:rsidRPr="001C6DBA">
        <w:t xml:space="preserve"> </w:t>
      </w:r>
      <w:r w:rsidR="001C6DBA">
        <w:t xml:space="preserve">PSEI </w:t>
      </w:r>
      <w:r w:rsidRPr="001C6DBA">
        <w:t xml:space="preserve">EIM Entity any </w:t>
      </w:r>
      <w:r>
        <w:t>change</w:t>
      </w:r>
      <w:r w:rsidRPr="001C6DBA">
        <w:t xml:space="preserve"> in</w:t>
      </w:r>
      <w:r>
        <w:t xml:space="preserve"> </w:t>
      </w:r>
      <w:r w:rsidRPr="001C6DBA">
        <w:t>the submitted registration</w:t>
      </w:r>
      <w:r>
        <w:t xml:space="preserve"> </w:t>
      </w:r>
      <w:r w:rsidRPr="001C6DBA">
        <w:t xml:space="preserve">data. </w:t>
      </w:r>
      <w:r>
        <w:t>A</w:t>
      </w:r>
      <w:r w:rsidRPr="001C6DBA">
        <w:t xml:space="preserve"> Transmission</w:t>
      </w:r>
      <w:r>
        <w:t xml:space="preserve"> </w:t>
      </w:r>
      <w:r w:rsidRPr="001C6DBA">
        <w:t xml:space="preserve">Customer </w:t>
      </w:r>
      <w:r w:rsidR="003A0C13">
        <w:t>will</w:t>
      </w:r>
      <w:r w:rsidR="003A0C13" w:rsidRPr="001C6DBA">
        <w:t xml:space="preserve"> </w:t>
      </w:r>
      <w:r w:rsidRPr="001C6DBA">
        <w:t xml:space="preserve">submit any </w:t>
      </w:r>
      <w:r>
        <w:t>changes</w:t>
      </w:r>
      <w:r w:rsidRPr="001C6DBA">
        <w:t xml:space="preserve"> in registration</w:t>
      </w:r>
      <w:r>
        <w:t xml:space="preserve"> </w:t>
      </w:r>
      <w:r w:rsidRPr="001C6DBA">
        <w:t>data which</w:t>
      </w:r>
      <w:r>
        <w:t xml:space="preserve"> do </w:t>
      </w:r>
      <w:r w:rsidRPr="001C6DBA">
        <w:t>not modify the</w:t>
      </w:r>
      <w:r>
        <w:t xml:space="preserve"> </w:t>
      </w:r>
      <w:r w:rsidRPr="001C6DBA">
        <w:t>operational characteristics</w:t>
      </w:r>
      <w:r>
        <w:t xml:space="preserve"> (such</w:t>
      </w:r>
      <w:r w:rsidRPr="001C6DBA">
        <w:t xml:space="preserve"> </w:t>
      </w:r>
      <w:r>
        <w:t>as</w:t>
      </w:r>
      <w:r w:rsidRPr="001C6DBA">
        <w:t xml:space="preserve"> contact information) of the</w:t>
      </w:r>
      <w:r>
        <w:t xml:space="preserve"> </w:t>
      </w:r>
      <w:r w:rsidRPr="001C6DBA">
        <w:t>Non-Participating</w:t>
      </w:r>
      <w:r>
        <w:t xml:space="preserve"> </w:t>
      </w:r>
      <w:r w:rsidRPr="001C6DBA">
        <w:t>Resource</w:t>
      </w:r>
      <w:r>
        <w:t xml:space="preserve"> to</w:t>
      </w:r>
      <w:r w:rsidRPr="001C6DBA">
        <w:t xml:space="preserve"> </w:t>
      </w:r>
      <w:r>
        <w:t xml:space="preserve">the </w:t>
      </w:r>
      <w:r w:rsidR="001C6DBA">
        <w:t>PSEI</w:t>
      </w:r>
      <w:r w:rsidRPr="001C6DBA">
        <w:t xml:space="preserve"> EIM Entity by completing and submitting </w:t>
      </w:r>
      <w:r>
        <w:t>a new</w:t>
      </w:r>
      <w:r w:rsidRPr="001C6DBA">
        <w:t xml:space="preserve"> NPRDT </w:t>
      </w:r>
      <w:r>
        <w:t>by</w:t>
      </w:r>
      <w:r w:rsidRPr="001C6DBA">
        <w:t xml:space="preserve"> electronic mail</w:t>
      </w:r>
      <w:r>
        <w:t xml:space="preserve"> </w:t>
      </w:r>
      <w:r w:rsidRPr="001C6DBA">
        <w:t xml:space="preserve">within </w:t>
      </w:r>
      <w:r>
        <w:t xml:space="preserve">15 </w:t>
      </w:r>
      <w:r w:rsidRPr="001C6DBA">
        <w:t xml:space="preserve">calendar days of </w:t>
      </w:r>
      <w:r>
        <w:t>the</w:t>
      </w:r>
      <w:r w:rsidRPr="001C6DBA">
        <w:t xml:space="preserve"> occurrence</w:t>
      </w:r>
      <w:r>
        <w:t xml:space="preserve"> </w:t>
      </w:r>
      <w:r w:rsidRPr="001C6DBA">
        <w:t xml:space="preserve">of </w:t>
      </w:r>
      <w:r>
        <w:t>such</w:t>
      </w:r>
      <w:r w:rsidRPr="001C6DBA">
        <w:t xml:space="preserve"> change. </w:t>
      </w:r>
      <w:r>
        <w:t xml:space="preserve">The </w:t>
      </w:r>
      <w:r w:rsidR="001C6DBA">
        <w:t>PSEI</w:t>
      </w:r>
      <w:r w:rsidRPr="001C6DBA">
        <w:t xml:space="preserve"> EIM Entity</w:t>
      </w:r>
      <w:r>
        <w:t xml:space="preserve"> </w:t>
      </w:r>
      <w:r w:rsidR="009E1138">
        <w:t xml:space="preserve">will </w:t>
      </w:r>
      <w:r w:rsidRPr="001C6DBA">
        <w:t xml:space="preserve">make best efforts </w:t>
      </w:r>
      <w:r>
        <w:t xml:space="preserve">to </w:t>
      </w:r>
      <w:r w:rsidRPr="001C6DBA">
        <w:t xml:space="preserve">notify </w:t>
      </w:r>
      <w:r>
        <w:t>the</w:t>
      </w:r>
      <w:r w:rsidRPr="001C6DBA">
        <w:t xml:space="preserve"> Transmission</w:t>
      </w:r>
      <w:r>
        <w:t xml:space="preserve"> </w:t>
      </w:r>
      <w:r w:rsidRPr="001C6DBA">
        <w:t>Customer within five</w:t>
      </w:r>
      <w:r>
        <w:t xml:space="preserve"> </w:t>
      </w:r>
      <w:r w:rsidRPr="001C6DBA">
        <w:t xml:space="preserve">calendar days of receipt of </w:t>
      </w:r>
      <w:r>
        <w:t xml:space="preserve">the </w:t>
      </w:r>
      <w:r w:rsidRPr="001C6DBA">
        <w:t>change in</w:t>
      </w:r>
      <w:r>
        <w:t xml:space="preserve"> </w:t>
      </w:r>
      <w:r w:rsidRPr="001C6DBA">
        <w:t>registration</w:t>
      </w:r>
      <w:r>
        <w:t xml:space="preserve"> </w:t>
      </w:r>
      <w:r w:rsidRPr="001C6DBA">
        <w:t>data by replying to the Transmission Customer’s electronic mail message by which the changed data was</w:t>
      </w:r>
      <w:r>
        <w:t xml:space="preserve"> </w:t>
      </w:r>
      <w:r w:rsidRPr="001C6DBA">
        <w:t xml:space="preserve">submitted. </w:t>
      </w:r>
      <w:r>
        <w:t xml:space="preserve">The </w:t>
      </w:r>
      <w:r w:rsidR="001C6DBA">
        <w:t>PSEI</w:t>
      </w:r>
      <w:r w:rsidRPr="001C6DBA">
        <w:t xml:space="preserve"> EIM Entity </w:t>
      </w:r>
      <w:r w:rsidR="009E1138">
        <w:t xml:space="preserve">will </w:t>
      </w:r>
      <w:r>
        <w:t xml:space="preserve">be </w:t>
      </w:r>
      <w:r w:rsidRPr="001C6DBA">
        <w:t>responsible for submitting the Transmission Customer’s change in its registration data for all</w:t>
      </w:r>
      <w:r>
        <w:t xml:space="preserve"> </w:t>
      </w:r>
      <w:r w:rsidRPr="001C6DBA">
        <w:t xml:space="preserve">Non-Participating Resources </w:t>
      </w:r>
      <w:r>
        <w:t>to</w:t>
      </w:r>
      <w:r w:rsidRPr="001C6DBA">
        <w:t xml:space="preserve"> </w:t>
      </w:r>
      <w:r>
        <w:t>the</w:t>
      </w:r>
      <w:r w:rsidRPr="001C6DBA">
        <w:t xml:space="preserve"> MO.</w:t>
      </w:r>
      <w:r>
        <w:t xml:space="preserve"> </w:t>
      </w:r>
      <w:r w:rsidRPr="001C6DBA">
        <w:t xml:space="preserve"> Upon confirmation from the MO that the Transmission Customer’s data</w:t>
      </w:r>
      <w:r>
        <w:t xml:space="preserve"> has</w:t>
      </w:r>
      <w:r w:rsidRPr="001C6DBA">
        <w:t xml:space="preserve"> been</w:t>
      </w:r>
      <w:r>
        <w:t xml:space="preserve"> </w:t>
      </w:r>
      <w:r w:rsidRPr="001C6DBA">
        <w:t>updated,</w:t>
      </w:r>
      <w:r>
        <w:t xml:space="preserve"> </w:t>
      </w:r>
      <w:r w:rsidRPr="001C6DBA">
        <w:t>the</w:t>
      </w:r>
      <w:r>
        <w:t xml:space="preserve"> </w:t>
      </w:r>
      <w:r w:rsidR="001C6DBA">
        <w:t>PSEI</w:t>
      </w:r>
      <w:r w:rsidRPr="001C6DBA">
        <w:t xml:space="preserve"> EIM Entity </w:t>
      </w:r>
      <w:r w:rsidR="009E1138">
        <w:t xml:space="preserve">will </w:t>
      </w:r>
      <w:r w:rsidRPr="001C6DBA">
        <w:t xml:space="preserve">notify </w:t>
      </w:r>
      <w:r>
        <w:t>the</w:t>
      </w:r>
      <w:r w:rsidRPr="001C6DBA">
        <w:t xml:space="preserve"> Transmission</w:t>
      </w:r>
      <w:r>
        <w:t xml:space="preserve"> </w:t>
      </w:r>
      <w:r w:rsidRPr="001C6DBA">
        <w:t xml:space="preserve">Customer </w:t>
      </w:r>
      <w:r>
        <w:t>by</w:t>
      </w:r>
      <w:r w:rsidRPr="001C6DBA">
        <w:t xml:space="preserve"> electronic mail</w:t>
      </w:r>
      <w:r>
        <w:t xml:space="preserve"> </w:t>
      </w:r>
      <w:r w:rsidRPr="001C6DBA">
        <w:t xml:space="preserve">of </w:t>
      </w:r>
      <w:r>
        <w:t>the</w:t>
      </w:r>
      <w:r w:rsidRPr="001C6DBA">
        <w:t xml:space="preserve"> confirmed update. Modifications </w:t>
      </w:r>
      <w:r>
        <w:t>to</w:t>
      </w:r>
      <w:r w:rsidRPr="001C6DBA">
        <w:t xml:space="preserve"> </w:t>
      </w:r>
      <w:r>
        <w:t>the</w:t>
      </w:r>
      <w:r w:rsidRPr="001C6DBA">
        <w:t xml:space="preserve"> operational characteristics of </w:t>
      </w:r>
      <w:r>
        <w:t>a</w:t>
      </w:r>
      <w:r w:rsidRPr="001C6DBA">
        <w:t xml:space="preserve"> Transmission Customer’s Non-Participating Resource must </w:t>
      </w:r>
      <w:r>
        <w:t>be</w:t>
      </w:r>
      <w:r w:rsidRPr="001C6DBA">
        <w:t xml:space="preserve"> accurately modeled</w:t>
      </w:r>
      <w:r>
        <w:t xml:space="preserve"> </w:t>
      </w:r>
      <w:r w:rsidRPr="001C6DBA">
        <w:t>in</w:t>
      </w:r>
      <w:r>
        <w:t xml:space="preserve"> </w:t>
      </w:r>
      <w:r w:rsidRPr="001C6DBA">
        <w:t xml:space="preserve">both the </w:t>
      </w:r>
      <w:r w:rsidR="001C6DBA">
        <w:t>PSEI</w:t>
      </w:r>
      <w:r w:rsidRPr="001C6DBA">
        <w:t xml:space="preserve"> EIM Entity’s and </w:t>
      </w:r>
      <w:r>
        <w:t>the</w:t>
      </w:r>
      <w:r w:rsidRPr="001C6DBA">
        <w:t xml:space="preserve"> MO’s network models and will require a minimum of </w:t>
      </w:r>
      <w:r>
        <w:t>20</w:t>
      </w:r>
      <w:r w:rsidRPr="001C6DBA">
        <w:t xml:space="preserve"> weeks prior </w:t>
      </w:r>
      <w:r>
        <w:t>to</w:t>
      </w:r>
      <w:r w:rsidRPr="001C6DBA">
        <w:t xml:space="preserve"> </w:t>
      </w:r>
      <w:r>
        <w:t>such</w:t>
      </w:r>
      <w:r w:rsidRPr="001C6DBA">
        <w:t xml:space="preserve"> modifications taking effect </w:t>
      </w:r>
      <w:r>
        <w:t>to</w:t>
      </w:r>
      <w:r w:rsidRPr="001C6DBA">
        <w:t xml:space="preserve"> </w:t>
      </w:r>
      <w:r>
        <w:t>implement</w:t>
      </w:r>
      <w:r w:rsidRPr="001C6DBA">
        <w:t xml:space="preserve"> network model</w:t>
      </w:r>
      <w:r>
        <w:t xml:space="preserve"> </w:t>
      </w:r>
      <w:r w:rsidRPr="001C6DBA">
        <w:t>updates.</w:t>
      </w:r>
    </w:p>
    <w:p w:rsidR="00CB5091" w:rsidRDefault="00CB5091" w:rsidP="00B113A4">
      <w:pPr>
        <w:ind w:left="720"/>
      </w:pPr>
      <w:r w:rsidRPr="001C6DBA">
        <w:t>Transmission</w:t>
      </w:r>
      <w:r>
        <w:t xml:space="preserve"> </w:t>
      </w:r>
      <w:r w:rsidRPr="001C6DBA">
        <w:t>Customers planning</w:t>
      </w:r>
      <w:r>
        <w:t xml:space="preserve"> to</w:t>
      </w:r>
      <w:r w:rsidRPr="001C6DBA">
        <w:t xml:space="preserve"> make modifications </w:t>
      </w:r>
      <w:r>
        <w:t>to</w:t>
      </w:r>
      <w:r w:rsidRPr="001C6DBA">
        <w:t xml:space="preserve"> </w:t>
      </w:r>
      <w:r>
        <w:t xml:space="preserve">the </w:t>
      </w:r>
      <w:r w:rsidRPr="001C6DBA">
        <w:t>operational</w:t>
      </w:r>
      <w:r>
        <w:t xml:space="preserve"> </w:t>
      </w:r>
      <w:r w:rsidRPr="001C6DBA">
        <w:t>characteristics of</w:t>
      </w:r>
      <w:r w:rsidR="00B113A4">
        <w:t xml:space="preserve"> </w:t>
      </w:r>
      <w:r>
        <w:t xml:space="preserve">a </w:t>
      </w:r>
      <w:r w:rsidRPr="001C6DBA">
        <w:t>Non-Participating</w:t>
      </w:r>
      <w:r>
        <w:t xml:space="preserve"> </w:t>
      </w:r>
      <w:r w:rsidRPr="001C6DBA">
        <w:t xml:space="preserve">Resource should notify </w:t>
      </w:r>
      <w:r>
        <w:t xml:space="preserve">the </w:t>
      </w:r>
      <w:r w:rsidR="00B113A4">
        <w:t>PSEI</w:t>
      </w:r>
      <w:r w:rsidRPr="001C6DBA">
        <w:t xml:space="preserve"> EIM Entity of </w:t>
      </w:r>
      <w:r>
        <w:t>the</w:t>
      </w:r>
      <w:r w:rsidRPr="001C6DBA">
        <w:t xml:space="preserve"> impending modifications via</w:t>
      </w:r>
      <w:r>
        <w:t xml:space="preserve"> </w:t>
      </w:r>
      <w:r w:rsidRPr="001C6DBA">
        <w:t xml:space="preserve">electronic mail </w:t>
      </w:r>
      <w:r>
        <w:t>a</w:t>
      </w:r>
      <w:r w:rsidRPr="001C6DBA">
        <w:t xml:space="preserve"> minimum of six months prior </w:t>
      </w:r>
      <w:r>
        <w:t>to</w:t>
      </w:r>
      <w:r w:rsidRPr="001C6DBA">
        <w:t xml:space="preserve"> </w:t>
      </w:r>
      <w:r>
        <w:t>the</w:t>
      </w:r>
      <w:r w:rsidRPr="001C6DBA">
        <w:t xml:space="preserve"> planned implementation</w:t>
      </w:r>
      <w:r>
        <w:t xml:space="preserve"> so</w:t>
      </w:r>
      <w:r w:rsidRPr="001C6DBA">
        <w:t xml:space="preserve"> that the</w:t>
      </w:r>
      <w:r>
        <w:t xml:space="preserve"> </w:t>
      </w:r>
      <w:r w:rsidR="00B113A4">
        <w:t>PSEI</w:t>
      </w:r>
      <w:r w:rsidRPr="001C6DBA">
        <w:t xml:space="preserve"> EIM Entity </w:t>
      </w:r>
      <w:r>
        <w:t>may</w:t>
      </w:r>
      <w:r w:rsidRPr="001C6DBA">
        <w:t xml:space="preserve"> make </w:t>
      </w:r>
      <w:r>
        <w:t xml:space="preserve">a </w:t>
      </w:r>
      <w:r w:rsidRPr="001C6DBA">
        <w:t>determination</w:t>
      </w:r>
      <w:r>
        <w:t xml:space="preserve"> as</w:t>
      </w:r>
      <w:r w:rsidRPr="001C6DBA">
        <w:t xml:space="preserve"> </w:t>
      </w:r>
      <w:r>
        <w:t xml:space="preserve">to </w:t>
      </w:r>
      <w:r w:rsidRPr="001C6DBA">
        <w:t xml:space="preserve">whether </w:t>
      </w:r>
      <w:r>
        <w:t>the</w:t>
      </w:r>
      <w:r w:rsidRPr="001C6DBA">
        <w:t xml:space="preserve"> modifications require network model updates. </w:t>
      </w:r>
      <w:r w:rsidRPr="001C6DBA">
        <w:lastRenderedPageBreak/>
        <w:t>Transmission</w:t>
      </w:r>
      <w:r>
        <w:t xml:space="preserve"> </w:t>
      </w:r>
      <w:r w:rsidRPr="001C6DBA">
        <w:t>Customers unsure of what information</w:t>
      </w:r>
      <w:r>
        <w:t xml:space="preserve"> on</w:t>
      </w:r>
      <w:r w:rsidRPr="001C6DBA">
        <w:t xml:space="preserve"> </w:t>
      </w:r>
      <w:r>
        <w:t>the</w:t>
      </w:r>
      <w:r w:rsidRPr="001C6DBA">
        <w:t xml:space="preserve"> NPRDT</w:t>
      </w:r>
      <w:r>
        <w:t xml:space="preserve"> </w:t>
      </w:r>
      <w:r w:rsidRPr="001C6DBA">
        <w:t>would</w:t>
      </w:r>
      <w:r>
        <w:t xml:space="preserve"> be </w:t>
      </w:r>
      <w:r w:rsidRPr="001C6DBA">
        <w:t>considered</w:t>
      </w:r>
      <w:r>
        <w:t xml:space="preserve"> </w:t>
      </w:r>
      <w:r w:rsidRPr="001C6DBA">
        <w:t>an</w:t>
      </w:r>
      <w:r>
        <w:t xml:space="preserve"> </w:t>
      </w:r>
      <w:r w:rsidRPr="001C6DBA">
        <w:t xml:space="preserve">operational characteristic of </w:t>
      </w:r>
      <w:r>
        <w:t>the</w:t>
      </w:r>
      <w:r w:rsidRPr="001C6DBA">
        <w:t xml:space="preserve"> resource should</w:t>
      </w:r>
      <w:r>
        <w:t xml:space="preserve"> </w:t>
      </w:r>
      <w:r w:rsidRPr="001C6DBA">
        <w:t>inquire with</w:t>
      </w:r>
      <w:r>
        <w:t xml:space="preserve"> the</w:t>
      </w:r>
      <w:r w:rsidRPr="001C6DBA">
        <w:t xml:space="preserve"> </w:t>
      </w:r>
      <w:r w:rsidR="00B113A4">
        <w:t>PSEI</w:t>
      </w:r>
      <w:r w:rsidRPr="001C6DBA">
        <w:t xml:space="preserve"> EIM Entity.</w:t>
      </w:r>
    </w:p>
    <w:p w:rsidR="00267401" w:rsidRDefault="00267401" w:rsidP="00E7797A">
      <w:pPr>
        <w:pStyle w:val="ListParagraph"/>
        <w:numPr>
          <w:ilvl w:val="0"/>
          <w:numId w:val="1"/>
        </w:numPr>
        <w:spacing w:after="240"/>
        <w:contextualSpacing w:val="0"/>
      </w:pPr>
      <w:r>
        <w:t>Outages</w:t>
      </w:r>
    </w:p>
    <w:p w:rsidR="00267401" w:rsidRPr="00E7797A" w:rsidRDefault="00BA51D6" w:rsidP="00E7797A">
      <w:pPr>
        <w:pStyle w:val="ListParagraph"/>
        <w:numPr>
          <w:ilvl w:val="1"/>
          <w:numId w:val="5"/>
        </w:numPr>
        <w:spacing w:before="240"/>
        <w:contextualSpacing w:val="0"/>
        <w:rPr>
          <w:i/>
        </w:rPr>
      </w:pPr>
      <w:bookmarkStart w:id="2" w:name="_bookmark13"/>
      <w:bookmarkEnd w:id="2"/>
      <w:r w:rsidRPr="00E7797A">
        <w:rPr>
          <w:i/>
        </w:rPr>
        <w:t xml:space="preserve"> </w:t>
      </w:r>
      <w:r w:rsidR="00267401" w:rsidRPr="00E7797A">
        <w:rPr>
          <w:i/>
        </w:rPr>
        <w:t>Generation Outages</w:t>
      </w:r>
    </w:p>
    <w:p w:rsidR="00267401" w:rsidRDefault="00267401" w:rsidP="00E32FFA">
      <w:pPr>
        <w:pStyle w:val="BodyText"/>
        <w:ind w:left="720" w:right="100"/>
        <w:rPr>
          <w:rFonts w:asciiTheme="minorHAnsi" w:eastAsiaTheme="minorHAnsi" w:hAnsiTheme="minorHAnsi"/>
        </w:rPr>
      </w:pPr>
      <w:r w:rsidRPr="00BA51D6">
        <w:rPr>
          <w:rFonts w:asciiTheme="minorHAnsi" w:eastAsiaTheme="minorHAnsi" w:hAnsiTheme="minorHAnsi"/>
        </w:rPr>
        <w:t xml:space="preserve">Pursuant to </w:t>
      </w:r>
      <w:r w:rsidR="00BA51D6">
        <w:rPr>
          <w:rFonts w:asciiTheme="minorHAnsi" w:eastAsiaTheme="minorHAnsi" w:hAnsiTheme="minorHAnsi"/>
        </w:rPr>
        <w:t>PSEI</w:t>
      </w:r>
      <w:r w:rsidRPr="00BA51D6">
        <w:rPr>
          <w:rFonts w:asciiTheme="minorHAnsi" w:eastAsiaTheme="minorHAnsi" w:hAnsiTheme="minorHAnsi"/>
        </w:rPr>
        <w:t xml:space="preserve">’s OATT, Attachment </w:t>
      </w:r>
      <w:r w:rsidR="00BA51D6">
        <w:rPr>
          <w:rFonts w:asciiTheme="minorHAnsi" w:eastAsiaTheme="minorHAnsi" w:hAnsiTheme="minorHAnsi"/>
        </w:rPr>
        <w:t>O</w:t>
      </w:r>
      <w:r w:rsidRPr="00BA51D6">
        <w:rPr>
          <w:rFonts w:asciiTheme="minorHAnsi" w:eastAsiaTheme="minorHAnsi" w:hAnsiTheme="minorHAnsi"/>
        </w:rPr>
        <w:t xml:space="preserve">, Section 7, Transmission Customers with </w:t>
      </w:r>
      <w:r w:rsidR="00E32FFA">
        <w:rPr>
          <w:rFonts w:asciiTheme="minorHAnsi" w:eastAsiaTheme="minorHAnsi" w:hAnsiTheme="minorHAnsi"/>
        </w:rPr>
        <w:t>PSEI</w:t>
      </w:r>
      <w:r w:rsidRPr="00BA51D6">
        <w:rPr>
          <w:rFonts w:asciiTheme="minorHAnsi" w:eastAsiaTheme="minorHAnsi" w:hAnsiTheme="minorHAnsi"/>
        </w:rPr>
        <w:t xml:space="preserve"> EIM Participating Resources and Transmission Customers with Non-Participating Resources </w:t>
      </w:r>
      <w:r w:rsidR="00B67777">
        <w:rPr>
          <w:rFonts w:asciiTheme="minorHAnsi" w:eastAsiaTheme="minorHAnsi" w:hAnsiTheme="minorHAnsi"/>
        </w:rPr>
        <w:t>will</w:t>
      </w:r>
      <w:r w:rsidR="00B67777" w:rsidRPr="00BA51D6">
        <w:rPr>
          <w:rFonts w:asciiTheme="minorHAnsi" w:eastAsiaTheme="minorHAnsi" w:hAnsiTheme="minorHAnsi"/>
        </w:rPr>
        <w:t xml:space="preserve"> </w:t>
      </w:r>
      <w:r w:rsidRPr="00BA51D6">
        <w:rPr>
          <w:rFonts w:asciiTheme="minorHAnsi" w:eastAsiaTheme="minorHAnsi" w:hAnsiTheme="minorHAnsi"/>
        </w:rPr>
        <w:t>be required to provide planned and unplanned outage information for their resources</w:t>
      </w:r>
      <w:r w:rsidR="00FE42A8">
        <w:rPr>
          <w:rFonts w:asciiTheme="minorHAnsi" w:eastAsiaTheme="minorHAnsi" w:hAnsiTheme="minorHAnsi"/>
        </w:rPr>
        <w:t xml:space="preserve"> </w:t>
      </w:r>
      <w:r w:rsidR="00FE42A8">
        <w:rPr>
          <w:rFonts w:asciiTheme="minorHAnsi" w:eastAsiaTheme="minorHAnsi" w:hAnsiTheme="minorHAnsi"/>
        </w:rPr>
        <w:br/>
        <w:t>(e.g. outages, de-rates, ramp rates)</w:t>
      </w:r>
      <w:r w:rsidRPr="00BA51D6">
        <w:rPr>
          <w:rFonts w:asciiTheme="minorHAnsi" w:eastAsiaTheme="minorHAnsi" w:hAnsiTheme="minorHAnsi"/>
        </w:rPr>
        <w:t>.</w:t>
      </w:r>
    </w:p>
    <w:p w:rsidR="00E32FFA" w:rsidRPr="00BA51D6" w:rsidRDefault="00E32FFA" w:rsidP="00E32FFA">
      <w:pPr>
        <w:pStyle w:val="BodyText"/>
        <w:ind w:left="720" w:right="100"/>
        <w:rPr>
          <w:rFonts w:asciiTheme="minorHAnsi" w:eastAsiaTheme="minorHAnsi" w:hAnsiTheme="minorHAnsi"/>
        </w:rPr>
      </w:pPr>
    </w:p>
    <w:p w:rsidR="00267401" w:rsidRPr="00E32FFA" w:rsidRDefault="00267401" w:rsidP="00ED46D8">
      <w:pPr>
        <w:pStyle w:val="ListParagraph"/>
        <w:numPr>
          <w:ilvl w:val="2"/>
          <w:numId w:val="5"/>
        </w:numPr>
      </w:pPr>
      <w:r w:rsidRPr="00E32FFA">
        <w:t>Planned Generation Outages</w:t>
      </w:r>
    </w:p>
    <w:p w:rsidR="00267401" w:rsidRDefault="00267401" w:rsidP="00E32FFA">
      <w:pPr>
        <w:ind w:left="720"/>
      </w:pPr>
      <w:r w:rsidRPr="00E32FFA">
        <w:t xml:space="preserve">Generator owners </w:t>
      </w:r>
      <w:r>
        <w:t>or</w:t>
      </w:r>
      <w:r w:rsidRPr="00E32FFA">
        <w:t xml:space="preserve"> operators with facilities</w:t>
      </w:r>
      <w:r>
        <w:t xml:space="preserve"> </w:t>
      </w:r>
      <w:r w:rsidRPr="00E32FFA">
        <w:t>located</w:t>
      </w:r>
      <w:r>
        <w:t xml:space="preserve"> </w:t>
      </w:r>
      <w:r w:rsidRPr="00E32FFA">
        <w:t>within</w:t>
      </w:r>
      <w:r>
        <w:t xml:space="preserve"> the </w:t>
      </w:r>
      <w:r w:rsidR="00E32FFA">
        <w:t>PSEI</w:t>
      </w:r>
      <w:r w:rsidRPr="00E32FFA">
        <w:t xml:space="preserve"> BAA that </w:t>
      </w:r>
      <w:r>
        <w:t>are</w:t>
      </w:r>
      <w:r w:rsidRPr="00E32FFA">
        <w:t xml:space="preserve"> Transmission</w:t>
      </w:r>
      <w:r>
        <w:t xml:space="preserve"> </w:t>
      </w:r>
      <w:r w:rsidRPr="00E32FFA">
        <w:t xml:space="preserve">Customers with </w:t>
      </w:r>
      <w:r w:rsidR="00E32FFA">
        <w:t>PSEI</w:t>
      </w:r>
      <w:r w:rsidRPr="00E32FFA">
        <w:t xml:space="preserve"> EIM Participating Resources and Non-Participating Resources (“Generator Owners or Operators”) </w:t>
      </w:r>
      <w:r w:rsidR="00B67777">
        <w:t xml:space="preserve">will </w:t>
      </w:r>
      <w:r w:rsidRPr="00E32FFA">
        <w:t>submit planned generation</w:t>
      </w:r>
      <w:r>
        <w:t xml:space="preserve"> </w:t>
      </w:r>
      <w:r w:rsidRPr="00E32FFA">
        <w:t xml:space="preserve">outages </w:t>
      </w:r>
      <w:r>
        <w:t>to</w:t>
      </w:r>
      <w:r w:rsidRPr="00E32FFA">
        <w:t xml:space="preserve"> </w:t>
      </w:r>
      <w:r>
        <w:t xml:space="preserve">the </w:t>
      </w:r>
      <w:r w:rsidR="00E32FFA">
        <w:t>PSEI</w:t>
      </w:r>
      <w:r w:rsidRPr="00E32FFA">
        <w:t xml:space="preserve"> EIM </w:t>
      </w:r>
      <w:r w:rsidR="00714941">
        <w:t>Load Office Outage Coordination Team</w:t>
      </w:r>
      <w:r w:rsidRPr="00E32FFA">
        <w:t xml:space="preserve"> </w:t>
      </w:r>
      <w:r>
        <w:t>by</w:t>
      </w:r>
      <w:r w:rsidRPr="00E32FFA">
        <w:t xml:space="preserve"> electronic mail</w:t>
      </w:r>
      <w:r>
        <w:t xml:space="preserve"> to</w:t>
      </w:r>
      <w:hyperlink r:id="rId11" w:history="1">
        <w:r w:rsidR="00FE42A8" w:rsidRPr="00FE42A8">
          <w:rPr>
            <w:rStyle w:val="Hyperlink"/>
          </w:rPr>
          <w:t xml:space="preserve"> loadoffice@pse.com,</w:t>
        </w:r>
      </w:hyperlink>
      <w:r w:rsidRPr="00E32FFA">
        <w:t xml:space="preserve"> seven</w:t>
      </w:r>
      <w:r>
        <w:t xml:space="preserve"> or</w:t>
      </w:r>
      <w:r w:rsidRPr="00E32FFA">
        <w:t xml:space="preserve"> more</w:t>
      </w:r>
      <w:r>
        <w:t xml:space="preserve"> </w:t>
      </w:r>
      <w:r w:rsidRPr="00E32FFA">
        <w:t>days in</w:t>
      </w:r>
      <w:r>
        <w:t xml:space="preserve"> </w:t>
      </w:r>
      <w:r w:rsidRPr="00E32FFA">
        <w:t>advance</w:t>
      </w:r>
      <w:r>
        <w:t xml:space="preserve"> and </w:t>
      </w:r>
      <w:r w:rsidRPr="00E32FFA">
        <w:t xml:space="preserve">preferably </w:t>
      </w:r>
      <w:r>
        <w:t>at</w:t>
      </w:r>
      <w:r w:rsidRPr="00E32FFA">
        <w:t xml:space="preserve"> least </w:t>
      </w:r>
      <w:r>
        <w:t xml:space="preserve">30 </w:t>
      </w:r>
      <w:r w:rsidRPr="00E32FFA">
        <w:t>days in</w:t>
      </w:r>
      <w:r>
        <w:t xml:space="preserve"> </w:t>
      </w:r>
      <w:r w:rsidRPr="00E32FFA">
        <w:t>advance</w:t>
      </w:r>
      <w:r>
        <w:t xml:space="preserve"> </w:t>
      </w:r>
      <w:r w:rsidRPr="00E32FFA">
        <w:t xml:space="preserve">of </w:t>
      </w:r>
      <w:r>
        <w:t xml:space="preserve">the </w:t>
      </w:r>
      <w:r w:rsidRPr="00E32FFA">
        <w:t>outage.</w:t>
      </w:r>
    </w:p>
    <w:p w:rsidR="00267401" w:rsidRPr="00E32FFA" w:rsidRDefault="00267401" w:rsidP="00E32FFA">
      <w:pPr>
        <w:ind w:left="720"/>
      </w:pPr>
      <w:r w:rsidRPr="00E32FFA">
        <w:t xml:space="preserve">Generator Owners or Operators </w:t>
      </w:r>
      <w:r w:rsidR="003A0C13">
        <w:t xml:space="preserve">will </w:t>
      </w:r>
      <w:r w:rsidR="00684265">
        <w:t xml:space="preserve">update the </w:t>
      </w:r>
      <w:r w:rsidR="00684265" w:rsidRPr="003A0C13">
        <w:t>PSEI</w:t>
      </w:r>
      <w:r w:rsidRPr="003A0C13">
        <w:t xml:space="preserve"> </w:t>
      </w:r>
      <w:r w:rsidR="00714941" w:rsidRPr="003A0C13">
        <w:t>Load Office</w:t>
      </w:r>
      <w:r w:rsidRPr="003A0C13">
        <w:t xml:space="preserve"> Outage Management Tea</w:t>
      </w:r>
      <w:r w:rsidR="006E3122">
        <w:t>m</w:t>
      </w:r>
      <w:r w:rsidRPr="00FE42A8">
        <w:t xml:space="preserve"> by sending an updated “</w:t>
      </w:r>
      <w:r w:rsidRPr="00B71134">
        <w:t>Generation Outage Submission Form</w:t>
      </w:r>
      <w:r w:rsidRPr="00D77891">
        <w:t>”</w:t>
      </w:r>
      <w:r w:rsidRPr="00FE42A8">
        <w:t xml:space="preserve"> by electronic mail to </w:t>
      </w:r>
      <w:hyperlink r:id="rId12" w:history="1">
        <w:r w:rsidR="00FE42A8" w:rsidRPr="003A0C13">
          <w:rPr>
            <w:rStyle w:val="Hyperlink"/>
          </w:rPr>
          <w:t>loadoffice@pse.com,</w:t>
        </w:r>
      </w:hyperlink>
      <w:r w:rsidRPr="00FE42A8">
        <w:t xml:space="preserve"> if there are changes t</w:t>
      </w:r>
      <w:r w:rsidRPr="00E32FFA">
        <w:t>o the resource’s generation</w:t>
      </w:r>
      <w:r>
        <w:t xml:space="preserve"> </w:t>
      </w:r>
      <w:r w:rsidRPr="00E32FFA">
        <w:t>outage</w:t>
      </w:r>
      <w:r>
        <w:t xml:space="preserve"> </w:t>
      </w:r>
      <w:r w:rsidRPr="00E32FFA">
        <w:t>plan as soon</w:t>
      </w:r>
      <w:r>
        <w:t xml:space="preserve"> </w:t>
      </w:r>
      <w:r w:rsidRPr="00E32FFA">
        <w:t xml:space="preserve">as </w:t>
      </w:r>
      <w:r>
        <w:t>such</w:t>
      </w:r>
      <w:r w:rsidRPr="00E32FFA">
        <w:t xml:space="preserve"> changes </w:t>
      </w:r>
      <w:r>
        <w:t>are</w:t>
      </w:r>
      <w:r w:rsidRPr="00E32FFA">
        <w:t xml:space="preserve"> known. </w:t>
      </w:r>
      <w:r>
        <w:t>The</w:t>
      </w:r>
      <w:r w:rsidRPr="00E32FFA">
        <w:t xml:space="preserve"> </w:t>
      </w:r>
      <w:r w:rsidR="00E32FFA">
        <w:t>PSEI</w:t>
      </w:r>
      <w:r w:rsidRPr="00E32FFA">
        <w:t xml:space="preserve"> EIM Entity </w:t>
      </w:r>
      <w:r w:rsidR="003A0C13">
        <w:t>will</w:t>
      </w:r>
      <w:r w:rsidR="003A0C13" w:rsidRPr="00E32FFA">
        <w:t xml:space="preserve"> </w:t>
      </w:r>
      <w:r w:rsidRPr="00E32FFA">
        <w:t>submit approved generation outages to the MO’s Outage Management System (“OMS”).</w:t>
      </w:r>
    </w:p>
    <w:p w:rsidR="00267401" w:rsidRDefault="00267401" w:rsidP="00E32FFA">
      <w:pPr>
        <w:ind w:left="720"/>
      </w:pPr>
      <w:r>
        <w:t>The</w:t>
      </w:r>
      <w:r w:rsidRPr="00E32FFA">
        <w:t xml:space="preserve"> MO </w:t>
      </w:r>
      <w:r w:rsidR="003A0C13">
        <w:t xml:space="preserve">will </w:t>
      </w:r>
      <w:r w:rsidRPr="00E32FFA">
        <w:t>implement</w:t>
      </w:r>
      <w:r>
        <w:t xml:space="preserve"> the</w:t>
      </w:r>
      <w:r w:rsidRPr="00E32FFA">
        <w:t xml:space="preserve"> generation</w:t>
      </w:r>
      <w:r>
        <w:t xml:space="preserve"> </w:t>
      </w:r>
      <w:r w:rsidRPr="00E32FFA">
        <w:t>outages received</w:t>
      </w:r>
      <w:r>
        <w:t xml:space="preserve"> from the</w:t>
      </w:r>
      <w:r w:rsidRPr="00E32FFA">
        <w:t xml:space="preserve"> </w:t>
      </w:r>
      <w:r w:rsidR="00E32FFA">
        <w:t>PSEI</w:t>
      </w:r>
      <w:r w:rsidRPr="00E32FFA">
        <w:t xml:space="preserve"> EIM Entity and</w:t>
      </w:r>
      <w:r>
        <w:t xml:space="preserve"> </w:t>
      </w:r>
      <w:r w:rsidR="00B67777">
        <w:t xml:space="preserve">will </w:t>
      </w:r>
      <w:r w:rsidRPr="00E32FFA">
        <w:t xml:space="preserve">inform </w:t>
      </w:r>
      <w:r>
        <w:t xml:space="preserve">the </w:t>
      </w:r>
      <w:r w:rsidR="00E32FFA">
        <w:t>PSEI</w:t>
      </w:r>
      <w:r w:rsidRPr="00E32FFA">
        <w:t xml:space="preserve"> EIM Entity Scheduling Coordinator of any anticipated system reliability issues.</w:t>
      </w:r>
      <w:r>
        <w:t xml:space="preserve">  </w:t>
      </w:r>
      <w:r w:rsidRPr="00E32FFA">
        <w:t xml:space="preserve">Based </w:t>
      </w:r>
      <w:proofErr w:type="gramStart"/>
      <w:r>
        <w:t xml:space="preserve">on </w:t>
      </w:r>
      <w:r w:rsidR="00714941">
        <w:t xml:space="preserve"> studies</w:t>
      </w:r>
      <w:proofErr w:type="gramEnd"/>
      <w:r w:rsidR="00714941">
        <w:t xml:space="preserve"> performed by the PSEI Load Office </w:t>
      </w:r>
      <w:r w:rsidR="006E3122">
        <w:t xml:space="preserve">Outage Management </w:t>
      </w:r>
      <w:r w:rsidR="00714941">
        <w:t>team</w:t>
      </w:r>
      <w:r w:rsidRPr="00E32FFA">
        <w:t xml:space="preserve">, </w:t>
      </w:r>
      <w:r>
        <w:t xml:space="preserve">the </w:t>
      </w:r>
      <w:r w:rsidR="00E32FFA">
        <w:t>PSEI</w:t>
      </w:r>
      <w:r w:rsidRPr="00E32FFA">
        <w:t xml:space="preserve"> EIM Entity </w:t>
      </w:r>
      <w:r w:rsidR="00B67777">
        <w:t>will</w:t>
      </w:r>
      <w:r w:rsidR="00B67777" w:rsidRPr="00E32FFA">
        <w:t xml:space="preserve"> </w:t>
      </w:r>
      <w:r w:rsidRPr="00E32FFA">
        <w:t>plan</w:t>
      </w:r>
      <w:r>
        <w:t xml:space="preserve"> </w:t>
      </w:r>
      <w:r w:rsidRPr="00E32FFA">
        <w:t>and</w:t>
      </w:r>
      <w:r>
        <w:t xml:space="preserve"> </w:t>
      </w:r>
      <w:r w:rsidRPr="00E32FFA">
        <w:t>coordinate</w:t>
      </w:r>
      <w:r>
        <w:t xml:space="preserve"> </w:t>
      </w:r>
      <w:r w:rsidRPr="00E32FFA">
        <w:t>with Transmission</w:t>
      </w:r>
      <w:r>
        <w:t xml:space="preserve"> </w:t>
      </w:r>
      <w:r w:rsidRPr="00E32FFA">
        <w:t xml:space="preserve">Customers </w:t>
      </w:r>
      <w:r>
        <w:t>by</w:t>
      </w:r>
      <w:r w:rsidRPr="00E32FFA">
        <w:t xml:space="preserve"> telephone regarding</w:t>
      </w:r>
      <w:r>
        <w:t xml:space="preserve"> </w:t>
      </w:r>
      <w:r w:rsidRPr="00E32FFA">
        <w:t xml:space="preserve">any adjustments </w:t>
      </w:r>
      <w:r>
        <w:t>or</w:t>
      </w:r>
      <w:r w:rsidRPr="00E32FFA">
        <w:t xml:space="preserve"> cancellations</w:t>
      </w:r>
      <w:r>
        <w:t xml:space="preserve"> </w:t>
      </w:r>
      <w:r w:rsidRPr="00E32FFA">
        <w:t>of generation</w:t>
      </w:r>
      <w:r>
        <w:t xml:space="preserve"> </w:t>
      </w:r>
      <w:r w:rsidRPr="00E32FFA">
        <w:t xml:space="preserve">outages </w:t>
      </w:r>
      <w:r>
        <w:t>the</w:t>
      </w:r>
      <w:r w:rsidRPr="00E32FFA">
        <w:t xml:space="preserve"> </w:t>
      </w:r>
      <w:r w:rsidR="00E32FFA">
        <w:t>PSEI</w:t>
      </w:r>
      <w:r w:rsidRPr="00E32FFA">
        <w:t xml:space="preserve"> EIM Entity determines </w:t>
      </w:r>
      <w:r>
        <w:t>to</w:t>
      </w:r>
      <w:r w:rsidRPr="00E32FFA">
        <w:t xml:space="preserve"> </w:t>
      </w:r>
      <w:r>
        <w:t xml:space="preserve">be </w:t>
      </w:r>
      <w:r w:rsidRPr="00E32FFA">
        <w:t xml:space="preserve">necessary </w:t>
      </w:r>
      <w:r>
        <w:t>for</w:t>
      </w:r>
      <w:r w:rsidRPr="00E32FFA">
        <w:t xml:space="preserve"> system reliability and</w:t>
      </w:r>
      <w:r>
        <w:t xml:space="preserve"> </w:t>
      </w:r>
      <w:r w:rsidRPr="00E32FFA">
        <w:t xml:space="preserve">inform </w:t>
      </w:r>
      <w:r>
        <w:t>the</w:t>
      </w:r>
      <w:r w:rsidRPr="00E32FFA">
        <w:t xml:space="preserve"> Reliability Coordinator accordingly. </w:t>
      </w:r>
      <w:r>
        <w:t xml:space="preserve">The </w:t>
      </w:r>
      <w:r w:rsidR="00E32FFA">
        <w:t>PSEI</w:t>
      </w:r>
      <w:r>
        <w:t xml:space="preserve"> EIM</w:t>
      </w:r>
      <w:r w:rsidRPr="00E32FFA">
        <w:t xml:space="preserve"> Entity </w:t>
      </w:r>
      <w:r w:rsidR="00B67777">
        <w:t>will</w:t>
      </w:r>
      <w:r w:rsidR="00B67777" w:rsidRPr="00E32FFA">
        <w:t xml:space="preserve"> </w:t>
      </w:r>
      <w:r w:rsidRPr="00E32FFA">
        <w:t>submit updates to the MO’s OMS.</w:t>
      </w:r>
    </w:p>
    <w:p w:rsidR="00267401" w:rsidRPr="00E32FFA" w:rsidRDefault="00267401" w:rsidP="00ED46D8">
      <w:pPr>
        <w:pStyle w:val="ListParagraph"/>
        <w:numPr>
          <w:ilvl w:val="2"/>
          <w:numId w:val="5"/>
        </w:numPr>
      </w:pPr>
      <w:r w:rsidRPr="00E32FFA">
        <w:t>Unplanned Generation Outages</w:t>
      </w:r>
    </w:p>
    <w:p w:rsidR="0057258E" w:rsidRDefault="00267401" w:rsidP="0057258E">
      <w:pPr>
        <w:ind w:left="720"/>
      </w:pPr>
      <w:r w:rsidRPr="00E32FFA">
        <w:t xml:space="preserve">Generator Owners or Operators </w:t>
      </w:r>
      <w:r w:rsidR="003A0C13">
        <w:t xml:space="preserve">will </w:t>
      </w:r>
      <w:r w:rsidRPr="00E32FFA">
        <w:t>submit</w:t>
      </w:r>
      <w:r>
        <w:t xml:space="preserve"> </w:t>
      </w:r>
      <w:r w:rsidRPr="00E32FFA">
        <w:t xml:space="preserve">unplanned generation outages </w:t>
      </w:r>
      <w:r>
        <w:t>to</w:t>
      </w:r>
      <w:r w:rsidRPr="00E32FFA">
        <w:t xml:space="preserve"> </w:t>
      </w:r>
      <w:r>
        <w:t>the</w:t>
      </w:r>
      <w:r w:rsidRPr="00E32FFA">
        <w:t xml:space="preserve"> </w:t>
      </w:r>
      <w:r w:rsidR="00E32FFA">
        <w:t>PSEI</w:t>
      </w:r>
      <w:r w:rsidRPr="00E32FFA">
        <w:t xml:space="preserve"> EIM Entity’s </w:t>
      </w:r>
      <w:r w:rsidR="00EE5A12" w:rsidRPr="003A0C13">
        <w:t>Balancing</w:t>
      </w:r>
      <w:r w:rsidRPr="003A0C13">
        <w:t xml:space="preserve"> Desk by telephone at </w:t>
      </w:r>
      <w:r w:rsidR="005F27C0" w:rsidRPr="005F27C0">
        <w:t>4</w:t>
      </w:r>
      <w:r w:rsidR="005F27C0" w:rsidRPr="00F30230">
        <w:t>25-882-4650</w:t>
      </w:r>
      <w:r w:rsidRPr="00E32FFA">
        <w:t xml:space="preserve">, </w:t>
      </w:r>
      <w:r>
        <w:t>as</w:t>
      </w:r>
      <w:r w:rsidRPr="00E32FFA">
        <w:t xml:space="preserve"> soon</w:t>
      </w:r>
      <w:r>
        <w:t xml:space="preserve"> as</w:t>
      </w:r>
      <w:r w:rsidRPr="00E32FFA">
        <w:t xml:space="preserve"> possible</w:t>
      </w:r>
      <w:r>
        <w:t xml:space="preserve"> but</w:t>
      </w:r>
      <w:r w:rsidRPr="00E32FFA">
        <w:t xml:space="preserve"> </w:t>
      </w:r>
      <w:r>
        <w:t xml:space="preserve">no </w:t>
      </w:r>
      <w:r w:rsidRPr="00E32FFA">
        <w:t xml:space="preserve">later than </w:t>
      </w:r>
      <w:r>
        <w:t>30</w:t>
      </w:r>
      <w:r w:rsidRPr="00E32FFA">
        <w:t xml:space="preserve"> minutes after </w:t>
      </w:r>
      <w:r>
        <w:t xml:space="preserve">the </w:t>
      </w:r>
      <w:r w:rsidRPr="00E32FFA">
        <w:t>outage</w:t>
      </w:r>
      <w:r>
        <w:t xml:space="preserve"> </w:t>
      </w:r>
      <w:r w:rsidRPr="00E32FFA">
        <w:t>commences.</w:t>
      </w:r>
      <w:r>
        <w:t xml:space="preserve"> </w:t>
      </w:r>
      <w:r w:rsidRPr="00E32FFA">
        <w:t xml:space="preserve"> Generator Owners </w:t>
      </w:r>
      <w:r>
        <w:t>or</w:t>
      </w:r>
      <w:r w:rsidRPr="00E32FFA">
        <w:t xml:space="preserve"> Operators</w:t>
      </w:r>
      <w:r>
        <w:t xml:space="preserve"> </w:t>
      </w:r>
      <w:r w:rsidR="00B67777">
        <w:t>will</w:t>
      </w:r>
      <w:r w:rsidR="00B67777" w:rsidRPr="00E32FFA">
        <w:t xml:space="preserve"> </w:t>
      </w:r>
      <w:r w:rsidRPr="00E32FFA">
        <w:t xml:space="preserve">follow </w:t>
      </w:r>
      <w:r>
        <w:t xml:space="preserve">up such </w:t>
      </w:r>
      <w:r w:rsidRPr="00E32FFA">
        <w:t>telephone</w:t>
      </w:r>
      <w:r>
        <w:t xml:space="preserve"> </w:t>
      </w:r>
      <w:r w:rsidRPr="00E32FFA">
        <w:t>notification</w:t>
      </w:r>
      <w:r>
        <w:t xml:space="preserve"> </w:t>
      </w:r>
      <w:r w:rsidRPr="00E32FFA">
        <w:t>with</w:t>
      </w:r>
      <w:r>
        <w:t xml:space="preserve"> </w:t>
      </w:r>
      <w:r w:rsidRPr="00E32FFA">
        <w:t>electronic mail</w:t>
      </w:r>
      <w:r>
        <w:t xml:space="preserve"> </w:t>
      </w:r>
      <w:r w:rsidRPr="00E32FFA">
        <w:t>notification to</w:t>
      </w:r>
      <w:r>
        <w:t xml:space="preserve"> </w:t>
      </w:r>
      <w:hyperlink r:id="rId13" w:history="1">
        <w:r w:rsidR="00FE42A8" w:rsidRPr="002F152E">
          <w:rPr>
            <w:rStyle w:val="Hyperlink"/>
          </w:rPr>
          <w:t>loadoffice@pse.com</w:t>
        </w:r>
      </w:hyperlink>
      <w:r w:rsidR="00FE42A8">
        <w:t xml:space="preserve"> </w:t>
      </w:r>
      <w:r w:rsidRPr="00E32FFA">
        <w:t>within</w:t>
      </w:r>
      <w:r>
        <w:t xml:space="preserve"> </w:t>
      </w:r>
      <w:r w:rsidRPr="00E32FFA">
        <w:t>two</w:t>
      </w:r>
      <w:r>
        <w:t xml:space="preserve"> hours</w:t>
      </w:r>
      <w:r w:rsidRPr="00E32FFA">
        <w:t xml:space="preserve"> after telephone notification.</w:t>
      </w:r>
    </w:p>
    <w:p w:rsidR="0057258E" w:rsidRDefault="00267401" w:rsidP="0057258E">
      <w:pPr>
        <w:ind w:left="720"/>
      </w:pPr>
      <w:r w:rsidRPr="00E32FFA">
        <w:t>Upon</w:t>
      </w:r>
      <w:r>
        <w:t xml:space="preserve"> </w:t>
      </w:r>
      <w:r w:rsidRPr="00E32FFA">
        <w:t>receipt of notification</w:t>
      </w:r>
      <w:r>
        <w:t xml:space="preserve"> </w:t>
      </w:r>
      <w:r w:rsidRPr="00E32FFA">
        <w:t xml:space="preserve">of </w:t>
      </w:r>
      <w:r>
        <w:t>the</w:t>
      </w:r>
      <w:r w:rsidRPr="00E32FFA">
        <w:t xml:space="preserve"> unplanned generation</w:t>
      </w:r>
      <w:r>
        <w:t xml:space="preserve"> </w:t>
      </w:r>
      <w:r w:rsidRPr="00E32FFA">
        <w:t xml:space="preserve">outage, </w:t>
      </w:r>
      <w:r>
        <w:t>the</w:t>
      </w:r>
      <w:r w:rsidRPr="00E32FFA">
        <w:t xml:space="preserve"> </w:t>
      </w:r>
      <w:r w:rsidR="0057258E">
        <w:t>PSEI</w:t>
      </w:r>
      <w:r>
        <w:t xml:space="preserve"> EIM</w:t>
      </w:r>
      <w:r w:rsidRPr="00E32FFA">
        <w:t xml:space="preserve"> Entity </w:t>
      </w:r>
      <w:r w:rsidR="00B67777">
        <w:t xml:space="preserve">will </w:t>
      </w:r>
      <w:r w:rsidRPr="00E32FFA">
        <w:t xml:space="preserve">submit </w:t>
      </w:r>
      <w:r>
        <w:t>the</w:t>
      </w:r>
      <w:r w:rsidRPr="00E32FFA">
        <w:t xml:space="preserve"> outage information to the MO’s OMS.  Generator Owners </w:t>
      </w:r>
      <w:r>
        <w:t>or</w:t>
      </w:r>
      <w:r w:rsidRPr="00E32FFA">
        <w:t xml:space="preserve"> Operators </w:t>
      </w:r>
      <w:r w:rsidR="00B67777">
        <w:t>will</w:t>
      </w:r>
      <w:r w:rsidR="00B67777" w:rsidRPr="00E32FFA">
        <w:t xml:space="preserve"> </w:t>
      </w:r>
      <w:r w:rsidRPr="00E32FFA">
        <w:t xml:space="preserve">update </w:t>
      </w:r>
      <w:r>
        <w:t xml:space="preserve">the </w:t>
      </w:r>
      <w:r w:rsidR="0057258E">
        <w:t>PSEI</w:t>
      </w:r>
      <w:r w:rsidRPr="00E32FFA">
        <w:t xml:space="preserve"> EIM Entity </w:t>
      </w:r>
      <w:r>
        <w:t xml:space="preserve">on the </w:t>
      </w:r>
      <w:r w:rsidRPr="00E32FFA">
        <w:t xml:space="preserve">duration of </w:t>
      </w:r>
      <w:r>
        <w:t>the</w:t>
      </w:r>
      <w:r w:rsidRPr="00E32FFA">
        <w:t xml:space="preserve"> reported</w:t>
      </w:r>
      <w:r>
        <w:t xml:space="preserve"> </w:t>
      </w:r>
      <w:r w:rsidRPr="00E32FFA">
        <w:t>outage</w:t>
      </w:r>
      <w:r>
        <w:t xml:space="preserve"> </w:t>
      </w:r>
      <w:r w:rsidRPr="00E32FFA">
        <w:t>as soon</w:t>
      </w:r>
      <w:r>
        <w:t xml:space="preserve"> </w:t>
      </w:r>
      <w:r w:rsidRPr="00E32FFA">
        <w:t xml:space="preserve">as </w:t>
      </w:r>
      <w:r>
        <w:t>such</w:t>
      </w:r>
      <w:r w:rsidRPr="00E32FFA">
        <w:t xml:space="preserve"> information</w:t>
      </w:r>
      <w:r>
        <w:t xml:space="preserve"> </w:t>
      </w:r>
      <w:r w:rsidRPr="00E32FFA">
        <w:t>is</w:t>
      </w:r>
      <w:r>
        <w:t xml:space="preserve"> </w:t>
      </w:r>
      <w:r w:rsidRPr="00E32FFA">
        <w:t xml:space="preserve">known, by </w:t>
      </w:r>
      <w:r w:rsidRPr="00E32FFA">
        <w:lastRenderedPageBreak/>
        <w:t xml:space="preserve">contacting the </w:t>
      </w:r>
      <w:r w:rsidR="0057258E">
        <w:t>PSEI</w:t>
      </w:r>
      <w:r w:rsidRPr="00E32FFA">
        <w:t xml:space="preserve"> EIM Entity’s </w:t>
      </w:r>
      <w:r w:rsidR="00EE5A12" w:rsidRPr="003A0C13">
        <w:t xml:space="preserve">Balancing </w:t>
      </w:r>
      <w:r w:rsidRPr="003A0C13">
        <w:t xml:space="preserve">Desk by telephone at </w:t>
      </w:r>
      <w:r w:rsidR="005F27C0" w:rsidRPr="005F27C0">
        <w:t>4</w:t>
      </w:r>
      <w:r w:rsidR="005F27C0" w:rsidRPr="00F30230">
        <w:t>25-882-4650</w:t>
      </w:r>
      <w:r w:rsidRPr="00E32FFA">
        <w:t>.</w:t>
      </w:r>
      <w:r>
        <w:t xml:space="preserve">  </w:t>
      </w:r>
      <w:r w:rsidRPr="00E32FFA">
        <w:t xml:space="preserve">Upon receipt of </w:t>
      </w:r>
      <w:r>
        <w:t>the</w:t>
      </w:r>
      <w:r w:rsidRPr="00E32FFA">
        <w:t xml:space="preserve"> update, </w:t>
      </w:r>
      <w:r>
        <w:t>the</w:t>
      </w:r>
      <w:r w:rsidR="00684265">
        <w:t xml:space="preserve"> PSEI</w:t>
      </w:r>
      <w:r w:rsidRPr="00E32FFA">
        <w:t xml:space="preserve"> EIM Entity </w:t>
      </w:r>
      <w:r w:rsidR="00B67777">
        <w:t xml:space="preserve">will </w:t>
      </w:r>
      <w:r w:rsidRPr="00E32FFA">
        <w:t xml:space="preserve">submit </w:t>
      </w:r>
      <w:r>
        <w:t>the</w:t>
      </w:r>
      <w:r w:rsidRPr="00E32FFA">
        <w:t xml:space="preserve"> information to the MO’s OMS.</w:t>
      </w:r>
    </w:p>
    <w:p w:rsidR="0057258E" w:rsidRDefault="00267401" w:rsidP="0057258E">
      <w:pPr>
        <w:ind w:left="720"/>
      </w:pPr>
      <w:r w:rsidRPr="00E32FFA">
        <w:t xml:space="preserve">Generator Owners or Operators </w:t>
      </w:r>
      <w:r w:rsidR="003A0C13">
        <w:t xml:space="preserve">will </w:t>
      </w:r>
      <w:r w:rsidRPr="00E32FFA">
        <w:t xml:space="preserve">notify </w:t>
      </w:r>
      <w:r>
        <w:t>the</w:t>
      </w:r>
      <w:r w:rsidRPr="00E32FFA">
        <w:t xml:space="preserve"> </w:t>
      </w:r>
      <w:r w:rsidR="0057258E">
        <w:t>PSEI</w:t>
      </w:r>
      <w:r w:rsidRPr="00E32FFA">
        <w:t xml:space="preserve"> EIM Entity of de-rates</w:t>
      </w:r>
      <w:r>
        <w:t xml:space="preserve"> </w:t>
      </w:r>
      <w:r w:rsidRPr="00E32FFA">
        <w:t xml:space="preserve">of </w:t>
      </w:r>
      <w:r>
        <w:t>50</w:t>
      </w:r>
      <w:r w:rsidRPr="00E32FFA">
        <w:t xml:space="preserve"> MW </w:t>
      </w:r>
      <w:r>
        <w:t>or</w:t>
      </w:r>
      <w:r w:rsidRPr="00E32FFA">
        <w:t xml:space="preserve"> greater </w:t>
      </w:r>
      <w:r>
        <w:t>as</w:t>
      </w:r>
      <w:r w:rsidRPr="00E32FFA">
        <w:t xml:space="preserve"> soon </w:t>
      </w:r>
      <w:r>
        <w:t xml:space="preserve">as </w:t>
      </w:r>
      <w:r w:rsidRPr="00E32FFA">
        <w:t>possible</w:t>
      </w:r>
      <w:r>
        <w:t xml:space="preserve"> but</w:t>
      </w:r>
      <w:r w:rsidRPr="00E32FFA">
        <w:t xml:space="preserve"> </w:t>
      </w:r>
      <w:r>
        <w:t>no</w:t>
      </w:r>
      <w:r w:rsidRPr="00E32FFA">
        <w:t xml:space="preserve"> later than</w:t>
      </w:r>
      <w:r>
        <w:t xml:space="preserve"> </w:t>
      </w:r>
      <w:r w:rsidRPr="00E32FFA">
        <w:t>30</w:t>
      </w:r>
      <w:r>
        <w:t xml:space="preserve"> </w:t>
      </w:r>
      <w:r w:rsidRPr="00E32FFA">
        <w:t xml:space="preserve">minutes after </w:t>
      </w:r>
      <w:r>
        <w:t>the</w:t>
      </w:r>
      <w:r w:rsidRPr="00E32FFA">
        <w:t xml:space="preserve"> outage</w:t>
      </w:r>
      <w:r>
        <w:t xml:space="preserve"> </w:t>
      </w:r>
      <w:r w:rsidRPr="00E32FFA">
        <w:t xml:space="preserve">commences. Generator Owners or Operators </w:t>
      </w:r>
      <w:r w:rsidR="00B67777">
        <w:t>will</w:t>
      </w:r>
      <w:r w:rsidR="00B67777" w:rsidRPr="00E32FFA">
        <w:t xml:space="preserve"> </w:t>
      </w:r>
      <w:r w:rsidRPr="00E32FFA">
        <w:t xml:space="preserve">notify the </w:t>
      </w:r>
      <w:r w:rsidR="0057258E">
        <w:t>PSEI</w:t>
      </w:r>
      <w:r w:rsidRPr="00E32FFA">
        <w:t xml:space="preserve"> EIM Entity’</w:t>
      </w:r>
      <w:r w:rsidRPr="005F27C0">
        <w:t xml:space="preserve">s </w:t>
      </w:r>
      <w:r w:rsidR="00EE5A12" w:rsidRPr="003A0C13">
        <w:t xml:space="preserve">Balancing </w:t>
      </w:r>
      <w:r w:rsidRPr="003A0C13">
        <w:t>Desk by telephone at</w:t>
      </w:r>
      <w:r w:rsidR="0057258E" w:rsidRPr="003A0C13">
        <w:t xml:space="preserve"> </w:t>
      </w:r>
      <w:r w:rsidR="005F27C0" w:rsidRPr="005F27C0">
        <w:t>42</w:t>
      </w:r>
      <w:r w:rsidR="005F27C0" w:rsidRPr="00F30230">
        <w:t>5-882-4650</w:t>
      </w:r>
      <w:r w:rsidRPr="00E32FFA">
        <w:t>.</w:t>
      </w:r>
      <w:r>
        <w:t xml:space="preserve">  </w:t>
      </w:r>
      <w:r w:rsidRPr="00E32FFA">
        <w:t>Upon</w:t>
      </w:r>
      <w:r>
        <w:t xml:space="preserve"> </w:t>
      </w:r>
      <w:r w:rsidRPr="00E32FFA">
        <w:t xml:space="preserve">receipt of </w:t>
      </w:r>
      <w:r>
        <w:t>the</w:t>
      </w:r>
      <w:r w:rsidRPr="00E32FFA">
        <w:t xml:space="preserve"> de-rate</w:t>
      </w:r>
      <w:r>
        <w:t xml:space="preserve"> </w:t>
      </w:r>
      <w:r w:rsidRPr="00E32FFA">
        <w:t xml:space="preserve">information, </w:t>
      </w:r>
      <w:r>
        <w:t>the</w:t>
      </w:r>
      <w:r w:rsidRPr="00E32FFA">
        <w:t xml:space="preserve"> </w:t>
      </w:r>
      <w:r w:rsidR="0057258E">
        <w:t>PSEI</w:t>
      </w:r>
      <w:r w:rsidRPr="00E32FFA">
        <w:t xml:space="preserve"> EIM Entity </w:t>
      </w:r>
      <w:r w:rsidR="00B67777">
        <w:t xml:space="preserve">will </w:t>
      </w:r>
      <w:r w:rsidRPr="00E32FFA">
        <w:t xml:space="preserve">submit </w:t>
      </w:r>
      <w:r>
        <w:t>the</w:t>
      </w:r>
      <w:r w:rsidRPr="00E32FFA">
        <w:t xml:space="preserve"> de-rate information to the MO’s OMS.  The </w:t>
      </w:r>
      <w:r w:rsidR="0057258E">
        <w:t>PSEI</w:t>
      </w:r>
      <w:r w:rsidRPr="00E32FFA">
        <w:t xml:space="preserve"> EIM Entity requests that</w:t>
      </w:r>
      <w:r>
        <w:t xml:space="preserve"> </w:t>
      </w:r>
      <w:r w:rsidRPr="00E32FFA">
        <w:t>Generator</w:t>
      </w:r>
      <w:r>
        <w:t xml:space="preserve"> </w:t>
      </w:r>
      <w:r w:rsidRPr="00E32FFA">
        <w:t xml:space="preserve">Owners </w:t>
      </w:r>
      <w:r>
        <w:t>or</w:t>
      </w:r>
      <w:r w:rsidRPr="00E32FFA">
        <w:t xml:space="preserve"> Operators notify </w:t>
      </w:r>
      <w:r>
        <w:t>the</w:t>
      </w:r>
      <w:r w:rsidRPr="00E32FFA">
        <w:t xml:space="preserve"> </w:t>
      </w:r>
      <w:r w:rsidR="0057258E">
        <w:t>PSEI</w:t>
      </w:r>
      <w:r w:rsidRPr="00E32FFA">
        <w:t xml:space="preserve"> EIM Entity, in </w:t>
      </w:r>
      <w:r>
        <w:t xml:space="preserve">the </w:t>
      </w:r>
      <w:r w:rsidRPr="00E32FFA">
        <w:t xml:space="preserve">same manner, of de-rates under </w:t>
      </w:r>
      <w:r>
        <w:t>50</w:t>
      </w:r>
      <w:r w:rsidRPr="00E32FFA">
        <w:t xml:space="preserve"> MW, although </w:t>
      </w:r>
      <w:r>
        <w:t>such</w:t>
      </w:r>
      <w:r w:rsidRPr="00E32FFA">
        <w:t xml:space="preserve"> notification</w:t>
      </w:r>
      <w:r>
        <w:t xml:space="preserve"> </w:t>
      </w:r>
      <w:r w:rsidRPr="00E32FFA">
        <w:t>is not required.</w:t>
      </w:r>
    </w:p>
    <w:p w:rsidR="00267401" w:rsidRPr="00E32FFA" w:rsidRDefault="00267401" w:rsidP="0057258E">
      <w:pPr>
        <w:ind w:left="720"/>
      </w:pPr>
      <w:r w:rsidRPr="00E32FFA">
        <w:t xml:space="preserve">Generator Owners or Operators </w:t>
      </w:r>
      <w:r w:rsidR="00B67777">
        <w:t xml:space="preserve">will </w:t>
      </w:r>
      <w:r w:rsidRPr="00E32FFA">
        <w:t xml:space="preserve">update </w:t>
      </w:r>
      <w:r>
        <w:t>the</w:t>
      </w:r>
      <w:r w:rsidRPr="00E32FFA">
        <w:t xml:space="preserve"> </w:t>
      </w:r>
      <w:r w:rsidR="0057258E">
        <w:t>PSEI</w:t>
      </w:r>
      <w:r w:rsidRPr="00E32FFA">
        <w:t xml:space="preserve"> EIM Entity </w:t>
      </w:r>
      <w:r>
        <w:t>on</w:t>
      </w:r>
      <w:r w:rsidRPr="00E32FFA">
        <w:t xml:space="preserve"> </w:t>
      </w:r>
      <w:r>
        <w:t xml:space="preserve">the </w:t>
      </w:r>
      <w:r w:rsidRPr="00E32FFA">
        <w:t>duration</w:t>
      </w:r>
      <w:r>
        <w:t xml:space="preserve"> </w:t>
      </w:r>
      <w:r w:rsidRPr="00E32FFA">
        <w:t xml:space="preserve">of </w:t>
      </w:r>
      <w:r>
        <w:t>the</w:t>
      </w:r>
      <w:r w:rsidRPr="00E32FFA">
        <w:t xml:space="preserve"> reported</w:t>
      </w:r>
      <w:r>
        <w:t xml:space="preserve"> </w:t>
      </w:r>
      <w:r w:rsidRPr="00E32FFA">
        <w:t>de-rate</w:t>
      </w:r>
      <w:r>
        <w:t xml:space="preserve"> as</w:t>
      </w:r>
      <w:r w:rsidRPr="00E32FFA">
        <w:t xml:space="preserve"> soon</w:t>
      </w:r>
      <w:r>
        <w:t xml:space="preserve"> as</w:t>
      </w:r>
      <w:r w:rsidRPr="00E32FFA">
        <w:t xml:space="preserve"> known in </w:t>
      </w:r>
      <w:r>
        <w:t xml:space="preserve">the </w:t>
      </w:r>
      <w:r w:rsidRPr="00E32FFA">
        <w:t>same</w:t>
      </w:r>
      <w:r>
        <w:t xml:space="preserve"> </w:t>
      </w:r>
      <w:r w:rsidRPr="00E32FFA">
        <w:t>manner in</w:t>
      </w:r>
      <w:r>
        <w:t xml:space="preserve"> </w:t>
      </w:r>
      <w:r w:rsidRPr="00E32FFA">
        <w:t>which</w:t>
      </w:r>
      <w:r>
        <w:t xml:space="preserve"> </w:t>
      </w:r>
      <w:proofErr w:type="gramStart"/>
      <w:r>
        <w:t>the</w:t>
      </w:r>
      <w:r w:rsidRPr="00E32FFA">
        <w:t xml:space="preserve"> de-rate</w:t>
      </w:r>
      <w:proofErr w:type="gramEnd"/>
      <w:r>
        <w:t xml:space="preserve"> </w:t>
      </w:r>
      <w:r w:rsidRPr="00E32FFA">
        <w:t>was</w:t>
      </w:r>
      <w:r>
        <w:t xml:space="preserve"> </w:t>
      </w:r>
      <w:r w:rsidRPr="00E32FFA">
        <w:t>initially reported.</w:t>
      </w:r>
      <w:r>
        <w:t xml:space="preserve">  </w:t>
      </w:r>
      <w:r w:rsidRPr="00E32FFA">
        <w:t xml:space="preserve">Upon receipt of </w:t>
      </w:r>
      <w:r>
        <w:t xml:space="preserve">the </w:t>
      </w:r>
      <w:r w:rsidRPr="00E32FFA">
        <w:t xml:space="preserve">update, </w:t>
      </w:r>
      <w:r>
        <w:t>the</w:t>
      </w:r>
      <w:r w:rsidRPr="00E32FFA">
        <w:t xml:space="preserve"> </w:t>
      </w:r>
      <w:r w:rsidR="0057258E">
        <w:t>PSEI</w:t>
      </w:r>
      <w:r w:rsidRPr="00E32FFA">
        <w:t xml:space="preserve"> EIM </w:t>
      </w:r>
      <w:r>
        <w:t>Entity</w:t>
      </w:r>
      <w:r w:rsidRPr="00E32FFA">
        <w:t xml:space="preserve"> </w:t>
      </w:r>
      <w:r w:rsidR="00B67777">
        <w:t xml:space="preserve">will </w:t>
      </w:r>
      <w:r w:rsidRPr="00E32FFA">
        <w:t xml:space="preserve">submit </w:t>
      </w:r>
      <w:r>
        <w:t xml:space="preserve">the </w:t>
      </w:r>
      <w:r w:rsidRPr="00E32FFA">
        <w:t>information to the MO’s OMS.</w:t>
      </w:r>
    </w:p>
    <w:p w:rsidR="00267401" w:rsidRDefault="00267401" w:rsidP="00ED46D8">
      <w:pPr>
        <w:pStyle w:val="ListParagraph"/>
        <w:numPr>
          <w:ilvl w:val="1"/>
          <w:numId w:val="5"/>
        </w:numPr>
      </w:pPr>
      <w:bookmarkStart w:id="3" w:name="_bookmark14"/>
      <w:bookmarkEnd w:id="3"/>
      <w:r w:rsidRPr="00CB59FC">
        <w:t>Transmission Owner Outages</w:t>
      </w:r>
    </w:p>
    <w:p w:rsidR="000E07D1" w:rsidRPr="00CB59FC" w:rsidRDefault="000E07D1" w:rsidP="000E07D1">
      <w:pPr>
        <w:pStyle w:val="ListParagraph"/>
        <w:ind w:left="1080"/>
      </w:pPr>
    </w:p>
    <w:p w:rsidR="00267401" w:rsidRPr="000E07D1" w:rsidRDefault="00267401" w:rsidP="00ED46D8">
      <w:pPr>
        <w:pStyle w:val="ListParagraph"/>
        <w:numPr>
          <w:ilvl w:val="2"/>
          <w:numId w:val="5"/>
        </w:numPr>
      </w:pPr>
      <w:r w:rsidRPr="000E07D1">
        <w:t>Planned Transmission Outages</w:t>
      </w:r>
    </w:p>
    <w:p w:rsidR="00267401" w:rsidRDefault="00267401" w:rsidP="000E07D1">
      <w:pPr>
        <w:ind w:left="720"/>
      </w:pPr>
      <w:r w:rsidRPr="000E07D1">
        <w:t>Transmission</w:t>
      </w:r>
      <w:r>
        <w:t xml:space="preserve"> </w:t>
      </w:r>
      <w:r w:rsidRPr="000E07D1">
        <w:t>owners or</w:t>
      </w:r>
      <w:r>
        <w:t xml:space="preserve"> </w:t>
      </w:r>
      <w:r w:rsidRPr="000E07D1">
        <w:t>operators with facilities</w:t>
      </w:r>
      <w:r>
        <w:t xml:space="preserve"> </w:t>
      </w:r>
      <w:r w:rsidRPr="000E07D1">
        <w:t>located</w:t>
      </w:r>
      <w:r>
        <w:t xml:space="preserve"> </w:t>
      </w:r>
      <w:r w:rsidRPr="000E07D1">
        <w:t>within</w:t>
      </w:r>
      <w:r>
        <w:t xml:space="preserve"> the</w:t>
      </w:r>
      <w:r w:rsidRPr="000E07D1">
        <w:t xml:space="preserve"> </w:t>
      </w:r>
      <w:r w:rsidR="000E07D1">
        <w:t>PSEI</w:t>
      </w:r>
      <w:r w:rsidRPr="000E07D1">
        <w:t xml:space="preserve"> BAA that </w:t>
      </w:r>
      <w:r>
        <w:t>are</w:t>
      </w:r>
      <w:r w:rsidRPr="000E07D1">
        <w:t xml:space="preserve"> Transmission</w:t>
      </w:r>
      <w:r>
        <w:t xml:space="preserve"> </w:t>
      </w:r>
      <w:r w:rsidRPr="000E07D1">
        <w:t xml:space="preserve">Customers (“Transmission Owners or Operators”) </w:t>
      </w:r>
      <w:r w:rsidR="00B67777">
        <w:t xml:space="preserve">will </w:t>
      </w:r>
      <w:r w:rsidRPr="000E07D1">
        <w:t>report information regarding planned transmission</w:t>
      </w:r>
      <w:r>
        <w:t xml:space="preserve"> </w:t>
      </w:r>
      <w:r w:rsidRPr="000E07D1">
        <w:t xml:space="preserve">outages </w:t>
      </w:r>
      <w:r>
        <w:t>to</w:t>
      </w:r>
      <w:r w:rsidRPr="000E07D1">
        <w:t xml:space="preserve"> </w:t>
      </w:r>
      <w:r>
        <w:t xml:space="preserve">the </w:t>
      </w:r>
      <w:r w:rsidR="000E07D1">
        <w:t>PSEI</w:t>
      </w:r>
      <w:r w:rsidRPr="000E07D1">
        <w:t xml:space="preserve"> EIM Entity seven</w:t>
      </w:r>
      <w:r>
        <w:t xml:space="preserve"> or</w:t>
      </w:r>
      <w:r w:rsidRPr="000E07D1">
        <w:t xml:space="preserve"> more</w:t>
      </w:r>
      <w:r>
        <w:t xml:space="preserve"> </w:t>
      </w:r>
      <w:r w:rsidRPr="000E07D1">
        <w:t>days in advance</w:t>
      </w:r>
      <w:r>
        <w:t xml:space="preserve"> and </w:t>
      </w:r>
      <w:r w:rsidRPr="000E07D1">
        <w:t xml:space="preserve">preferably </w:t>
      </w:r>
      <w:r>
        <w:t>at</w:t>
      </w:r>
      <w:r w:rsidRPr="000E07D1">
        <w:t xml:space="preserve"> least </w:t>
      </w:r>
      <w:r>
        <w:t>30</w:t>
      </w:r>
      <w:r w:rsidRPr="000E07D1">
        <w:t xml:space="preserve"> days in</w:t>
      </w:r>
      <w:r>
        <w:t xml:space="preserve"> </w:t>
      </w:r>
      <w:r w:rsidRPr="000E07D1">
        <w:t>advance</w:t>
      </w:r>
      <w:r>
        <w:t xml:space="preserve"> </w:t>
      </w:r>
      <w:r w:rsidRPr="000E07D1">
        <w:t xml:space="preserve">of </w:t>
      </w:r>
      <w:r>
        <w:t>the</w:t>
      </w:r>
      <w:r w:rsidRPr="000E07D1">
        <w:t xml:space="preserve"> outage.</w:t>
      </w:r>
      <w:r>
        <w:t xml:space="preserve"> </w:t>
      </w:r>
      <w:r w:rsidRPr="000E07D1">
        <w:t xml:space="preserve">Transmission Owners </w:t>
      </w:r>
      <w:r>
        <w:t>or</w:t>
      </w:r>
      <w:r w:rsidRPr="000E07D1">
        <w:t xml:space="preserve"> Operators </w:t>
      </w:r>
      <w:r w:rsidR="00B67777">
        <w:t xml:space="preserve">will </w:t>
      </w:r>
      <w:r w:rsidRPr="000E07D1">
        <w:t xml:space="preserve">notify the </w:t>
      </w:r>
      <w:r w:rsidR="000E07D1" w:rsidRPr="003A0C13">
        <w:t>PSEI</w:t>
      </w:r>
      <w:r w:rsidRPr="003A0C13">
        <w:t xml:space="preserve"> EIM Entity’s </w:t>
      </w:r>
      <w:r w:rsidR="00EE5A12" w:rsidRPr="00307745">
        <w:t>Balancing Desk</w:t>
      </w:r>
      <w:r w:rsidR="00FE42A8" w:rsidRPr="00307745">
        <w:t xml:space="preserve"> </w:t>
      </w:r>
      <w:r w:rsidRPr="00307745">
        <w:t xml:space="preserve">of </w:t>
      </w:r>
      <w:r w:rsidRPr="006E3122">
        <w:t>the planned transmission outage</w:t>
      </w:r>
      <w:r w:rsidRPr="00307745">
        <w:t xml:space="preserve"> by electronic mail to</w:t>
      </w:r>
      <w:r w:rsidRPr="000E07D1">
        <w:t xml:space="preserve"> </w:t>
      </w:r>
      <w:r w:rsidR="00FE42A8">
        <w:t>loadoffice@pse.com.</w:t>
      </w:r>
      <w:r w:rsidRPr="000E07D1">
        <w:t xml:space="preserve"> </w:t>
      </w:r>
      <w:r>
        <w:t>The</w:t>
      </w:r>
      <w:r w:rsidRPr="000E07D1">
        <w:t xml:space="preserve"> </w:t>
      </w:r>
      <w:r w:rsidR="000E07D1">
        <w:t>PSEI</w:t>
      </w:r>
      <w:r w:rsidRPr="000E07D1">
        <w:t xml:space="preserve"> EIM Entity </w:t>
      </w:r>
      <w:r w:rsidR="00B67777">
        <w:t xml:space="preserve">will </w:t>
      </w:r>
      <w:r w:rsidRPr="000E07D1">
        <w:t xml:space="preserve">then submit this information </w:t>
      </w:r>
      <w:r>
        <w:t>to</w:t>
      </w:r>
      <w:r w:rsidRPr="000E07D1">
        <w:t xml:space="preserve"> </w:t>
      </w:r>
      <w:r>
        <w:t>the</w:t>
      </w:r>
      <w:r w:rsidRPr="000E07D1">
        <w:t xml:space="preserve"> MO's OMS.</w:t>
      </w:r>
    </w:p>
    <w:p w:rsidR="000E07D1" w:rsidRDefault="00267401" w:rsidP="000E07D1">
      <w:pPr>
        <w:ind w:left="720"/>
      </w:pPr>
      <w:r w:rsidRPr="00B71134">
        <w:t xml:space="preserve">Transmission Owners or Operators must submit transmission outage information by submitting a completed “Transmission Outage Submission Form” posted on </w:t>
      </w:r>
      <w:r w:rsidR="000E07D1" w:rsidRPr="00B71134">
        <w:t>PSEI</w:t>
      </w:r>
      <w:r w:rsidRPr="00B71134">
        <w:t xml:space="preserve">’s OASIS web site </w:t>
      </w:r>
      <w:r w:rsidR="000E07D1" w:rsidRPr="00B71134">
        <w:t>under EIM</w:t>
      </w:r>
      <w:r w:rsidRPr="00B71134">
        <w:t xml:space="preserve">. </w:t>
      </w:r>
    </w:p>
    <w:p w:rsidR="00267401" w:rsidRPr="000E07D1" w:rsidRDefault="00267401" w:rsidP="000E07D1">
      <w:pPr>
        <w:ind w:left="720"/>
      </w:pPr>
      <w:r w:rsidRPr="000E07D1">
        <w:t xml:space="preserve">Transmission Owners or Operators </w:t>
      </w:r>
      <w:r w:rsidR="00B67777">
        <w:t xml:space="preserve">will </w:t>
      </w:r>
      <w:r w:rsidRPr="000E07D1">
        <w:t>update the</w:t>
      </w:r>
      <w:r>
        <w:t xml:space="preserve"> </w:t>
      </w:r>
      <w:r w:rsidRPr="000E07D1">
        <w:t>planned</w:t>
      </w:r>
      <w:r>
        <w:t xml:space="preserve"> </w:t>
      </w:r>
      <w:r w:rsidRPr="000E07D1">
        <w:t>transmission outage information</w:t>
      </w:r>
      <w:r>
        <w:t xml:space="preserve"> </w:t>
      </w:r>
      <w:r w:rsidRPr="000E07D1">
        <w:t>if there</w:t>
      </w:r>
      <w:r>
        <w:t xml:space="preserve"> </w:t>
      </w:r>
      <w:r w:rsidRPr="000E07D1">
        <w:t xml:space="preserve">are changes </w:t>
      </w:r>
      <w:r>
        <w:t>to</w:t>
      </w:r>
      <w:r w:rsidRPr="000E07D1">
        <w:t xml:space="preserve"> </w:t>
      </w:r>
      <w:r>
        <w:t>the</w:t>
      </w:r>
      <w:r w:rsidRPr="000E07D1">
        <w:t xml:space="preserve"> transmission</w:t>
      </w:r>
      <w:r>
        <w:t xml:space="preserve"> </w:t>
      </w:r>
      <w:r w:rsidRPr="000E07D1">
        <w:t>outage plan</w:t>
      </w:r>
      <w:r>
        <w:t xml:space="preserve"> as</w:t>
      </w:r>
      <w:r w:rsidRPr="000E07D1">
        <w:t xml:space="preserve"> soon </w:t>
      </w:r>
      <w:r>
        <w:t>as such</w:t>
      </w:r>
      <w:r w:rsidRPr="000E07D1">
        <w:t xml:space="preserve"> changes </w:t>
      </w:r>
      <w:r>
        <w:t>are</w:t>
      </w:r>
      <w:r w:rsidRPr="000E07D1">
        <w:t xml:space="preserve"> known</w:t>
      </w:r>
      <w:r>
        <w:t xml:space="preserve"> by</w:t>
      </w:r>
      <w:r w:rsidRPr="000E07D1">
        <w:t xml:space="preserve"> submitting an updated “Transmission Outage Submission Form” by electronic mail</w:t>
      </w:r>
      <w:r>
        <w:t xml:space="preserve"> to</w:t>
      </w:r>
      <w:r w:rsidRPr="000E07D1">
        <w:t xml:space="preserve"> </w:t>
      </w:r>
      <w:hyperlink r:id="rId14">
        <w:r w:rsidR="00FE42A8">
          <w:t>loadoffice@pse.com</w:t>
        </w:r>
        <w:r w:rsidR="00FE42A8" w:rsidRPr="000E07D1">
          <w:t>.</w:t>
        </w:r>
      </w:hyperlink>
      <w:r w:rsidRPr="000E07D1">
        <w:t xml:space="preserve"> Upon receipt of </w:t>
      </w:r>
      <w:r>
        <w:t xml:space="preserve">the </w:t>
      </w:r>
      <w:r w:rsidRPr="000E07D1">
        <w:t>updated</w:t>
      </w:r>
      <w:r>
        <w:t xml:space="preserve"> </w:t>
      </w:r>
      <w:r w:rsidRPr="000E07D1">
        <w:t>outage</w:t>
      </w:r>
      <w:r>
        <w:t xml:space="preserve"> </w:t>
      </w:r>
      <w:r w:rsidRPr="000E07D1">
        <w:t xml:space="preserve">information, </w:t>
      </w:r>
      <w:r>
        <w:t>the</w:t>
      </w:r>
      <w:r w:rsidRPr="000E07D1">
        <w:t xml:space="preserve"> </w:t>
      </w:r>
      <w:r w:rsidR="000E07D1">
        <w:t>PSEI</w:t>
      </w:r>
      <w:r w:rsidRPr="000E07D1">
        <w:t xml:space="preserve"> EIM Entity </w:t>
      </w:r>
      <w:r w:rsidR="003A0C13">
        <w:t>will</w:t>
      </w:r>
      <w:r w:rsidR="003A0C13" w:rsidRPr="000E07D1">
        <w:t xml:space="preserve"> </w:t>
      </w:r>
      <w:r w:rsidR="000E07D1">
        <w:t xml:space="preserve">submit </w:t>
      </w:r>
      <w:r w:rsidRPr="000E07D1">
        <w:t>the updates to the MO’s OMS.</w:t>
      </w:r>
    </w:p>
    <w:p w:rsidR="000E07D1" w:rsidRDefault="00267401" w:rsidP="00ED46D8">
      <w:pPr>
        <w:pStyle w:val="ListParagraph"/>
        <w:numPr>
          <w:ilvl w:val="2"/>
          <w:numId w:val="5"/>
        </w:numPr>
      </w:pPr>
      <w:r w:rsidRPr="000E07D1">
        <w:t>Unplanned Transmission Outages</w:t>
      </w:r>
    </w:p>
    <w:p w:rsidR="000E07D1" w:rsidRPr="00B71134" w:rsidRDefault="00267401" w:rsidP="000E07D1">
      <w:pPr>
        <w:ind w:left="720"/>
      </w:pPr>
      <w:r w:rsidRPr="000E07D1">
        <w:t xml:space="preserve">Transmission Owners or Operators </w:t>
      </w:r>
      <w:r w:rsidR="00B67777">
        <w:t xml:space="preserve">will </w:t>
      </w:r>
      <w:r w:rsidRPr="000E07D1">
        <w:t xml:space="preserve">notify </w:t>
      </w:r>
      <w:r>
        <w:t>the</w:t>
      </w:r>
      <w:r w:rsidRPr="000E07D1">
        <w:t xml:space="preserve"> </w:t>
      </w:r>
      <w:r w:rsidR="000E07D1">
        <w:t>PSEI</w:t>
      </w:r>
      <w:r w:rsidRPr="000E07D1">
        <w:t xml:space="preserve"> EIM Entity of unplanned transmission</w:t>
      </w:r>
      <w:r>
        <w:t xml:space="preserve"> </w:t>
      </w:r>
      <w:r w:rsidRPr="00D77891">
        <w:t>outages</w:t>
      </w:r>
      <w:r w:rsidRPr="00B71134">
        <w:t xml:space="preserve"> as soon as possible but no later than 30 minutes after the outage commences. Transmission Owners or Operators </w:t>
      </w:r>
      <w:r w:rsidR="00B67777" w:rsidRPr="00B71134">
        <w:t xml:space="preserve">will </w:t>
      </w:r>
      <w:r w:rsidRPr="00B71134">
        <w:t xml:space="preserve">notify the </w:t>
      </w:r>
      <w:r w:rsidR="000E07D1" w:rsidRPr="00B71134">
        <w:t>PSEI</w:t>
      </w:r>
      <w:r w:rsidRPr="00B71134">
        <w:t xml:space="preserve"> EIM Entity’s</w:t>
      </w:r>
      <w:r w:rsidR="000E07D1" w:rsidRPr="00B71134">
        <w:t xml:space="preserve"> </w:t>
      </w:r>
      <w:r w:rsidR="00EE5A12" w:rsidRPr="00B71134">
        <w:t>Transmission Operations Desk</w:t>
      </w:r>
      <w:r w:rsidRPr="00B71134">
        <w:t xml:space="preserve"> of the unplanned outage by telephone at </w:t>
      </w:r>
      <w:r w:rsidR="000E07D1" w:rsidRPr="00B71134">
        <w:t>XXX-XXX-XXXX</w:t>
      </w:r>
      <w:r w:rsidRPr="00D77891">
        <w:t xml:space="preserve">. Transmission Owners </w:t>
      </w:r>
      <w:r w:rsidRPr="00B71134">
        <w:t xml:space="preserve">or Operators </w:t>
      </w:r>
      <w:r w:rsidR="003A0C13" w:rsidRPr="00B71134">
        <w:t xml:space="preserve">will </w:t>
      </w:r>
      <w:r w:rsidRPr="00B71134">
        <w:t xml:space="preserve">follow up such telephone notification with electronic mail notification to </w:t>
      </w:r>
      <w:hyperlink r:id="rId15" w:history="1">
        <w:r w:rsidR="00D77891" w:rsidRPr="00B71134">
          <w:rPr>
            <w:rStyle w:val="Hyperlink"/>
          </w:rPr>
          <w:t xml:space="preserve">XXX@pse.com </w:t>
        </w:r>
      </w:hyperlink>
      <w:r w:rsidRPr="00D77891">
        <w:t>within</w:t>
      </w:r>
      <w:r w:rsidRPr="00B71134">
        <w:t xml:space="preserve"> two hours after telephone notification. The </w:t>
      </w:r>
      <w:r w:rsidR="000E07D1" w:rsidRPr="00B71134">
        <w:t>PSEI</w:t>
      </w:r>
      <w:r w:rsidRPr="00B71134">
        <w:t xml:space="preserve"> EIM Entity </w:t>
      </w:r>
      <w:r w:rsidR="00B67777" w:rsidRPr="00B71134">
        <w:t xml:space="preserve">will </w:t>
      </w:r>
      <w:r w:rsidRPr="00B71134">
        <w:t>then submit this information to the MO's OMS.</w:t>
      </w:r>
    </w:p>
    <w:p w:rsidR="000E07D1" w:rsidRPr="00D77891" w:rsidRDefault="00267401" w:rsidP="000E07D1">
      <w:pPr>
        <w:ind w:left="720"/>
      </w:pPr>
      <w:r w:rsidRPr="00B71134">
        <w:t xml:space="preserve">Transmission Owners or Operators must submit transmission outage information by submitting a completed “Transmission Outage Submission Form” posted on </w:t>
      </w:r>
      <w:r w:rsidR="000E07D1" w:rsidRPr="00B71134">
        <w:t>PSEI</w:t>
      </w:r>
      <w:r w:rsidRPr="00B71134">
        <w:t xml:space="preserve">’s OASIS web site </w:t>
      </w:r>
      <w:r w:rsidR="000E07D1" w:rsidRPr="00B71134">
        <w:t>under EIM</w:t>
      </w:r>
      <w:r w:rsidRPr="00B71134">
        <w:t xml:space="preserve">. </w:t>
      </w:r>
    </w:p>
    <w:p w:rsidR="004F55BC" w:rsidRDefault="00267401" w:rsidP="004F55BC">
      <w:pPr>
        <w:ind w:left="720"/>
      </w:pPr>
      <w:r w:rsidRPr="00B71134">
        <w:lastRenderedPageBreak/>
        <w:t xml:space="preserve">Transmission Owners or Operators </w:t>
      </w:r>
      <w:r w:rsidR="00B67777" w:rsidRPr="00B71134">
        <w:t xml:space="preserve">will </w:t>
      </w:r>
      <w:r w:rsidRPr="00B71134">
        <w:t xml:space="preserve">update the </w:t>
      </w:r>
      <w:r w:rsidR="004F55BC" w:rsidRPr="00B71134">
        <w:t>PSEI</w:t>
      </w:r>
      <w:r w:rsidRPr="00B71134">
        <w:t xml:space="preserve"> EIM Entity on the duration of the reported outage as soon as kn</w:t>
      </w:r>
      <w:r w:rsidR="004F55BC" w:rsidRPr="00B71134">
        <w:t>own by contacting the PSEI</w:t>
      </w:r>
      <w:r w:rsidRPr="00B71134">
        <w:t xml:space="preserve"> EIM Entity’s </w:t>
      </w:r>
      <w:r w:rsidR="00EE5A12" w:rsidRPr="00B71134">
        <w:t>Transmission Operations</w:t>
      </w:r>
      <w:r w:rsidRPr="00B71134">
        <w:t xml:space="preserve"> Desk at </w:t>
      </w:r>
      <w:r w:rsidR="004F55BC" w:rsidRPr="00B71134">
        <w:t>XXX-XXX-XXXX</w:t>
      </w:r>
      <w:r w:rsidRPr="00D77891">
        <w:t>. Up</w:t>
      </w:r>
      <w:r w:rsidRPr="000E07D1">
        <w:t>on</w:t>
      </w:r>
      <w:r>
        <w:t xml:space="preserve"> </w:t>
      </w:r>
      <w:r w:rsidRPr="000E07D1">
        <w:t xml:space="preserve">receipt of </w:t>
      </w:r>
      <w:r>
        <w:t>the</w:t>
      </w:r>
      <w:r w:rsidRPr="000E07D1">
        <w:t xml:space="preserve"> update, </w:t>
      </w:r>
      <w:r>
        <w:t>the</w:t>
      </w:r>
      <w:r w:rsidR="004F55BC">
        <w:t xml:space="preserve"> PSEI</w:t>
      </w:r>
      <w:r w:rsidRPr="000E07D1">
        <w:t xml:space="preserve"> EIM Entity </w:t>
      </w:r>
      <w:r w:rsidR="00B67777">
        <w:t xml:space="preserve">will </w:t>
      </w:r>
      <w:r w:rsidRPr="000E07D1">
        <w:t xml:space="preserve">submit </w:t>
      </w:r>
      <w:r>
        <w:t xml:space="preserve">the </w:t>
      </w:r>
      <w:r w:rsidRPr="000E07D1">
        <w:t>information to the MO’s OMS.</w:t>
      </w:r>
    </w:p>
    <w:p w:rsidR="00267401" w:rsidRDefault="00267401" w:rsidP="004F55BC">
      <w:pPr>
        <w:ind w:left="720"/>
      </w:pPr>
      <w:r>
        <w:t>The</w:t>
      </w:r>
      <w:r w:rsidRPr="000E07D1">
        <w:t xml:space="preserve"> following diagram depicts </w:t>
      </w:r>
      <w:r>
        <w:t>the</w:t>
      </w:r>
      <w:r w:rsidRPr="000E07D1">
        <w:t xml:space="preserve"> timeline </w:t>
      </w:r>
      <w:r>
        <w:t>for</w:t>
      </w:r>
      <w:r w:rsidRPr="000E07D1">
        <w:t xml:space="preserve"> submission</w:t>
      </w:r>
      <w:r>
        <w:t xml:space="preserve"> </w:t>
      </w:r>
      <w:r w:rsidRPr="000E07D1">
        <w:t>of planned</w:t>
      </w:r>
      <w:r>
        <w:t xml:space="preserve"> and</w:t>
      </w:r>
      <w:r w:rsidRPr="000E07D1">
        <w:t xml:space="preserve"> unplanned generation</w:t>
      </w:r>
      <w:r>
        <w:t xml:space="preserve"> and</w:t>
      </w:r>
      <w:r w:rsidRPr="000E07D1">
        <w:t xml:space="preserve"> transmission</w:t>
      </w:r>
      <w:r>
        <w:t xml:space="preserve"> </w:t>
      </w:r>
      <w:r w:rsidRPr="000E07D1">
        <w:t>outage</w:t>
      </w:r>
      <w:r>
        <w:t xml:space="preserve"> </w:t>
      </w:r>
      <w:r w:rsidRPr="000E07D1">
        <w:t>information:</w:t>
      </w:r>
    </w:p>
    <w:p w:rsidR="00267401" w:rsidRDefault="001205BA" w:rsidP="00267401">
      <w:pPr>
        <w:spacing w:line="200" w:lineRule="atLeast"/>
        <w:ind w:left="460"/>
        <w:rPr>
          <w:rFonts w:ascii="Arial" w:eastAsia="Arial" w:hAnsi="Arial" w:cs="Arial"/>
          <w:sz w:val="20"/>
          <w:szCs w:val="20"/>
        </w:rPr>
      </w:pPr>
      <w:r>
        <w:rPr>
          <w:noProof/>
        </w:rPr>
        <w:drawing>
          <wp:inline distT="0" distB="0" distL="0" distR="0" wp14:anchorId="5D56993C" wp14:editId="5E41721B">
            <wp:extent cx="6118860" cy="17304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18631" cy="1730344"/>
                    </a:xfrm>
                    <a:prstGeom prst="rect">
                      <a:avLst/>
                    </a:prstGeom>
                  </pic:spPr>
                </pic:pic>
              </a:graphicData>
            </a:graphic>
          </wp:inline>
        </w:drawing>
      </w:r>
    </w:p>
    <w:p w:rsidR="00267401" w:rsidRDefault="0012302E" w:rsidP="0012302E">
      <w:pPr>
        <w:pStyle w:val="ListParagraph"/>
        <w:numPr>
          <w:ilvl w:val="0"/>
          <w:numId w:val="1"/>
        </w:numPr>
      </w:pPr>
      <w:r w:rsidRPr="0012302E">
        <w:t xml:space="preserve"> Forecasting</w:t>
      </w:r>
    </w:p>
    <w:p w:rsidR="00C10977" w:rsidRDefault="00C10977" w:rsidP="00C10977">
      <w:pPr>
        <w:pStyle w:val="ListParagraph"/>
      </w:pPr>
    </w:p>
    <w:p w:rsidR="009C43FC" w:rsidRDefault="009C43FC" w:rsidP="009C43FC">
      <w:pPr>
        <w:pStyle w:val="ListParagraph"/>
      </w:pPr>
      <w:proofErr w:type="gramStart"/>
      <w:r>
        <w:t>8.1  Generation</w:t>
      </w:r>
      <w:proofErr w:type="gramEnd"/>
      <w:r>
        <w:t xml:space="preserve"> Forecast Data</w:t>
      </w:r>
    </w:p>
    <w:p w:rsidR="00222FFE" w:rsidRDefault="00222FFE">
      <w:pPr>
        <w:pStyle w:val="BodyText"/>
        <w:ind w:left="720" w:right="100"/>
        <w:rPr>
          <w:rFonts w:asciiTheme="minorHAnsi" w:eastAsiaTheme="minorHAnsi" w:hAnsiTheme="minorHAnsi"/>
        </w:rPr>
      </w:pPr>
      <w:r w:rsidRPr="00222FFE">
        <w:rPr>
          <w:rFonts w:asciiTheme="minorHAnsi" w:eastAsiaTheme="minorHAnsi" w:hAnsiTheme="minorHAnsi"/>
        </w:rPr>
        <w:t xml:space="preserve">Generation Forecast Data (which is a component of the “EIM Base Schedule” referred to in the MO Tariff) for resources for which Transmission Customers are required to submit such Forecast Data, </w:t>
      </w:r>
      <w:r w:rsidR="00B67777">
        <w:rPr>
          <w:rFonts w:asciiTheme="minorHAnsi" w:eastAsiaTheme="minorHAnsi" w:hAnsiTheme="minorHAnsi"/>
        </w:rPr>
        <w:t>will</w:t>
      </w:r>
      <w:r w:rsidR="00B67777" w:rsidRPr="00222FFE">
        <w:rPr>
          <w:rFonts w:asciiTheme="minorHAnsi" w:eastAsiaTheme="minorHAnsi" w:hAnsiTheme="minorHAnsi"/>
        </w:rPr>
        <w:t xml:space="preserve"> </w:t>
      </w:r>
      <w:r w:rsidRPr="00222FFE">
        <w:rPr>
          <w:rFonts w:asciiTheme="minorHAnsi" w:eastAsiaTheme="minorHAnsi" w:hAnsiTheme="minorHAnsi"/>
        </w:rPr>
        <w:t xml:space="preserve">consist of an hourly schedule of anticipated generation. Generation Forecast Data must be submitted for each resource facility or each individual generating unit of the resource based on how the resource is represented in the network model.  Non- Participating Resources are represented in the network model based on the manner in which the Transmission Customer submitted the required information in the NPRDT for each resource, as described in Section 6 and Appendix B of this EIM BP.  </w:t>
      </w:r>
      <w:r w:rsidR="009C43FC">
        <w:rPr>
          <w:rFonts w:asciiTheme="minorHAnsi" w:eastAsiaTheme="minorHAnsi" w:hAnsiTheme="minorHAnsi"/>
        </w:rPr>
        <w:t>PSEI</w:t>
      </w:r>
      <w:r w:rsidRPr="00222FFE">
        <w:rPr>
          <w:rFonts w:asciiTheme="minorHAnsi" w:eastAsiaTheme="minorHAnsi" w:hAnsiTheme="minorHAnsi"/>
        </w:rPr>
        <w:t xml:space="preserve"> EIM Participating Resources are represented in the network model based on the Generator Resource Data Template (“GRDT”) submitted by the Transmission Customer to the MO. </w:t>
      </w:r>
    </w:p>
    <w:p w:rsidR="00C10977" w:rsidRPr="00222FFE" w:rsidRDefault="00C10977" w:rsidP="00222FFE">
      <w:pPr>
        <w:pStyle w:val="BodyText"/>
        <w:ind w:left="720" w:right="100"/>
        <w:rPr>
          <w:rFonts w:asciiTheme="minorHAnsi" w:eastAsiaTheme="minorHAnsi" w:hAnsiTheme="minorHAnsi"/>
        </w:rPr>
      </w:pPr>
    </w:p>
    <w:p w:rsidR="00222FFE" w:rsidRPr="009C43FC" w:rsidRDefault="009C43FC" w:rsidP="00ED46D8">
      <w:pPr>
        <w:pStyle w:val="ListParagraph"/>
        <w:numPr>
          <w:ilvl w:val="2"/>
          <w:numId w:val="6"/>
        </w:numPr>
      </w:pPr>
      <w:r>
        <w:t xml:space="preserve"> </w:t>
      </w:r>
      <w:r w:rsidR="00222FFE" w:rsidRPr="009C43FC">
        <w:t>Market Operator Generation Forecast Data Submission Tool</w:t>
      </w:r>
    </w:p>
    <w:p w:rsidR="00222FFE" w:rsidRDefault="00222FFE" w:rsidP="009C43FC">
      <w:pPr>
        <w:ind w:left="720"/>
      </w:pPr>
      <w:r w:rsidRPr="009C43FC">
        <w:t>Generation</w:t>
      </w:r>
      <w:r>
        <w:t xml:space="preserve"> </w:t>
      </w:r>
      <w:r w:rsidRPr="009C43FC">
        <w:t>Forecast Data</w:t>
      </w:r>
      <w:r>
        <w:t xml:space="preserve"> </w:t>
      </w:r>
      <w:r w:rsidR="00B67777">
        <w:t>will</w:t>
      </w:r>
      <w:r w:rsidR="00B67777" w:rsidRPr="009C43FC">
        <w:t xml:space="preserve"> </w:t>
      </w:r>
      <w:r w:rsidRPr="009C43FC">
        <w:t xml:space="preserve">be submitted through the MO’s Base Schedule Aggregate Portal (“BSAP”). Transmission Customers with either </w:t>
      </w:r>
      <w:r w:rsidR="009C43FC">
        <w:t>PSEI</w:t>
      </w:r>
      <w:r w:rsidRPr="009C43FC">
        <w:t xml:space="preserve"> EIM Participating Resources or Non-Participating Resources </w:t>
      </w:r>
      <w:r w:rsidR="00B67777">
        <w:t>will</w:t>
      </w:r>
      <w:r w:rsidR="00B67777" w:rsidRPr="009C43FC">
        <w:t xml:space="preserve"> </w:t>
      </w:r>
      <w:r>
        <w:t xml:space="preserve">use </w:t>
      </w:r>
      <w:r w:rsidRPr="009C43FC">
        <w:t>BSAP</w:t>
      </w:r>
      <w:r>
        <w:t xml:space="preserve"> to</w:t>
      </w:r>
      <w:r w:rsidRPr="009C43FC">
        <w:t xml:space="preserve"> submit generation</w:t>
      </w:r>
      <w:r>
        <w:t xml:space="preserve"> </w:t>
      </w:r>
      <w:r w:rsidRPr="009C43FC">
        <w:t>Forecast Data. Generation</w:t>
      </w:r>
      <w:r>
        <w:t xml:space="preserve"> </w:t>
      </w:r>
      <w:r w:rsidRPr="009C43FC">
        <w:t xml:space="preserve">Forecast Data </w:t>
      </w:r>
      <w:r>
        <w:t>must</w:t>
      </w:r>
      <w:r w:rsidRPr="009C43FC">
        <w:t xml:space="preserve"> contain</w:t>
      </w:r>
      <w:r>
        <w:t xml:space="preserve"> </w:t>
      </w:r>
      <w:r w:rsidRPr="009C43FC">
        <w:t>the</w:t>
      </w:r>
      <w:r>
        <w:t xml:space="preserve"> </w:t>
      </w:r>
      <w:r w:rsidRPr="009C43FC">
        <w:t>anticipated hourly output (in</w:t>
      </w:r>
      <w:r>
        <w:t xml:space="preserve"> </w:t>
      </w:r>
      <w:r w:rsidRPr="009C43FC">
        <w:t xml:space="preserve">MW) of </w:t>
      </w:r>
      <w:r>
        <w:t>the</w:t>
      </w:r>
      <w:r w:rsidRPr="009C43FC">
        <w:t xml:space="preserve"> resource facility </w:t>
      </w:r>
      <w:r>
        <w:t>or</w:t>
      </w:r>
      <w:r w:rsidRPr="009C43FC">
        <w:t xml:space="preserve"> individual generating unit </w:t>
      </w:r>
      <w:r>
        <w:t>for</w:t>
      </w:r>
      <w:r w:rsidRPr="009C43FC">
        <w:t xml:space="preserve"> the</w:t>
      </w:r>
      <w:r>
        <w:t xml:space="preserve"> </w:t>
      </w:r>
      <w:r w:rsidRPr="009C43FC">
        <w:t>Operating Hour.</w:t>
      </w:r>
    </w:p>
    <w:p w:rsidR="00C105D3" w:rsidRDefault="00222FFE" w:rsidP="00C105D3">
      <w:pPr>
        <w:ind w:left="720"/>
      </w:pPr>
      <w:r w:rsidRPr="009C43FC">
        <w:t>Transmission</w:t>
      </w:r>
      <w:r>
        <w:t xml:space="preserve"> </w:t>
      </w:r>
      <w:r w:rsidRPr="009C43FC">
        <w:t xml:space="preserve">Customers </w:t>
      </w:r>
      <w:r>
        <w:t>may</w:t>
      </w:r>
      <w:r w:rsidRPr="009C43FC">
        <w:t xml:space="preserve"> submit </w:t>
      </w:r>
      <w:r>
        <w:t>the</w:t>
      </w:r>
      <w:r w:rsidRPr="009C43FC">
        <w:t xml:space="preserve"> hourly generation</w:t>
      </w:r>
      <w:r>
        <w:t xml:space="preserve"> </w:t>
      </w:r>
      <w:r w:rsidRPr="009C43FC">
        <w:t xml:space="preserve">Forecast Data </w:t>
      </w:r>
      <w:r>
        <w:t>for</w:t>
      </w:r>
      <w:r w:rsidRPr="009C43FC">
        <w:t xml:space="preserve"> each</w:t>
      </w:r>
      <w:r>
        <w:t xml:space="preserve"> </w:t>
      </w:r>
      <w:r w:rsidRPr="009C43FC">
        <w:t xml:space="preserve">hour of </w:t>
      </w:r>
      <w:r>
        <w:t xml:space="preserve">the </w:t>
      </w:r>
      <w:r w:rsidRPr="009C43FC">
        <w:t xml:space="preserve">operating day </w:t>
      </w:r>
      <w:r>
        <w:t>up</w:t>
      </w:r>
      <w:r w:rsidRPr="009C43FC">
        <w:t xml:space="preserve"> </w:t>
      </w:r>
      <w:r>
        <w:t>to</w:t>
      </w:r>
      <w:r w:rsidRPr="009C43FC">
        <w:t xml:space="preserve"> </w:t>
      </w:r>
      <w:r>
        <w:t>7</w:t>
      </w:r>
      <w:r w:rsidRPr="009C43FC">
        <w:t xml:space="preserve"> days in</w:t>
      </w:r>
      <w:r>
        <w:t xml:space="preserve"> </w:t>
      </w:r>
      <w:r w:rsidRPr="009C43FC">
        <w:t xml:space="preserve">advance. If </w:t>
      </w:r>
      <w:r>
        <w:t>a</w:t>
      </w:r>
      <w:r w:rsidRPr="009C43FC">
        <w:t xml:space="preserve"> Transmission</w:t>
      </w:r>
      <w:r>
        <w:t xml:space="preserve"> </w:t>
      </w:r>
      <w:r w:rsidRPr="009C43FC">
        <w:t xml:space="preserve">Customer submits changes </w:t>
      </w:r>
      <w:r>
        <w:t>to</w:t>
      </w:r>
      <w:r w:rsidRPr="009C43FC">
        <w:t xml:space="preserve"> its registration</w:t>
      </w:r>
      <w:r>
        <w:t xml:space="preserve"> </w:t>
      </w:r>
      <w:r w:rsidRPr="009C43FC">
        <w:t>data under Section</w:t>
      </w:r>
      <w:r>
        <w:t xml:space="preserve"> 6.2</w:t>
      </w:r>
      <w:r w:rsidRPr="009C43FC">
        <w:t xml:space="preserve"> of this EIM BP, any generation</w:t>
      </w:r>
      <w:r>
        <w:t xml:space="preserve"> </w:t>
      </w:r>
      <w:r w:rsidRPr="009C43FC">
        <w:t>Forecast Data submitted</w:t>
      </w:r>
      <w:r>
        <w:t xml:space="preserve"> </w:t>
      </w:r>
      <w:r w:rsidRPr="009C43FC">
        <w:t>into BSAP</w:t>
      </w:r>
      <w:r>
        <w:t xml:space="preserve"> </w:t>
      </w:r>
      <w:r w:rsidRPr="009C43FC">
        <w:t xml:space="preserve">prior </w:t>
      </w:r>
      <w:r>
        <w:t>to</w:t>
      </w:r>
      <w:r w:rsidRPr="009C43FC">
        <w:t xml:space="preserve"> </w:t>
      </w:r>
      <w:r>
        <w:t xml:space="preserve">the </w:t>
      </w:r>
      <w:r w:rsidRPr="009C43FC">
        <w:t>change in registration</w:t>
      </w:r>
      <w:r>
        <w:t xml:space="preserve"> </w:t>
      </w:r>
      <w:r w:rsidRPr="009C43FC">
        <w:t>information</w:t>
      </w:r>
      <w:r>
        <w:t xml:space="preserve"> </w:t>
      </w:r>
      <w:r w:rsidRPr="009C43FC">
        <w:t>must be</w:t>
      </w:r>
      <w:r>
        <w:t xml:space="preserve"> </w:t>
      </w:r>
      <w:r w:rsidRPr="009C43FC">
        <w:t>resubmitted</w:t>
      </w:r>
      <w:r>
        <w:t xml:space="preserve"> </w:t>
      </w:r>
      <w:r w:rsidRPr="009C43FC">
        <w:t>into BSAP</w:t>
      </w:r>
      <w:r>
        <w:t xml:space="preserve"> </w:t>
      </w:r>
      <w:r w:rsidRPr="009C43FC">
        <w:t>upon</w:t>
      </w:r>
      <w:r>
        <w:t xml:space="preserve"> </w:t>
      </w:r>
      <w:r w:rsidRPr="009C43FC">
        <w:t>confirmation</w:t>
      </w:r>
      <w:r>
        <w:t xml:space="preserve"> </w:t>
      </w:r>
      <w:r w:rsidRPr="009C43FC">
        <w:t xml:space="preserve">that </w:t>
      </w:r>
      <w:r>
        <w:t>t</w:t>
      </w:r>
      <w:r w:rsidRPr="009C43FC">
        <w:t>he MO’s master file has been updated with the revised information.</w:t>
      </w:r>
    </w:p>
    <w:p w:rsidR="00C105D3" w:rsidRDefault="00222FFE" w:rsidP="00C105D3">
      <w:pPr>
        <w:ind w:left="720"/>
      </w:pPr>
      <w:r w:rsidRPr="009C43FC">
        <w:lastRenderedPageBreak/>
        <w:t>Transmission</w:t>
      </w:r>
      <w:r>
        <w:t xml:space="preserve"> </w:t>
      </w:r>
      <w:r w:rsidRPr="009C43FC">
        <w:t xml:space="preserve">Customers </w:t>
      </w:r>
      <w:r w:rsidR="00D77891">
        <w:t xml:space="preserve">will </w:t>
      </w:r>
      <w:r w:rsidRPr="009C43FC">
        <w:t>submit initial generation</w:t>
      </w:r>
      <w:r>
        <w:t xml:space="preserve"> </w:t>
      </w:r>
      <w:r w:rsidRPr="009C43FC">
        <w:t>Forecast Data in</w:t>
      </w:r>
      <w:r>
        <w:t xml:space="preserve"> </w:t>
      </w:r>
      <w:r w:rsidRPr="009C43FC">
        <w:t xml:space="preserve">BSAP for each resource </w:t>
      </w:r>
      <w:r>
        <w:t xml:space="preserve">no </w:t>
      </w:r>
      <w:r w:rsidRPr="009C43FC">
        <w:t xml:space="preserve">later than </w:t>
      </w:r>
      <w:r>
        <w:t>77</w:t>
      </w:r>
      <w:r w:rsidRPr="009C43FC">
        <w:t xml:space="preserve"> minutes prior </w:t>
      </w:r>
      <w:r>
        <w:t>to each</w:t>
      </w:r>
      <w:r w:rsidRPr="009C43FC">
        <w:t xml:space="preserve"> Operating Hour (“T-77”). Transmission Customers </w:t>
      </w:r>
      <w:r>
        <w:t>may</w:t>
      </w:r>
      <w:r w:rsidRPr="009C43FC">
        <w:t xml:space="preserve"> modify generation</w:t>
      </w:r>
      <w:r>
        <w:t xml:space="preserve"> </w:t>
      </w:r>
      <w:r w:rsidRPr="009C43FC">
        <w:t>Forecast Data in</w:t>
      </w:r>
      <w:r>
        <w:t xml:space="preserve"> </w:t>
      </w:r>
      <w:r w:rsidRPr="009C43FC">
        <w:t>BSAP</w:t>
      </w:r>
      <w:r>
        <w:t xml:space="preserve"> </w:t>
      </w:r>
      <w:r w:rsidRPr="009C43FC">
        <w:t>until</w:t>
      </w:r>
      <w:r>
        <w:t xml:space="preserve"> 57</w:t>
      </w:r>
      <w:r w:rsidRPr="009C43FC">
        <w:t xml:space="preserve"> minutes prior </w:t>
      </w:r>
      <w:r>
        <w:t>to</w:t>
      </w:r>
      <w:r w:rsidRPr="009C43FC">
        <w:t xml:space="preserve"> </w:t>
      </w:r>
      <w:r>
        <w:t>the</w:t>
      </w:r>
      <w:r w:rsidRPr="009C43FC">
        <w:t xml:space="preserve"> Operating</w:t>
      </w:r>
      <w:r>
        <w:t xml:space="preserve"> </w:t>
      </w:r>
      <w:r w:rsidRPr="009C43FC">
        <w:t xml:space="preserve">Hour (“T-57”).  As of </w:t>
      </w:r>
      <w:r>
        <w:t>55</w:t>
      </w:r>
      <w:r w:rsidRPr="009C43FC">
        <w:t xml:space="preserve"> minutes</w:t>
      </w:r>
      <w:r>
        <w:t xml:space="preserve"> </w:t>
      </w:r>
      <w:r w:rsidRPr="009C43FC">
        <w:t xml:space="preserve">prior </w:t>
      </w:r>
      <w:r>
        <w:t>to</w:t>
      </w:r>
      <w:r w:rsidRPr="009C43FC">
        <w:t xml:space="preserve"> each Operating Hour (“T-55”), the generation</w:t>
      </w:r>
      <w:r>
        <w:t xml:space="preserve"> </w:t>
      </w:r>
      <w:r w:rsidRPr="009C43FC">
        <w:t xml:space="preserve">Forecast Data </w:t>
      </w:r>
      <w:r>
        <w:t>for</w:t>
      </w:r>
      <w:r w:rsidRPr="009C43FC">
        <w:t xml:space="preserve"> </w:t>
      </w:r>
      <w:r>
        <w:t xml:space="preserve">the </w:t>
      </w:r>
      <w:r w:rsidRPr="009C43FC">
        <w:t>Operating Hour in</w:t>
      </w:r>
      <w:r>
        <w:t xml:space="preserve"> </w:t>
      </w:r>
      <w:r w:rsidRPr="009C43FC">
        <w:t>BSAP</w:t>
      </w:r>
      <w:r>
        <w:t xml:space="preserve"> </w:t>
      </w:r>
      <w:r w:rsidRPr="009C43FC">
        <w:t>will</w:t>
      </w:r>
      <w:r>
        <w:t xml:space="preserve"> be </w:t>
      </w:r>
      <w:r w:rsidRPr="009C43FC">
        <w:t>considered financially binding and Transmission</w:t>
      </w:r>
      <w:r>
        <w:t xml:space="preserve"> </w:t>
      </w:r>
      <w:r w:rsidRPr="009C43FC">
        <w:t xml:space="preserve">Customers </w:t>
      </w:r>
      <w:r>
        <w:t>may</w:t>
      </w:r>
      <w:r w:rsidRPr="009C43FC">
        <w:t xml:space="preserve"> submit no further</w:t>
      </w:r>
      <w:r>
        <w:t xml:space="preserve"> </w:t>
      </w:r>
      <w:r w:rsidRPr="009C43FC">
        <w:t>changes in</w:t>
      </w:r>
      <w:r>
        <w:t xml:space="preserve"> </w:t>
      </w:r>
      <w:r w:rsidRPr="009C43FC">
        <w:t>BSAP.</w:t>
      </w:r>
      <w:r>
        <w:t xml:space="preserve"> </w:t>
      </w:r>
      <w:r w:rsidRPr="009C43FC">
        <w:t xml:space="preserve"> </w:t>
      </w:r>
      <w:r w:rsidRPr="003A0C13">
        <w:t xml:space="preserve">Submission of generation Forecast Data in BSAP by T-57 is required to align with the timing requirements of the Interchange and </w:t>
      </w:r>
      <w:proofErr w:type="spellStart"/>
      <w:r w:rsidRPr="003A0C13">
        <w:t>Intrachange</w:t>
      </w:r>
      <w:proofErr w:type="spellEnd"/>
      <w:r w:rsidRPr="003A0C13">
        <w:t xml:space="preserve"> components of the Transmission Customer’s Base Schedule</w:t>
      </w:r>
      <w:r w:rsidRPr="001205BA">
        <w:t>.</w:t>
      </w:r>
      <w:r>
        <w:t xml:space="preserve"> </w:t>
      </w:r>
      <w:r w:rsidRPr="009C43FC">
        <w:t xml:space="preserve"> If </w:t>
      </w:r>
      <w:r>
        <w:t>the</w:t>
      </w:r>
      <w:r w:rsidRPr="009C43FC">
        <w:t xml:space="preserve"> Transmission Customer fails </w:t>
      </w:r>
      <w:r>
        <w:t>to</w:t>
      </w:r>
      <w:r w:rsidRPr="009C43FC">
        <w:t xml:space="preserve"> enter the</w:t>
      </w:r>
      <w:r>
        <w:t xml:space="preserve"> </w:t>
      </w:r>
      <w:r w:rsidRPr="009C43FC">
        <w:t>expected</w:t>
      </w:r>
      <w:r>
        <w:t xml:space="preserve"> </w:t>
      </w:r>
      <w:r w:rsidRPr="009C43FC">
        <w:t>output value</w:t>
      </w:r>
      <w:r>
        <w:t xml:space="preserve"> of</w:t>
      </w:r>
      <w:r w:rsidRPr="009C43FC">
        <w:t xml:space="preserve"> </w:t>
      </w:r>
      <w:r>
        <w:t>the</w:t>
      </w:r>
      <w:r w:rsidRPr="009C43FC">
        <w:t xml:space="preserve"> resource</w:t>
      </w:r>
      <w:r>
        <w:t xml:space="preserve"> in</w:t>
      </w:r>
      <w:r w:rsidRPr="009C43FC">
        <w:t xml:space="preserve"> BSAP</w:t>
      </w:r>
      <w:r>
        <w:t xml:space="preserve"> for</w:t>
      </w:r>
      <w:r w:rsidRPr="009C43FC">
        <w:t xml:space="preserve"> any individual Operating</w:t>
      </w:r>
      <w:r>
        <w:t xml:space="preserve"> </w:t>
      </w:r>
      <w:r w:rsidRPr="009C43FC">
        <w:t>Hour, BSAP</w:t>
      </w:r>
      <w:r>
        <w:t xml:space="preserve"> </w:t>
      </w:r>
      <w:r w:rsidRPr="009C43FC">
        <w:t>will</w:t>
      </w:r>
      <w:r>
        <w:t xml:space="preserve"> </w:t>
      </w:r>
      <w:r w:rsidRPr="009C43FC">
        <w:t xml:space="preserve">default </w:t>
      </w:r>
      <w:r>
        <w:t>to</w:t>
      </w:r>
      <w:r w:rsidRPr="009C43FC">
        <w:t xml:space="preserve"> </w:t>
      </w:r>
      <w:r>
        <w:t xml:space="preserve">0 </w:t>
      </w:r>
      <w:r w:rsidRPr="009C43FC">
        <w:t xml:space="preserve">MW </w:t>
      </w:r>
      <w:r>
        <w:t>for</w:t>
      </w:r>
      <w:r w:rsidRPr="009C43FC">
        <w:t xml:space="preserve"> that</w:t>
      </w:r>
      <w:r>
        <w:t xml:space="preserve"> </w:t>
      </w:r>
      <w:r w:rsidRPr="009C43FC">
        <w:t>Operating Hour.</w:t>
      </w:r>
    </w:p>
    <w:p w:rsidR="001205BA" w:rsidRDefault="00222FFE" w:rsidP="00C105D3">
      <w:pPr>
        <w:ind w:left="720"/>
      </w:pPr>
      <w:r w:rsidRPr="009C43FC">
        <w:t>Transmission</w:t>
      </w:r>
      <w:r>
        <w:t xml:space="preserve"> </w:t>
      </w:r>
      <w:r w:rsidRPr="009C43FC">
        <w:t xml:space="preserve">Customers must request access </w:t>
      </w:r>
      <w:r>
        <w:t>for</w:t>
      </w:r>
      <w:r w:rsidRPr="009C43FC">
        <w:t xml:space="preserve"> all</w:t>
      </w:r>
      <w:r>
        <w:t xml:space="preserve"> </w:t>
      </w:r>
      <w:r w:rsidRPr="009C43FC">
        <w:t>individual users it requires</w:t>
      </w:r>
      <w:r>
        <w:t xml:space="preserve"> to</w:t>
      </w:r>
      <w:r w:rsidRPr="009C43FC">
        <w:t xml:space="preserve"> have access </w:t>
      </w:r>
      <w:r>
        <w:t xml:space="preserve">to </w:t>
      </w:r>
      <w:r w:rsidRPr="009C43FC">
        <w:t>BSAP. Transmission</w:t>
      </w:r>
      <w:r>
        <w:t xml:space="preserve"> </w:t>
      </w:r>
      <w:r w:rsidRPr="009C43FC">
        <w:t>Customers with</w:t>
      </w:r>
      <w:r>
        <w:t xml:space="preserve"> </w:t>
      </w:r>
      <w:r w:rsidRPr="009C43FC">
        <w:t>one</w:t>
      </w:r>
      <w:r>
        <w:t xml:space="preserve"> or</w:t>
      </w:r>
      <w:r w:rsidR="00C105D3">
        <w:t xml:space="preserve"> more PSEI</w:t>
      </w:r>
      <w:r w:rsidRPr="009C43FC">
        <w:t xml:space="preserve"> EIM Participating Resources </w:t>
      </w:r>
      <w:r w:rsidR="00B67777">
        <w:t xml:space="preserve">will </w:t>
      </w:r>
      <w:r w:rsidRPr="009C43FC">
        <w:t>request BSAP</w:t>
      </w:r>
      <w:r>
        <w:t xml:space="preserve"> </w:t>
      </w:r>
      <w:r w:rsidRPr="009C43FC">
        <w:t xml:space="preserve">access directly </w:t>
      </w:r>
      <w:r>
        <w:t>from</w:t>
      </w:r>
      <w:r w:rsidRPr="009C43FC">
        <w:t xml:space="preserve"> </w:t>
      </w:r>
      <w:r>
        <w:t xml:space="preserve">the </w:t>
      </w:r>
      <w:r w:rsidRPr="009C43FC">
        <w:t>MO. Transmission</w:t>
      </w:r>
      <w:r>
        <w:t xml:space="preserve"> </w:t>
      </w:r>
      <w:r w:rsidRPr="009C43FC">
        <w:t>Customers with only Non-Participating</w:t>
      </w:r>
      <w:r>
        <w:t xml:space="preserve"> </w:t>
      </w:r>
      <w:r w:rsidRPr="009C43FC">
        <w:t xml:space="preserve">Resources </w:t>
      </w:r>
      <w:r w:rsidR="00B67777">
        <w:t xml:space="preserve">will </w:t>
      </w:r>
      <w:r w:rsidRPr="009C43FC">
        <w:t xml:space="preserve">submit access requests </w:t>
      </w:r>
      <w:r>
        <w:t>to</w:t>
      </w:r>
      <w:r w:rsidRPr="009C43FC">
        <w:t xml:space="preserve"> </w:t>
      </w:r>
      <w:r>
        <w:t xml:space="preserve">the </w:t>
      </w:r>
      <w:r w:rsidR="00C105D3">
        <w:t>PSEI</w:t>
      </w:r>
      <w:r w:rsidRPr="009C43FC">
        <w:t xml:space="preserve"> EIM Entity. </w:t>
      </w:r>
      <w:r>
        <w:t>The</w:t>
      </w:r>
      <w:r w:rsidRPr="009C43FC">
        <w:t xml:space="preserve"> access request </w:t>
      </w:r>
      <w:r w:rsidR="00B67777">
        <w:t xml:space="preserve">will </w:t>
      </w:r>
      <w:r w:rsidRPr="009C43FC">
        <w:t>include</w:t>
      </w:r>
      <w:r>
        <w:t xml:space="preserve"> </w:t>
      </w:r>
      <w:r w:rsidRPr="009C43FC">
        <w:t>contact information, including electronic mail</w:t>
      </w:r>
      <w:r>
        <w:t xml:space="preserve"> </w:t>
      </w:r>
      <w:r w:rsidRPr="009C43FC">
        <w:t>addresses and</w:t>
      </w:r>
      <w:r>
        <w:t xml:space="preserve"> </w:t>
      </w:r>
      <w:r w:rsidRPr="009C43FC">
        <w:t>phone</w:t>
      </w:r>
      <w:r>
        <w:t xml:space="preserve"> </w:t>
      </w:r>
      <w:r w:rsidRPr="009C43FC">
        <w:t xml:space="preserve">numbers, </w:t>
      </w:r>
      <w:r>
        <w:t>for</w:t>
      </w:r>
      <w:r w:rsidRPr="009C43FC">
        <w:t xml:space="preserve"> all representatives whom they wish</w:t>
      </w:r>
      <w:r>
        <w:t xml:space="preserve"> to be</w:t>
      </w:r>
      <w:r w:rsidRPr="009C43FC">
        <w:t xml:space="preserve"> granted access </w:t>
      </w:r>
      <w:r>
        <w:t xml:space="preserve">to </w:t>
      </w:r>
      <w:r w:rsidRPr="009C43FC">
        <w:t>BSAP and</w:t>
      </w:r>
      <w:r>
        <w:t xml:space="preserve"> </w:t>
      </w:r>
      <w:r w:rsidRPr="009C43FC">
        <w:t>receive</w:t>
      </w:r>
      <w:r>
        <w:t xml:space="preserve"> </w:t>
      </w:r>
      <w:r w:rsidRPr="009C43FC">
        <w:t>BSAP-related</w:t>
      </w:r>
      <w:r>
        <w:t xml:space="preserve"> </w:t>
      </w:r>
      <w:r w:rsidRPr="009C43FC">
        <w:t>notices. For initial registration, Transmission</w:t>
      </w:r>
      <w:r>
        <w:t xml:space="preserve"> </w:t>
      </w:r>
      <w:r w:rsidRPr="009C43FC">
        <w:t xml:space="preserve">Customers </w:t>
      </w:r>
      <w:r w:rsidR="00B67777">
        <w:t>will</w:t>
      </w:r>
      <w:r w:rsidR="00B67777" w:rsidRPr="009C43FC">
        <w:t xml:space="preserve"> </w:t>
      </w:r>
      <w:r w:rsidRPr="009C43FC">
        <w:t>submit their requests</w:t>
      </w:r>
      <w:r>
        <w:t xml:space="preserve"> to</w:t>
      </w:r>
      <w:r w:rsidRPr="009C43FC">
        <w:t xml:space="preserve"> the</w:t>
      </w:r>
      <w:r>
        <w:t xml:space="preserve"> </w:t>
      </w:r>
      <w:r w:rsidRPr="009C43FC">
        <w:t xml:space="preserve">MO </w:t>
      </w:r>
      <w:r>
        <w:t>or the</w:t>
      </w:r>
      <w:r w:rsidR="00C105D3">
        <w:t xml:space="preserve"> PSEI</w:t>
      </w:r>
      <w:r w:rsidRPr="009C43FC">
        <w:t xml:space="preserve"> EIM Entity </w:t>
      </w:r>
      <w:r>
        <w:t xml:space="preserve">no </w:t>
      </w:r>
      <w:r w:rsidRPr="009C43FC">
        <w:t xml:space="preserve">later than </w:t>
      </w:r>
      <w:r w:rsidR="00FE42A8" w:rsidRPr="003A0C13">
        <w:rPr>
          <w:u w:val="single"/>
        </w:rPr>
        <w:t>February 1, 2016</w:t>
      </w:r>
      <w:r w:rsidRPr="001205BA">
        <w:t>.</w:t>
      </w:r>
      <w:r w:rsidR="00C105D3">
        <w:t xml:space="preserve"> </w:t>
      </w:r>
    </w:p>
    <w:p w:rsidR="00C105D3" w:rsidRDefault="00C105D3" w:rsidP="00C105D3">
      <w:pPr>
        <w:ind w:left="720"/>
      </w:pPr>
      <w:r>
        <w:t>New resources in the PSEI EIM Entity’s BAA</w:t>
      </w:r>
      <w:r w:rsidR="00222FFE" w:rsidRPr="009C43FC">
        <w:t xml:space="preserve"> required to submit generation Forecast Data </w:t>
      </w:r>
      <w:r w:rsidR="00B67777">
        <w:t xml:space="preserve">will </w:t>
      </w:r>
      <w:r w:rsidR="00222FFE" w:rsidRPr="009C43FC">
        <w:t xml:space="preserve">submit initial requests </w:t>
      </w:r>
      <w:r w:rsidR="00222FFE">
        <w:t>for</w:t>
      </w:r>
      <w:r w:rsidR="00222FFE" w:rsidRPr="009C43FC">
        <w:t xml:space="preserve"> BSAP</w:t>
      </w:r>
      <w:r w:rsidR="00222FFE">
        <w:t xml:space="preserve"> </w:t>
      </w:r>
      <w:r w:rsidR="00222FFE" w:rsidRPr="009C43FC">
        <w:t xml:space="preserve">access </w:t>
      </w:r>
      <w:r w:rsidR="00222FFE">
        <w:t xml:space="preserve">no </w:t>
      </w:r>
      <w:r w:rsidR="00222FFE" w:rsidRPr="009C43FC">
        <w:t xml:space="preserve">less than </w:t>
      </w:r>
      <w:r w:rsidR="00222FFE">
        <w:t xml:space="preserve">60 </w:t>
      </w:r>
      <w:r w:rsidR="00222FFE" w:rsidRPr="009C43FC">
        <w:t xml:space="preserve">days prior </w:t>
      </w:r>
      <w:r w:rsidR="00222FFE">
        <w:t>to</w:t>
      </w:r>
      <w:r w:rsidR="00222FFE" w:rsidRPr="009C43FC">
        <w:t xml:space="preserve"> initial synchronization</w:t>
      </w:r>
      <w:r w:rsidR="00222FFE">
        <w:t xml:space="preserve"> of</w:t>
      </w:r>
      <w:r w:rsidR="00222FFE" w:rsidRPr="009C43FC">
        <w:t xml:space="preserve"> </w:t>
      </w:r>
      <w:r w:rsidR="00222FFE">
        <w:t>the</w:t>
      </w:r>
      <w:r w:rsidR="00222FFE" w:rsidRPr="009C43FC">
        <w:t xml:space="preserve"> resource. All</w:t>
      </w:r>
      <w:r w:rsidR="00222FFE">
        <w:t xml:space="preserve"> </w:t>
      </w:r>
      <w:r w:rsidR="00222FFE" w:rsidRPr="009C43FC">
        <w:t>BSAP</w:t>
      </w:r>
      <w:r w:rsidR="00222FFE">
        <w:t xml:space="preserve"> </w:t>
      </w:r>
      <w:r w:rsidR="00222FFE" w:rsidRPr="009C43FC">
        <w:t xml:space="preserve">access requests </w:t>
      </w:r>
      <w:r w:rsidR="00222FFE">
        <w:t>for</w:t>
      </w:r>
      <w:r w:rsidR="00222FFE" w:rsidRPr="009C43FC">
        <w:t xml:space="preserve"> initial registration, future registration, </w:t>
      </w:r>
      <w:r w:rsidR="00222FFE">
        <w:t>or</w:t>
      </w:r>
      <w:r w:rsidR="00222FFE" w:rsidRPr="009C43FC">
        <w:t xml:space="preserve"> modifications </w:t>
      </w:r>
      <w:r w:rsidR="00222FFE">
        <w:t>to</w:t>
      </w:r>
      <w:r w:rsidR="00222FFE" w:rsidRPr="009C43FC">
        <w:t xml:space="preserve"> existing</w:t>
      </w:r>
      <w:r w:rsidR="00222FFE">
        <w:t xml:space="preserve"> </w:t>
      </w:r>
      <w:r w:rsidR="00222FFE" w:rsidRPr="009C43FC">
        <w:t>access should</w:t>
      </w:r>
      <w:r w:rsidR="00222FFE">
        <w:t xml:space="preserve"> be </w:t>
      </w:r>
      <w:r w:rsidR="00222FFE" w:rsidRPr="009C43FC">
        <w:t xml:space="preserve">submitted </w:t>
      </w:r>
      <w:r w:rsidR="00222FFE">
        <w:t>to</w:t>
      </w:r>
      <w:r w:rsidR="00222FFE" w:rsidRPr="009C43FC">
        <w:t xml:space="preserve"> </w:t>
      </w:r>
      <w:r w:rsidR="00222FFE">
        <w:t>the</w:t>
      </w:r>
      <w:r>
        <w:t xml:space="preserve"> PSEI</w:t>
      </w:r>
      <w:r w:rsidR="00222FFE" w:rsidRPr="009C43FC">
        <w:t xml:space="preserve"> EIM Entity </w:t>
      </w:r>
      <w:r w:rsidR="00222FFE">
        <w:t xml:space="preserve">at: </w:t>
      </w:r>
      <w:r w:rsidR="006E3122" w:rsidRPr="003A0C13">
        <w:t>EIM</w:t>
      </w:r>
      <w:hyperlink r:id="rId17">
        <w:r w:rsidRPr="003A0C13">
          <w:t>@pse</w:t>
        </w:r>
        <w:r w:rsidR="00222FFE" w:rsidRPr="003A0C13">
          <w:t>.com</w:t>
        </w:r>
      </w:hyperlink>
      <w:r w:rsidRPr="003A0C13">
        <w:t>]</w:t>
      </w:r>
      <w:r w:rsidR="00222FFE" w:rsidRPr="006E3122">
        <w:t>.</w:t>
      </w:r>
    </w:p>
    <w:p w:rsidR="00C105D3" w:rsidRDefault="00222FFE" w:rsidP="00C105D3">
      <w:pPr>
        <w:ind w:left="720"/>
      </w:pPr>
      <w:r w:rsidRPr="009C43FC">
        <w:t>Within</w:t>
      </w:r>
      <w:r>
        <w:t xml:space="preserve"> 30 </w:t>
      </w:r>
      <w:r w:rsidR="00C105D3">
        <w:t>days of the PSEI</w:t>
      </w:r>
      <w:r w:rsidRPr="009C43FC">
        <w:t xml:space="preserve"> EIM Entity’s receipt of a request</w:t>
      </w:r>
      <w:r w:rsidR="00C105D3">
        <w:t xml:space="preserve"> for BSAP access, the PSEI</w:t>
      </w:r>
      <w:r w:rsidRPr="009C43FC">
        <w:t xml:space="preserve"> EIM Entity, through </w:t>
      </w:r>
      <w:r>
        <w:t xml:space="preserve">the </w:t>
      </w:r>
      <w:r w:rsidRPr="009C43FC">
        <w:t xml:space="preserve">MO, </w:t>
      </w:r>
      <w:r w:rsidR="00B67777">
        <w:t xml:space="preserve">will </w:t>
      </w:r>
      <w:r w:rsidRPr="009C43FC">
        <w:t>send</w:t>
      </w:r>
      <w:r>
        <w:t xml:space="preserve"> an</w:t>
      </w:r>
      <w:r w:rsidRPr="009C43FC">
        <w:t xml:space="preserve"> electronic mail</w:t>
      </w:r>
      <w:r>
        <w:t xml:space="preserve"> </w:t>
      </w:r>
      <w:r w:rsidRPr="009C43FC">
        <w:t xml:space="preserve">message </w:t>
      </w:r>
      <w:r>
        <w:t>to</w:t>
      </w:r>
      <w:r w:rsidRPr="009C43FC">
        <w:t xml:space="preserve"> each individual requesting</w:t>
      </w:r>
      <w:r>
        <w:t xml:space="preserve"> </w:t>
      </w:r>
      <w:r w:rsidRPr="009C43FC">
        <w:t>BSAP</w:t>
      </w:r>
      <w:r>
        <w:t xml:space="preserve"> </w:t>
      </w:r>
      <w:r w:rsidRPr="009C43FC">
        <w:t>access with</w:t>
      </w:r>
      <w:r>
        <w:t xml:space="preserve"> </w:t>
      </w:r>
      <w:r w:rsidRPr="009C43FC">
        <w:t>instructions</w:t>
      </w:r>
      <w:r>
        <w:t xml:space="preserve"> to</w:t>
      </w:r>
      <w:r w:rsidRPr="009C43FC">
        <w:t xml:space="preserve"> request certificates </w:t>
      </w:r>
      <w:r>
        <w:t xml:space="preserve">to </w:t>
      </w:r>
      <w:r w:rsidRPr="009C43FC">
        <w:t xml:space="preserve">allow access </w:t>
      </w:r>
      <w:r>
        <w:t>to</w:t>
      </w:r>
      <w:r w:rsidRPr="009C43FC">
        <w:t xml:space="preserve"> BSAP. Within</w:t>
      </w:r>
      <w:r>
        <w:t xml:space="preserve"> 14 </w:t>
      </w:r>
      <w:r w:rsidRPr="009C43FC">
        <w:t xml:space="preserve">days of </w:t>
      </w:r>
      <w:r>
        <w:t xml:space="preserve">the </w:t>
      </w:r>
      <w:r w:rsidRPr="009C43FC">
        <w:t>individual completing</w:t>
      </w:r>
      <w:r>
        <w:t xml:space="preserve"> the</w:t>
      </w:r>
      <w:r w:rsidRPr="009C43FC">
        <w:t xml:space="preserve"> certificate request, </w:t>
      </w:r>
      <w:r>
        <w:t>a</w:t>
      </w:r>
      <w:r w:rsidRPr="009C43FC">
        <w:t xml:space="preserve"> follow-up electronic mail</w:t>
      </w:r>
      <w:r>
        <w:t xml:space="preserve"> </w:t>
      </w:r>
      <w:r w:rsidRPr="009C43FC">
        <w:t>message will</w:t>
      </w:r>
      <w:r>
        <w:t xml:space="preserve"> be </w:t>
      </w:r>
      <w:r w:rsidRPr="009C43FC">
        <w:t>sent containing</w:t>
      </w:r>
      <w:r>
        <w:t xml:space="preserve"> </w:t>
      </w:r>
      <w:r w:rsidRPr="009C43FC">
        <w:t xml:space="preserve">instructions </w:t>
      </w:r>
      <w:r>
        <w:t>on</w:t>
      </w:r>
      <w:r w:rsidRPr="009C43FC">
        <w:t xml:space="preserve"> how </w:t>
      </w:r>
      <w:r>
        <w:t xml:space="preserve">to </w:t>
      </w:r>
      <w:r w:rsidRPr="009C43FC">
        <w:t>download</w:t>
      </w:r>
      <w:r>
        <w:t xml:space="preserve"> the</w:t>
      </w:r>
      <w:r w:rsidRPr="009C43FC">
        <w:t xml:space="preserve"> certificate.</w:t>
      </w:r>
      <w:r>
        <w:t xml:space="preserve"> </w:t>
      </w:r>
      <w:r w:rsidRPr="009C43FC">
        <w:t xml:space="preserve"> </w:t>
      </w:r>
      <w:r>
        <w:t>Within</w:t>
      </w:r>
      <w:r w:rsidRPr="009C43FC">
        <w:t xml:space="preserve"> five</w:t>
      </w:r>
      <w:r>
        <w:t xml:space="preserve"> </w:t>
      </w:r>
      <w:r w:rsidRPr="009C43FC">
        <w:t xml:space="preserve">days </w:t>
      </w:r>
      <w:r>
        <w:t>of</w:t>
      </w:r>
      <w:r w:rsidRPr="009C43FC">
        <w:t xml:space="preserve"> downloading </w:t>
      </w:r>
      <w:r>
        <w:t>the</w:t>
      </w:r>
      <w:r w:rsidRPr="009C43FC">
        <w:t xml:space="preserve"> certificate, </w:t>
      </w:r>
      <w:r>
        <w:t>a</w:t>
      </w:r>
      <w:r w:rsidRPr="009C43FC">
        <w:t xml:space="preserve"> </w:t>
      </w:r>
      <w:r>
        <w:t>final</w:t>
      </w:r>
      <w:r w:rsidRPr="009C43FC">
        <w:t xml:space="preserve"> electronic mail message will</w:t>
      </w:r>
      <w:r>
        <w:t xml:space="preserve"> be </w:t>
      </w:r>
      <w:r w:rsidRPr="009C43FC">
        <w:t xml:space="preserve">sent </w:t>
      </w:r>
      <w:r>
        <w:t>to</w:t>
      </w:r>
      <w:r w:rsidRPr="009C43FC">
        <w:t xml:space="preserve"> </w:t>
      </w:r>
      <w:r>
        <w:t xml:space="preserve">the </w:t>
      </w:r>
      <w:r w:rsidRPr="009C43FC">
        <w:t>individual</w:t>
      </w:r>
      <w:r>
        <w:t xml:space="preserve"> </w:t>
      </w:r>
      <w:r w:rsidRPr="009C43FC">
        <w:t>containing</w:t>
      </w:r>
      <w:r>
        <w:t xml:space="preserve"> </w:t>
      </w:r>
      <w:r w:rsidRPr="009C43FC">
        <w:t xml:space="preserve">instructions </w:t>
      </w:r>
      <w:r>
        <w:t xml:space="preserve">on </w:t>
      </w:r>
      <w:r w:rsidRPr="009C43FC">
        <w:t xml:space="preserve">how </w:t>
      </w:r>
      <w:r>
        <w:t>to</w:t>
      </w:r>
      <w:r w:rsidRPr="009C43FC">
        <w:t xml:space="preserve"> access BSAP.</w:t>
      </w:r>
    </w:p>
    <w:p w:rsidR="00C105D3" w:rsidRDefault="00222FFE" w:rsidP="00C105D3">
      <w:pPr>
        <w:ind w:left="720"/>
      </w:pPr>
      <w:r>
        <w:t>The</w:t>
      </w:r>
      <w:r w:rsidR="00C105D3">
        <w:t xml:space="preserve"> PSEI</w:t>
      </w:r>
      <w:r w:rsidRPr="009C43FC">
        <w:t xml:space="preserve"> EIM Entity will</w:t>
      </w:r>
      <w:r>
        <w:t xml:space="preserve"> </w:t>
      </w:r>
      <w:r w:rsidRPr="009C43FC">
        <w:t>provide</w:t>
      </w:r>
      <w:r>
        <w:t xml:space="preserve"> </w:t>
      </w:r>
      <w:r w:rsidRPr="009C43FC">
        <w:t>assistance, training and coordination</w:t>
      </w:r>
      <w:r>
        <w:t xml:space="preserve"> </w:t>
      </w:r>
      <w:r w:rsidRPr="009C43FC">
        <w:t>with</w:t>
      </w:r>
      <w:r>
        <w:t xml:space="preserve"> the MO,</w:t>
      </w:r>
      <w:r w:rsidRPr="009C43FC">
        <w:t xml:space="preserve"> </w:t>
      </w:r>
      <w:r>
        <w:t>as</w:t>
      </w:r>
      <w:r w:rsidRPr="009C43FC">
        <w:t xml:space="preserve"> necessary </w:t>
      </w:r>
      <w:r>
        <w:t xml:space="preserve">for </w:t>
      </w:r>
      <w:r w:rsidRPr="009C43FC">
        <w:t>representatives</w:t>
      </w:r>
      <w:r>
        <w:t xml:space="preserve"> </w:t>
      </w:r>
      <w:r w:rsidRPr="009C43FC">
        <w:t xml:space="preserve">of Transmission Customers </w:t>
      </w:r>
      <w:r>
        <w:t>to</w:t>
      </w:r>
      <w:r w:rsidRPr="009C43FC">
        <w:t xml:space="preserve"> gain</w:t>
      </w:r>
      <w:r>
        <w:t xml:space="preserve"> access</w:t>
      </w:r>
      <w:r w:rsidRPr="009C43FC">
        <w:t xml:space="preserve"> to</w:t>
      </w:r>
      <w:r>
        <w:t xml:space="preserve"> </w:t>
      </w:r>
      <w:r w:rsidRPr="009C43FC">
        <w:t>and</w:t>
      </w:r>
      <w:r>
        <w:t xml:space="preserve"> </w:t>
      </w:r>
      <w:r w:rsidRPr="009C43FC">
        <w:t>utilize BSAP.</w:t>
      </w:r>
    </w:p>
    <w:p w:rsidR="009C7E42" w:rsidRDefault="00222FFE" w:rsidP="00C105D3">
      <w:pPr>
        <w:ind w:left="720"/>
      </w:pPr>
      <w:r>
        <w:t>In</w:t>
      </w:r>
      <w:r w:rsidRPr="009C43FC">
        <w:t xml:space="preserve"> </w:t>
      </w:r>
      <w:r>
        <w:t xml:space="preserve">the </w:t>
      </w:r>
      <w:r w:rsidRPr="009C43FC">
        <w:t xml:space="preserve">event of </w:t>
      </w:r>
      <w:r>
        <w:t xml:space="preserve">a </w:t>
      </w:r>
      <w:r w:rsidRPr="009C43FC">
        <w:t>BSAP</w:t>
      </w:r>
      <w:r>
        <w:t xml:space="preserve"> </w:t>
      </w:r>
      <w:r w:rsidRPr="009C43FC">
        <w:t>system failure that prohibits data</w:t>
      </w:r>
      <w:r>
        <w:t xml:space="preserve"> </w:t>
      </w:r>
      <w:r w:rsidRPr="009C43FC">
        <w:t>exchange</w:t>
      </w:r>
      <w:r>
        <w:t xml:space="preserve"> </w:t>
      </w:r>
      <w:r w:rsidRPr="009C43FC">
        <w:t>or communications b</w:t>
      </w:r>
      <w:r w:rsidR="00C105D3">
        <w:t>etween the MO and the PSEI</w:t>
      </w:r>
      <w:r w:rsidRPr="009C43FC">
        <w:t xml:space="preserve"> EIM Entity, the MO’s EIM business practice manual provides for </w:t>
      </w:r>
      <w:r>
        <w:t>a</w:t>
      </w:r>
      <w:r w:rsidRPr="009C43FC">
        <w:t xml:space="preserve"> recovery approach. Actions </w:t>
      </w:r>
      <w:r>
        <w:t xml:space="preserve">the </w:t>
      </w:r>
      <w:r w:rsidRPr="009C43FC">
        <w:t xml:space="preserve">MO </w:t>
      </w:r>
      <w:r>
        <w:t>may</w:t>
      </w:r>
      <w:r w:rsidR="00C105D3">
        <w:t xml:space="preserve"> take i</w:t>
      </w:r>
      <w:r w:rsidRPr="009C43FC">
        <w:t>nclude</w:t>
      </w:r>
      <w:r>
        <w:t xml:space="preserve"> </w:t>
      </w:r>
      <w:r w:rsidRPr="009C43FC">
        <w:t>using</w:t>
      </w:r>
      <w:r>
        <w:t xml:space="preserve"> a</w:t>
      </w:r>
      <w:r w:rsidRPr="009C43FC">
        <w:t xml:space="preserve"> recent history in market operations </w:t>
      </w:r>
      <w:r>
        <w:t>to</w:t>
      </w:r>
      <w:r w:rsidRPr="009C43FC">
        <w:t xml:space="preserve"> produce</w:t>
      </w:r>
      <w:r>
        <w:t xml:space="preserve"> </w:t>
      </w:r>
      <w:r w:rsidRPr="009C43FC">
        <w:t>approximate, acceptable</w:t>
      </w:r>
      <w:r>
        <w:t xml:space="preserve"> </w:t>
      </w:r>
      <w:r w:rsidRPr="009C43FC">
        <w:t>market results until</w:t>
      </w:r>
      <w:r>
        <w:t xml:space="preserve"> the </w:t>
      </w:r>
      <w:r w:rsidRPr="009C43FC">
        <w:t xml:space="preserve">data is considered </w:t>
      </w:r>
      <w:r>
        <w:t xml:space="preserve">too </w:t>
      </w:r>
      <w:r w:rsidRPr="009C43FC">
        <w:t xml:space="preserve">old </w:t>
      </w:r>
      <w:r>
        <w:t xml:space="preserve">to </w:t>
      </w:r>
      <w:r w:rsidRPr="009C43FC">
        <w:t>produce</w:t>
      </w:r>
      <w:r>
        <w:t xml:space="preserve"> </w:t>
      </w:r>
      <w:r w:rsidRPr="009C43FC">
        <w:t xml:space="preserve">reasonable market results. If </w:t>
      </w:r>
      <w:r>
        <w:t>the</w:t>
      </w:r>
      <w:r w:rsidRPr="009C43FC">
        <w:t xml:space="preserve"> disruption</w:t>
      </w:r>
      <w:r>
        <w:t xml:space="preserve"> </w:t>
      </w:r>
      <w:r w:rsidRPr="009C43FC">
        <w:t>is prolonged</w:t>
      </w:r>
      <w:r w:rsidR="00902271">
        <w:t xml:space="preserve"> (not expected to last longer than </w:t>
      </w:r>
      <w:r w:rsidR="00E77FFD">
        <w:t>24 hours</w:t>
      </w:r>
      <w:r w:rsidR="00902271">
        <w:t>)</w:t>
      </w:r>
      <w:r w:rsidRPr="009C43FC">
        <w:t xml:space="preserve">, the MO </w:t>
      </w:r>
      <w:r>
        <w:t>may</w:t>
      </w:r>
      <w:r w:rsidRPr="009C43FC">
        <w:t xml:space="preserve"> isolate </w:t>
      </w:r>
      <w:r>
        <w:t>the</w:t>
      </w:r>
      <w:r w:rsidRPr="009C43FC">
        <w:t xml:space="preserve"> affected</w:t>
      </w:r>
      <w:r>
        <w:t xml:space="preserve"> </w:t>
      </w:r>
      <w:r w:rsidRPr="009C43FC">
        <w:t>BAA</w:t>
      </w:r>
      <w:r>
        <w:t xml:space="preserve"> by</w:t>
      </w:r>
      <w:r w:rsidRPr="009C43FC">
        <w:t xml:space="preserve"> freezing</w:t>
      </w:r>
      <w:r>
        <w:t xml:space="preserve"> the</w:t>
      </w:r>
      <w:r w:rsidRPr="009C43FC">
        <w:t xml:space="preserve"> </w:t>
      </w:r>
      <w:r>
        <w:t>net</w:t>
      </w:r>
      <w:r w:rsidRPr="009C43FC">
        <w:t xml:space="preserve"> scheduled Interchange, </w:t>
      </w:r>
      <w:r>
        <w:t xml:space="preserve">the </w:t>
      </w:r>
      <w:r w:rsidRPr="009C43FC">
        <w:t>demand, and</w:t>
      </w:r>
      <w:r>
        <w:t xml:space="preserve"> the</w:t>
      </w:r>
      <w:r w:rsidRPr="009C43FC">
        <w:t xml:space="preserve"> dispatch </w:t>
      </w:r>
      <w:r>
        <w:t>at</w:t>
      </w:r>
      <w:r w:rsidRPr="009C43FC">
        <w:t xml:space="preserve"> </w:t>
      </w:r>
      <w:r>
        <w:t>the</w:t>
      </w:r>
      <w:r w:rsidRPr="009C43FC">
        <w:t xml:space="preserve"> last market solution. Finally, </w:t>
      </w:r>
      <w:r>
        <w:t xml:space="preserve">the </w:t>
      </w:r>
      <w:r w:rsidRPr="009C43FC">
        <w:t xml:space="preserve">MO </w:t>
      </w:r>
      <w:r>
        <w:t>may</w:t>
      </w:r>
      <w:r w:rsidRPr="009C43FC">
        <w:t xml:space="preserve"> suppress settlement statements </w:t>
      </w:r>
      <w:r>
        <w:t>for</w:t>
      </w:r>
      <w:r w:rsidRPr="009C43FC">
        <w:t xml:space="preserve"> </w:t>
      </w:r>
      <w:r>
        <w:t xml:space="preserve">the </w:t>
      </w:r>
      <w:r w:rsidRPr="009C43FC">
        <w:t>affected</w:t>
      </w:r>
      <w:r>
        <w:t xml:space="preserve"> </w:t>
      </w:r>
      <w:r w:rsidRPr="009C43FC">
        <w:t>BAA</w:t>
      </w:r>
      <w:r>
        <w:t xml:space="preserve"> </w:t>
      </w:r>
      <w:r w:rsidRPr="009C43FC">
        <w:t xml:space="preserve">and/or </w:t>
      </w:r>
      <w:r>
        <w:t>use</w:t>
      </w:r>
      <w:r w:rsidRPr="009C43FC">
        <w:t xml:space="preserve"> its administrative</w:t>
      </w:r>
      <w:r>
        <w:t xml:space="preserve"> </w:t>
      </w:r>
      <w:r w:rsidRPr="009C43FC">
        <w:t>prices</w:t>
      </w:r>
      <w:r>
        <w:t xml:space="preserve"> </w:t>
      </w:r>
      <w:r w:rsidRPr="009C43FC">
        <w:t>to</w:t>
      </w:r>
      <w:r>
        <w:t xml:space="preserve"> </w:t>
      </w:r>
      <w:r w:rsidRPr="009C43FC">
        <w:t>settle</w:t>
      </w:r>
      <w:r>
        <w:t xml:space="preserve"> </w:t>
      </w:r>
      <w:r w:rsidRPr="009C43FC">
        <w:t>imbalance energy.</w:t>
      </w:r>
      <w:r>
        <w:t xml:space="preserve"> </w:t>
      </w:r>
      <w:r w:rsidRPr="009C43FC">
        <w:t xml:space="preserve"> If </w:t>
      </w:r>
      <w:r>
        <w:t xml:space="preserve">the </w:t>
      </w:r>
      <w:r w:rsidRPr="009C43FC">
        <w:t xml:space="preserve">BSAP system </w:t>
      </w:r>
      <w:r w:rsidRPr="009C43FC">
        <w:lastRenderedPageBreak/>
        <w:t xml:space="preserve">failure lasts </w:t>
      </w:r>
      <w:r>
        <w:t>for</w:t>
      </w:r>
      <w:r w:rsidRPr="009C43FC">
        <w:t xml:space="preserve"> longer than</w:t>
      </w:r>
      <w:r>
        <w:t xml:space="preserve"> 24</w:t>
      </w:r>
      <w:r w:rsidRPr="009C43FC">
        <w:t xml:space="preserve"> hours, Transmission</w:t>
      </w:r>
      <w:r>
        <w:t xml:space="preserve"> </w:t>
      </w:r>
      <w:r w:rsidRPr="009C43FC">
        <w:t>Customers should</w:t>
      </w:r>
      <w:r>
        <w:t xml:space="preserve"> make</w:t>
      </w:r>
      <w:r w:rsidRPr="009C43FC">
        <w:t xml:space="preserve"> best efforts to complete and submit an “Hourly Generation Submission Form</w:t>
      </w:r>
      <w:r w:rsidR="00C105D3">
        <w:t>”, which is posted on PSEI</w:t>
      </w:r>
      <w:r w:rsidRPr="009C43FC">
        <w:t>’s OASIS web site u</w:t>
      </w:r>
      <w:r>
        <w:t>nder</w:t>
      </w:r>
      <w:r w:rsidR="00C105D3">
        <w:t xml:space="preserve"> EIM</w:t>
      </w:r>
      <w:r w:rsidRPr="009C43FC">
        <w:t xml:space="preserve">, </w:t>
      </w:r>
      <w:r>
        <w:t>to</w:t>
      </w:r>
      <w:r w:rsidRPr="009C43FC">
        <w:t xml:space="preserve"> </w:t>
      </w:r>
      <w:r>
        <w:t>the</w:t>
      </w:r>
      <w:r w:rsidR="00C105D3">
        <w:t xml:space="preserve"> PSEI</w:t>
      </w:r>
      <w:r w:rsidRPr="009C43FC">
        <w:t xml:space="preserve"> EIM Entity </w:t>
      </w:r>
      <w:r>
        <w:t>by</w:t>
      </w:r>
      <w:r w:rsidRPr="009C43FC">
        <w:t xml:space="preserve"> electronic mail</w:t>
      </w:r>
      <w:r>
        <w:t xml:space="preserve"> to</w:t>
      </w:r>
      <w:r w:rsidRPr="009C43FC">
        <w:t xml:space="preserve"> </w:t>
      </w:r>
      <w:hyperlink r:id="rId18" w:history="1">
        <w:r w:rsidR="001205BA" w:rsidRPr="002F152E">
          <w:rPr>
            <w:rStyle w:val="Hyperlink"/>
          </w:rPr>
          <w:t>XXX</w:t>
        </w:r>
        <w:r w:rsidR="001205BA" w:rsidRPr="003A0C13">
          <w:rPr>
            <w:rStyle w:val="Hyperlink"/>
          </w:rPr>
          <w:t>@pse.com,</w:t>
        </w:r>
      </w:hyperlink>
      <w:r w:rsidRPr="001205BA">
        <w:t xml:space="preserve"> i</w:t>
      </w:r>
      <w:r w:rsidRPr="009C43FC">
        <w:t>n</w:t>
      </w:r>
      <w:r>
        <w:t xml:space="preserve"> </w:t>
      </w:r>
      <w:r w:rsidRPr="009C43FC">
        <w:t xml:space="preserve">order </w:t>
      </w:r>
      <w:r>
        <w:t>for</w:t>
      </w:r>
      <w:r w:rsidRPr="009C43FC">
        <w:t xml:space="preserve"> the</w:t>
      </w:r>
      <w:r>
        <w:t xml:space="preserve"> </w:t>
      </w:r>
      <w:r w:rsidR="00C105D3">
        <w:t xml:space="preserve">PSEI </w:t>
      </w:r>
      <w:r w:rsidRPr="009C43FC">
        <w:t xml:space="preserve">EIM Entity </w:t>
      </w:r>
      <w:r>
        <w:t xml:space="preserve">to </w:t>
      </w:r>
      <w:r w:rsidRPr="009C43FC">
        <w:t>effectively balance</w:t>
      </w:r>
      <w:r>
        <w:t xml:space="preserve"> its</w:t>
      </w:r>
      <w:r w:rsidR="00C105D3">
        <w:t xml:space="preserve"> BAA</w:t>
      </w:r>
      <w:r w:rsidRPr="009C43FC">
        <w:t xml:space="preserve">. </w:t>
      </w:r>
      <w:r>
        <w:t>The</w:t>
      </w:r>
      <w:r w:rsidR="00C105D3">
        <w:t xml:space="preserve"> PSEI</w:t>
      </w:r>
      <w:r w:rsidRPr="009C43FC">
        <w:t xml:space="preserve"> EIM Entity </w:t>
      </w:r>
      <w:r w:rsidR="00084470">
        <w:t xml:space="preserve">will </w:t>
      </w:r>
      <w:r w:rsidRPr="009C43FC">
        <w:t xml:space="preserve">notify Transmission Customers of </w:t>
      </w:r>
      <w:r>
        <w:t>such</w:t>
      </w:r>
      <w:r w:rsidRPr="009C43FC">
        <w:t xml:space="preserve"> BSAP system failure by post</w:t>
      </w:r>
      <w:r w:rsidR="00C105D3">
        <w:t>ing a notification to PSEI</w:t>
      </w:r>
      <w:r w:rsidRPr="009C43FC">
        <w:t>’s OASIS web site</w:t>
      </w:r>
      <w:r w:rsidR="009C7E42" w:rsidRPr="009C43FC">
        <w:t>.</w:t>
      </w:r>
      <w:r w:rsidR="009C7E42">
        <w:t xml:space="preserve"> </w:t>
      </w:r>
    </w:p>
    <w:p w:rsidR="00C105D3" w:rsidRDefault="00222FFE" w:rsidP="00C105D3">
      <w:pPr>
        <w:ind w:left="720"/>
      </w:pPr>
      <w:r w:rsidRPr="009C43FC">
        <w:t xml:space="preserve">Further, </w:t>
      </w:r>
      <w:r>
        <w:t>the</w:t>
      </w:r>
      <w:r w:rsidR="00C105D3">
        <w:t xml:space="preserve"> PSEI</w:t>
      </w:r>
      <w:r w:rsidRPr="009C43FC">
        <w:t xml:space="preserve"> EIM Entity </w:t>
      </w:r>
      <w:r w:rsidR="00084470">
        <w:t xml:space="preserve">will </w:t>
      </w:r>
      <w:r w:rsidRPr="009C43FC">
        <w:t xml:space="preserve">review settlements affected for </w:t>
      </w:r>
      <w:r>
        <w:t xml:space="preserve">the </w:t>
      </w:r>
      <w:r w:rsidRPr="009C43FC">
        <w:t>duration</w:t>
      </w:r>
      <w:r>
        <w:t xml:space="preserve"> </w:t>
      </w:r>
      <w:r w:rsidRPr="009C43FC">
        <w:t xml:space="preserve">of </w:t>
      </w:r>
      <w:r>
        <w:t xml:space="preserve">the </w:t>
      </w:r>
      <w:r w:rsidRPr="009C43FC">
        <w:t xml:space="preserve">BSAP failure </w:t>
      </w:r>
      <w:r>
        <w:t>to</w:t>
      </w:r>
      <w:r w:rsidRPr="009C43FC">
        <w:t xml:space="preserve"> determine</w:t>
      </w:r>
      <w:r>
        <w:t xml:space="preserve"> </w:t>
      </w:r>
      <w:r w:rsidRPr="009C43FC">
        <w:t>settlement impacts and</w:t>
      </w:r>
      <w:r>
        <w:t xml:space="preserve"> </w:t>
      </w:r>
      <w:r w:rsidR="00084470">
        <w:t xml:space="preserve">will </w:t>
      </w:r>
      <w:r w:rsidRPr="009C43FC">
        <w:t>submit formal settlement disputes to the MO as appropriate, pursuant</w:t>
      </w:r>
      <w:r w:rsidR="00C105D3">
        <w:t xml:space="preserve"> to Section 12.4A3 of PSE</w:t>
      </w:r>
      <w:r w:rsidRPr="009C43FC">
        <w:t>’s OATT and Section</w:t>
      </w:r>
      <w:r>
        <w:t xml:space="preserve"> 10.3</w:t>
      </w:r>
      <w:r w:rsidRPr="009C43FC">
        <w:t xml:space="preserve"> of this EIM BP, </w:t>
      </w:r>
      <w:r>
        <w:t>or</w:t>
      </w:r>
      <w:r w:rsidRPr="009C43FC">
        <w:t xml:space="preserve"> </w:t>
      </w:r>
      <w:r>
        <w:t>as</w:t>
      </w:r>
      <w:r w:rsidRPr="009C43FC">
        <w:t xml:space="preserve"> requested</w:t>
      </w:r>
      <w:r>
        <w:t xml:space="preserve"> by</w:t>
      </w:r>
      <w:r w:rsidRPr="009C43FC">
        <w:t xml:space="preserve"> Transmission</w:t>
      </w:r>
      <w:r>
        <w:t xml:space="preserve"> </w:t>
      </w:r>
      <w:r w:rsidRPr="009C43FC">
        <w:t xml:space="preserve">Customers pursuant </w:t>
      </w:r>
      <w:r>
        <w:t>to</w:t>
      </w:r>
      <w:r w:rsidR="00C105D3">
        <w:t xml:space="preserve"> Section 12.4A4 of PSEI</w:t>
      </w:r>
      <w:r w:rsidRPr="009C43FC">
        <w:t>’s OATT and Section 10.4 of this EIM BP.</w:t>
      </w:r>
    </w:p>
    <w:p w:rsidR="00222FFE" w:rsidRDefault="00222FFE" w:rsidP="00C105D3">
      <w:pPr>
        <w:ind w:left="720"/>
      </w:pPr>
      <w:r>
        <w:t>In</w:t>
      </w:r>
      <w:r w:rsidRPr="009C43FC">
        <w:t xml:space="preserve"> </w:t>
      </w:r>
      <w:r>
        <w:t xml:space="preserve">the </w:t>
      </w:r>
      <w:r w:rsidRPr="009C43FC">
        <w:t xml:space="preserve">event </w:t>
      </w:r>
      <w:r>
        <w:t>an</w:t>
      </w:r>
      <w:r w:rsidRPr="009C43FC">
        <w:t xml:space="preserve"> individual Transmission</w:t>
      </w:r>
      <w:r>
        <w:t xml:space="preserve"> </w:t>
      </w:r>
      <w:r w:rsidRPr="009C43FC">
        <w:t>Customer experiences</w:t>
      </w:r>
      <w:r>
        <w:t xml:space="preserve"> </w:t>
      </w:r>
      <w:r w:rsidRPr="009C43FC">
        <w:t>an</w:t>
      </w:r>
      <w:r>
        <w:t xml:space="preserve"> </w:t>
      </w:r>
      <w:r w:rsidRPr="009C43FC">
        <w:t>isolated BSAP</w:t>
      </w:r>
      <w:r>
        <w:t xml:space="preserve"> </w:t>
      </w:r>
      <w:r w:rsidRPr="009C43FC">
        <w:t>system issue</w:t>
      </w:r>
      <w:r>
        <w:t xml:space="preserve"> </w:t>
      </w:r>
      <w:r w:rsidRPr="009C43FC">
        <w:t>that prohibits input of data</w:t>
      </w:r>
      <w:r>
        <w:t xml:space="preserve"> </w:t>
      </w:r>
      <w:r w:rsidRPr="009C43FC">
        <w:t>or conveyance</w:t>
      </w:r>
      <w:r>
        <w:t xml:space="preserve"> </w:t>
      </w:r>
      <w:r w:rsidRPr="009C43FC">
        <w:t xml:space="preserve">of data </w:t>
      </w:r>
      <w:r>
        <w:t>or</w:t>
      </w:r>
      <w:r w:rsidRPr="009C43FC">
        <w:t xml:space="preserve"> communications </w:t>
      </w:r>
      <w:r>
        <w:t>to</w:t>
      </w:r>
      <w:r w:rsidRPr="009C43FC">
        <w:t xml:space="preserve"> </w:t>
      </w:r>
      <w:r>
        <w:t>the</w:t>
      </w:r>
      <w:r w:rsidR="00C105D3">
        <w:t xml:space="preserve"> PSEI</w:t>
      </w:r>
      <w:r w:rsidRPr="009C43FC">
        <w:t xml:space="preserve"> EIM Entity, </w:t>
      </w:r>
      <w:r>
        <w:t>the</w:t>
      </w:r>
      <w:r w:rsidRPr="009C43FC">
        <w:t xml:space="preserve"> Transmission</w:t>
      </w:r>
      <w:r>
        <w:t xml:space="preserve"> </w:t>
      </w:r>
      <w:r w:rsidRPr="009C43FC">
        <w:t>Customer should</w:t>
      </w:r>
      <w:r>
        <w:t xml:space="preserve"> </w:t>
      </w:r>
      <w:r w:rsidRPr="009C43FC">
        <w:t xml:space="preserve">immediately notify </w:t>
      </w:r>
      <w:r>
        <w:t>the</w:t>
      </w:r>
      <w:r w:rsidR="00C10977">
        <w:t xml:space="preserve"> PSEI</w:t>
      </w:r>
      <w:r w:rsidRPr="009C43FC">
        <w:t xml:space="preserve"> EIM Entity’s </w:t>
      </w:r>
      <w:r w:rsidR="00E77FFD" w:rsidRPr="003A0C13">
        <w:t>Balancing</w:t>
      </w:r>
      <w:r w:rsidRPr="003A0C13">
        <w:t xml:space="preserve"> Desk at </w:t>
      </w:r>
      <w:r w:rsidR="005F27C0" w:rsidRPr="003A0C13">
        <w:t>425</w:t>
      </w:r>
      <w:r w:rsidR="00C10977" w:rsidRPr="003A0C13">
        <w:t>-</w:t>
      </w:r>
      <w:r w:rsidR="005F27C0" w:rsidRPr="003A0C13">
        <w:t>882</w:t>
      </w:r>
      <w:r w:rsidR="00C10977" w:rsidRPr="003A0C13">
        <w:t>-</w:t>
      </w:r>
      <w:r w:rsidR="005F27C0" w:rsidRPr="003A0C13">
        <w:t>4650</w:t>
      </w:r>
      <w:r w:rsidRPr="009C43FC">
        <w:t>. Upon</w:t>
      </w:r>
      <w:r>
        <w:t xml:space="preserve"> </w:t>
      </w:r>
      <w:r w:rsidRPr="009C43FC">
        <w:t xml:space="preserve">notification, </w:t>
      </w:r>
      <w:r>
        <w:t>the</w:t>
      </w:r>
      <w:r w:rsidRPr="009C43FC">
        <w:t xml:space="preserve"> Transmission</w:t>
      </w:r>
      <w:r>
        <w:t xml:space="preserve"> </w:t>
      </w:r>
      <w:r w:rsidRPr="009C43FC">
        <w:t xml:space="preserve">Customer should make best efforts to complete and submit a new “Hourly </w:t>
      </w:r>
      <w:r w:rsidR="00C10977">
        <w:t>Schedule Form” to the PSEI</w:t>
      </w:r>
      <w:r w:rsidRPr="009C43FC">
        <w:t xml:space="preserve"> EIM Entity </w:t>
      </w:r>
      <w:r>
        <w:t>by</w:t>
      </w:r>
      <w:r w:rsidRPr="009C43FC">
        <w:t xml:space="preserve"> electronic mail</w:t>
      </w:r>
      <w:r>
        <w:t xml:space="preserve"> to</w:t>
      </w:r>
      <w:r w:rsidRPr="009C43FC">
        <w:t xml:space="preserve"> </w:t>
      </w:r>
      <w:hyperlink r:id="rId19" w:history="1">
        <w:r w:rsidR="005F27C0" w:rsidRPr="003A0C13">
          <w:rPr>
            <w:rStyle w:val="Hyperlink"/>
          </w:rPr>
          <w:t>loadoffice@pse.com.</w:t>
        </w:r>
      </w:hyperlink>
      <w:r w:rsidRPr="009C43FC">
        <w:t xml:space="preserve"> Upon receipt,</w:t>
      </w:r>
      <w:r>
        <w:t xml:space="preserve"> the</w:t>
      </w:r>
      <w:r w:rsidR="00C10977">
        <w:t xml:space="preserve"> PSEI</w:t>
      </w:r>
      <w:r w:rsidRPr="009C43FC">
        <w:t xml:space="preserve"> EIM Entity will</w:t>
      </w:r>
      <w:r>
        <w:t xml:space="preserve"> make</w:t>
      </w:r>
      <w:r w:rsidRPr="009C43FC">
        <w:t xml:space="preserve"> best efforts </w:t>
      </w:r>
      <w:r>
        <w:t>to</w:t>
      </w:r>
      <w:r w:rsidRPr="009C43FC">
        <w:t xml:space="preserve"> timely submit </w:t>
      </w:r>
      <w:r>
        <w:t>the</w:t>
      </w:r>
      <w:r w:rsidRPr="009C43FC">
        <w:t xml:space="preserve"> Transmission Customer’s schedule into BSAP on behalf of the Transmission Customer. This process </w:t>
      </w:r>
      <w:r w:rsidR="00084470">
        <w:t xml:space="preserve">will </w:t>
      </w:r>
      <w:r w:rsidRPr="009C43FC">
        <w:t>continue</w:t>
      </w:r>
      <w:r>
        <w:t xml:space="preserve"> </w:t>
      </w:r>
      <w:r w:rsidRPr="009C43FC">
        <w:t xml:space="preserve">until </w:t>
      </w:r>
      <w:r>
        <w:t>the</w:t>
      </w:r>
      <w:r w:rsidRPr="009C43FC">
        <w:t xml:space="preserve"> Transmission</w:t>
      </w:r>
      <w:r>
        <w:t xml:space="preserve"> </w:t>
      </w:r>
      <w:r w:rsidRPr="009C43FC">
        <w:t>Customer is able</w:t>
      </w:r>
      <w:r>
        <w:t xml:space="preserve"> to</w:t>
      </w:r>
      <w:r w:rsidRPr="009C43FC">
        <w:t xml:space="preserve"> resume</w:t>
      </w:r>
      <w:r>
        <w:t xml:space="preserve"> use</w:t>
      </w:r>
      <w:r w:rsidRPr="009C43FC">
        <w:t xml:space="preserve"> of the</w:t>
      </w:r>
      <w:r>
        <w:t xml:space="preserve"> </w:t>
      </w:r>
      <w:r w:rsidRPr="009C43FC">
        <w:t>BSAP</w:t>
      </w:r>
      <w:r>
        <w:t xml:space="preserve"> </w:t>
      </w:r>
      <w:r w:rsidRPr="009C43FC">
        <w:t>system.</w:t>
      </w:r>
    </w:p>
    <w:p w:rsidR="00A66B20" w:rsidRDefault="00222FFE" w:rsidP="00B71134">
      <w:pPr>
        <w:pStyle w:val="ListParagraph"/>
        <w:numPr>
          <w:ilvl w:val="1"/>
          <w:numId w:val="6"/>
        </w:numPr>
        <w:ind w:left="1166" w:hanging="446"/>
        <w:contextualSpacing w:val="0"/>
      </w:pPr>
      <w:bookmarkStart w:id="4" w:name="_bookmark17"/>
      <w:bookmarkEnd w:id="4"/>
      <w:r w:rsidRPr="00C10977">
        <w:t>Interchange Forecast Data</w:t>
      </w:r>
    </w:p>
    <w:p w:rsidR="00222FFE" w:rsidRDefault="00222FFE" w:rsidP="00B71134">
      <w:pPr>
        <w:pStyle w:val="ListParagraph"/>
        <w:contextualSpacing w:val="0"/>
      </w:pPr>
      <w:r>
        <w:t xml:space="preserve">In </w:t>
      </w:r>
      <w:r w:rsidRPr="00C10977">
        <w:t xml:space="preserve">order </w:t>
      </w:r>
      <w:r>
        <w:t>to</w:t>
      </w:r>
      <w:r w:rsidRPr="00C10977">
        <w:t xml:space="preserve"> most effectively balance</w:t>
      </w:r>
      <w:r>
        <w:t xml:space="preserve"> its</w:t>
      </w:r>
      <w:r w:rsidRPr="00C10977">
        <w:t xml:space="preserve"> BAAs, </w:t>
      </w:r>
      <w:r>
        <w:t>the</w:t>
      </w:r>
      <w:r w:rsidRPr="00C10977">
        <w:t xml:space="preserve"> </w:t>
      </w:r>
      <w:r w:rsidR="00C10977">
        <w:t>PSEI</w:t>
      </w:r>
      <w:r w:rsidRPr="00C10977">
        <w:t xml:space="preserve"> EIM Entity requests that Transmission</w:t>
      </w:r>
      <w:r>
        <w:t xml:space="preserve"> </w:t>
      </w:r>
      <w:r w:rsidRPr="00C10977">
        <w:t>Customers engaging</w:t>
      </w:r>
      <w:r>
        <w:t xml:space="preserve"> </w:t>
      </w:r>
      <w:r w:rsidRPr="00C10977">
        <w:t xml:space="preserve">in Interchange transactions enter initial e-Tags </w:t>
      </w:r>
      <w:r>
        <w:t>by</w:t>
      </w:r>
      <w:r w:rsidRPr="00C10977">
        <w:t xml:space="preserve"> </w:t>
      </w:r>
      <w:r>
        <w:t>T-77</w:t>
      </w:r>
      <w:r w:rsidRPr="00C10977">
        <w:t xml:space="preserve"> of each Operating Hour. Transmission</w:t>
      </w:r>
      <w:r>
        <w:t xml:space="preserve"> </w:t>
      </w:r>
      <w:r w:rsidRPr="00C10977">
        <w:t>Customers must submit e-Tags</w:t>
      </w:r>
      <w:r>
        <w:t xml:space="preserve"> by</w:t>
      </w:r>
      <w:r w:rsidRPr="00C10977">
        <w:t xml:space="preserve"> T-57</w:t>
      </w:r>
      <w:r>
        <w:t xml:space="preserve"> </w:t>
      </w:r>
      <w:r w:rsidRPr="00C10977">
        <w:t>of each Operating</w:t>
      </w:r>
      <w:r>
        <w:t xml:space="preserve"> </w:t>
      </w:r>
      <w:r w:rsidRPr="00C10977">
        <w:t>Hour in</w:t>
      </w:r>
      <w:r>
        <w:t xml:space="preserve"> </w:t>
      </w:r>
      <w:r w:rsidRPr="00C10977">
        <w:t xml:space="preserve">order for those transactions </w:t>
      </w:r>
      <w:r>
        <w:t>to</w:t>
      </w:r>
      <w:r w:rsidRPr="00C10977">
        <w:t xml:space="preserve"> </w:t>
      </w:r>
      <w:r>
        <w:t xml:space="preserve">be </w:t>
      </w:r>
      <w:r w:rsidRPr="00C10977">
        <w:t xml:space="preserve">considered part of </w:t>
      </w:r>
      <w:r>
        <w:t>the</w:t>
      </w:r>
      <w:r w:rsidRPr="00C10977">
        <w:t xml:space="preserve"> Transmission Customer Base Schedule. </w:t>
      </w:r>
      <w:r w:rsidRPr="009C7E42">
        <w:rPr>
          <w:i/>
        </w:rPr>
        <w:t xml:space="preserve">E-Tags in both approved and pending status will be forwarded into BSAP by the </w:t>
      </w:r>
      <w:r w:rsidR="00C10977" w:rsidRPr="009C7E42">
        <w:rPr>
          <w:i/>
        </w:rPr>
        <w:t>PSEI</w:t>
      </w:r>
      <w:r w:rsidRPr="009C7E42">
        <w:rPr>
          <w:i/>
        </w:rPr>
        <w:t xml:space="preserve"> EIM Entity</w:t>
      </w:r>
      <w:r w:rsidRPr="00C10977">
        <w:t xml:space="preserve">. </w:t>
      </w:r>
      <w:r>
        <w:t>The</w:t>
      </w:r>
      <w:r w:rsidRPr="00C10977">
        <w:t xml:space="preserve"> </w:t>
      </w:r>
      <w:r w:rsidR="00C10977">
        <w:t>PSEI</w:t>
      </w:r>
      <w:r w:rsidRPr="00C10977">
        <w:t xml:space="preserve"> EIM </w:t>
      </w:r>
      <w:r>
        <w:t>Entity</w:t>
      </w:r>
      <w:r w:rsidRPr="00C10977">
        <w:t xml:space="preserve"> must submit all forwarded</w:t>
      </w:r>
      <w:r>
        <w:t xml:space="preserve"> </w:t>
      </w:r>
      <w:r w:rsidRPr="00C10977">
        <w:t>e-Tag</w:t>
      </w:r>
      <w:r>
        <w:t xml:space="preserve"> </w:t>
      </w:r>
      <w:r w:rsidRPr="00C10977">
        <w:t>information</w:t>
      </w:r>
      <w:r>
        <w:t xml:space="preserve"> </w:t>
      </w:r>
      <w:r w:rsidRPr="00C10977">
        <w:t>into BSAP</w:t>
      </w:r>
      <w:r>
        <w:t xml:space="preserve"> by</w:t>
      </w:r>
      <w:r w:rsidRPr="00C10977">
        <w:t xml:space="preserve"> </w:t>
      </w:r>
      <w:r>
        <w:t xml:space="preserve">T-55 </w:t>
      </w:r>
      <w:r w:rsidRPr="00C10977">
        <w:t>in</w:t>
      </w:r>
      <w:r>
        <w:t xml:space="preserve"> </w:t>
      </w:r>
      <w:r w:rsidRPr="00C10977">
        <w:t xml:space="preserve">order </w:t>
      </w:r>
      <w:r>
        <w:t>for</w:t>
      </w:r>
      <w:r w:rsidRPr="00C10977">
        <w:t xml:space="preserve"> </w:t>
      </w:r>
      <w:r>
        <w:t>the</w:t>
      </w:r>
      <w:r w:rsidRPr="00C10977">
        <w:t xml:space="preserve"> e-Tags </w:t>
      </w:r>
      <w:r>
        <w:t>to</w:t>
      </w:r>
      <w:r w:rsidRPr="00C10977">
        <w:t xml:space="preserve"> </w:t>
      </w:r>
      <w:r>
        <w:t xml:space="preserve">be </w:t>
      </w:r>
      <w:r w:rsidRPr="00C10977">
        <w:t>applied</w:t>
      </w:r>
      <w:r>
        <w:t xml:space="preserve"> to</w:t>
      </w:r>
      <w:r w:rsidRPr="00C10977">
        <w:t xml:space="preserve"> </w:t>
      </w:r>
      <w:r>
        <w:t>the</w:t>
      </w:r>
      <w:r w:rsidRPr="00C10977">
        <w:t xml:space="preserve"> Transmission</w:t>
      </w:r>
      <w:r>
        <w:t xml:space="preserve"> </w:t>
      </w:r>
      <w:r w:rsidRPr="00C10977">
        <w:t>Customer Base</w:t>
      </w:r>
      <w:r>
        <w:t xml:space="preserve"> </w:t>
      </w:r>
      <w:r w:rsidRPr="00C10977">
        <w:t xml:space="preserve">Schedule. </w:t>
      </w:r>
      <w:r>
        <w:t>While</w:t>
      </w:r>
      <w:r w:rsidRPr="00C10977">
        <w:t xml:space="preserve"> submitted e-Tags</w:t>
      </w:r>
      <w:r>
        <w:t xml:space="preserve"> in a</w:t>
      </w:r>
      <w:r w:rsidRPr="00C10977">
        <w:t xml:space="preserve"> pending status at T- 57</w:t>
      </w:r>
      <w:r>
        <w:t xml:space="preserve"> </w:t>
      </w:r>
      <w:r w:rsidRPr="00C10977">
        <w:t>will</w:t>
      </w:r>
      <w:r>
        <w:t xml:space="preserve"> </w:t>
      </w:r>
      <w:r w:rsidRPr="00C10977">
        <w:t>become part of the Transmission</w:t>
      </w:r>
      <w:r>
        <w:t xml:space="preserve"> </w:t>
      </w:r>
      <w:r w:rsidRPr="00C10977">
        <w:t xml:space="preserve">Customer Base Schedule, </w:t>
      </w:r>
      <w:r>
        <w:t>the</w:t>
      </w:r>
      <w:r w:rsidRPr="00C10977">
        <w:t xml:space="preserve"> current configuration</w:t>
      </w:r>
      <w:r w:rsidR="00C10977">
        <w:t xml:space="preserve"> o</w:t>
      </w:r>
      <w:r w:rsidRPr="00C10977">
        <w:t xml:space="preserve">f </w:t>
      </w:r>
      <w:r>
        <w:t xml:space="preserve">the </w:t>
      </w:r>
      <w:r w:rsidRPr="00C10977">
        <w:t>e-Tagging</w:t>
      </w:r>
      <w:r>
        <w:t xml:space="preserve"> </w:t>
      </w:r>
      <w:r w:rsidRPr="00C10977">
        <w:t>system is unable</w:t>
      </w:r>
      <w:r>
        <w:t xml:space="preserve"> to</w:t>
      </w:r>
      <w:r w:rsidRPr="00C10977">
        <w:t xml:space="preserve"> capture</w:t>
      </w:r>
      <w:r>
        <w:t xml:space="preserve"> </w:t>
      </w:r>
      <w:r w:rsidRPr="00C10977">
        <w:t xml:space="preserve">adjustments made </w:t>
      </w:r>
      <w:r>
        <w:t>to</w:t>
      </w:r>
      <w:r w:rsidRPr="00C10977">
        <w:t xml:space="preserve"> </w:t>
      </w:r>
      <w:r>
        <w:t>such</w:t>
      </w:r>
      <w:r w:rsidRPr="00C10977">
        <w:t xml:space="preserve"> e-Tags. </w:t>
      </w:r>
      <w:r>
        <w:t>A</w:t>
      </w:r>
      <w:r w:rsidRPr="00C10977">
        <w:t xml:space="preserve"> pending profile</w:t>
      </w:r>
      <w:r>
        <w:t xml:space="preserve"> </w:t>
      </w:r>
      <w:r w:rsidRPr="00C10977">
        <w:t xml:space="preserve">adjustment </w:t>
      </w:r>
      <w:r>
        <w:t>to</w:t>
      </w:r>
      <w:r w:rsidRPr="00C10977">
        <w:t xml:space="preserve"> </w:t>
      </w:r>
      <w:r>
        <w:t>an</w:t>
      </w:r>
      <w:r w:rsidRPr="00C10977">
        <w:t xml:space="preserve"> e-Tag is not included in</w:t>
      </w:r>
      <w:r>
        <w:t xml:space="preserve"> </w:t>
      </w:r>
      <w:r w:rsidRPr="00C10977">
        <w:t>the</w:t>
      </w:r>
      <w:r>
        <w:t xml:space="preserve"> </w:t>
      </w:r>
      <w:r w:rsidRPr="00C10977">
        <w:t>Base</w:t>
      </w:r>
      <w:r>
        <w:t xml:space="preserve"> </w:t>
      </w:r>
      <w:r w:rsidRPr="00C10977">
        <w:t>Schedule</w:t>
      </w:r>
      <w:r>
        <w:t xml:space="preserve"> </w:t>
      </w:r>
      <w:r w:rsidRPr="00C10977">
        <w:t>data because</w:t>
      </w:r>
      <w:r>
        <w:t xml:space="preserve"> the</w:t>
      </w:r>
      <w:r w:rsidRPr="00C10977">
        <w:t xml:space="preserve"> profile adjustment conflicts with </w:t>
      </w:r>
      <w:r>
        <w:t xml:space="preserve">the </w:t>
      </w:r>
      <w:r w:rsidRPr="00C10977">
        <w:t xml:space="preserve">existing profile </w:t>
      </w:r>
      <w:r>
        <w:t>on</w:t>
      </w:r>
      <w:r w:rsidRPr="00C10977">
        <w:t xml:space="preserve"> </w:t>
      </w:r>
      <w:r>
        <w:t>the</w:t>
      </w:r>
      <w:r w:rsidRPr="00C10977">
        <w:t xml:space="preserve"> e-Tag</w:t>
      </w:r>
      <w:r>
        <w:t xml:space="preserve"> </w:t>
      </w:r>
      <w:r w:rsidRPr="00C10977">
        <w:t>until</w:t>
      </w:r>
      <w:r>
        <w:t xml:space="preserve"> </w:t>
      </w:r>
      <w:r w:rsidRPr="00C10977">
        <w:t>all</w:t>
      </w:r>
      <w:r>
        <w:t xml:space="preserve"> </w:t>
      </w:r>
      <w:r w:rsidRPr="00C10977">
        <w:t>parties</w:t>
      </w:r>
      <w:r>
        <w:t xml:space="preserve"> </w:t>
      </w:r>
      <w:r w:rsidRPr="00C10977">
        <w:t>approve</w:t>
      </w:r>
      <w:r>
        <w:t xml:space="preserve"> the </w:t>
      </w:r>
      <w:r w:rsidRPr="00C10977">
        <w:t xml:space="preserve">profile adjustment. </w:t>
      </w:r>
      <w:r>
        <w:t xml:space="preserve">To </w:t>
      </w:r>
      <w:r w:rsidRPr="00C10977">
        <w:t>avoid</w:t>
      </w:r>
      <w:r>
        <w:t xml:space="preserve"> </w:t>
      </w:r>
      <w:r w:rsidRPr="00C10977">
        <w:t>conflicts in</w:t>
      </w:r>
      <w:r>
        <w:t xml:space="preserve"> </w:t>
      </w:r>
      <w:r w:rsidRPr="00C10977">
        <w:t>internal tables</w:t>
      </w:r>
      <w:r>
        <w:t xml:space="preserve"> </w:t>
      </w:r>
      <w:r w:rsidRPr="00C10977">
        <w:t>and</w:t>
      </w:r>
      <w:r>
        <w:t xml:space="preserve"> </w:t>
      </w:r>
      <w:r w:rsidRPr="00C10977">
        <w:t>payloads</w:t>
      </w:r>
      <w:r>
        <w:t xml:space="preserve"> used by</w:t>
      </w:r>
      <w:r w:rsidRPr="00C10977">
        <w:t xml:space="preserve"> other systems, </w:t>
      </w:r>
      <w:r>
        <w:t>the</w:t>
      </w:r>
      <w:r w:rsidRPr="00C10977">
        <w:t xml:space="preserve"> e-Tagging system will</w:t>
      </w:r>
      <w:r>
        <w:t xml:space="preserve"> </w:t>
      </w:r>
      <w:r w:rsidRPr="00C10977">
        <w:t>not include</w:t>
      </w:r>
      <w:r>
        <w:t xml:space="preserve"> both</w:t>
      </w:r>
      <w:r w:rsidRPr="00C10977">
        <w:t xml:space="preserve"> </w:t>
      </w:r>
      <w:r>
        <w:t xml:space="preserve">a </w:t>
      </w:r>
      <w:r w:rsidRPr="00C10977">
        <w:t>pending profile</w:t>
      </w:r>
      <w:r>
        <w:t xml:space="preserve"> </w:t>
      </w:r>
      <w:r w:rsidRPr="00C10977">
        <w:t>adjustment and</w:t>
      </w:r>
      <w:r>
        <w:t xml:space="preserve"> an</w:t>
      </w:r>
      <w:r w:rsidRPr="00C10977">
        <w:t xml:space="preserve"> existing profile </w:t>
      </w:r>
      <w:r>
        <w:t>for</w:t>
      </w:r>
      <w:r w:rsidRPr="00C10977">
        <w:t xml:space="preserve"> </w:t>
      </w:r>
      <w:r>
        <w:t xml:space="preserve">the </w:t>
      </w:r>
      <w:r w:rsidRPr="00C10977">
        <w:t>same schedule</w:t>
      </w:r>
      <w:r>
        <w:t xml:space="preserve"> in</w:t>
      </w:r>
      <w:r w:rsidRPr="00C10977">
        <w:t xml:space="preserve"> those</w:t>
      </w:r>
      <w:r>
        <w:t xml:space="preserve"> </w:t>
      </w:r>
      <w:r w:rsidRPr="00C10977">
        <w:t xml:space="preserve">tables </w:t>
      </w:r>
      <w:r>
        <w:t>or</w:t>
      </w:r>
      <w:r w:rsidRPr="00C10977">
        <w:t xml:space="preserve"> payloads.</w:t>
      </w:r>
      <w:r>
        <w:t xml:space="preserve"> </w:t>
      </w:r>
      <w:r w:rsidRPr="00C10977">
        <w:t xml:space="preserve"> The </w:t>
      </w:r>
      <w:r w:rsidR="00C10977">
        <w:t>PSEI</w:t>
      </w:r>
      <w:r w:rsidRPr="00C10977">
        <w:t xml:space="preserve"> EIM Entity requires</w:t>
      </w:r>
      <w:r>
        <w:t xml:space="preserve"> a</w:t>
      </w:r>
      <w:r w:rsidRPr="00C10977">
        <w:t xml:space="preserve"> minimum of two</w:t>
      </w:r>
      <w:r>
        <w:t xml:space="preserve"> </w:t>
      </w:r>
      <w:r w:rsidRPr="00C10977">
        <w:t xml:space="preserve">minutes following </w:t>
      </w:r>
      <w:r>
        <w:t xml:space="preserve">the </w:t>
      </w:r>
      <w:r w:rsidRPr="00C10977">
        <w:t xml:space="preserve">submission of </w:t>
      </w:r>
      <w:r>
        <w:t>an</w:t>
      </w:r>
      <w:r w:rsidRPr="00C10977">
        <w:t xml:space="preserve"> e-Tag</w:t>
      </w:r>
      <w:r>
        <w:t xml:space="preserve"> to</w:t>
      </w:r>
      <w:r w:rsidRPr="00C10977">
        <w:t xml:space="preserve"> forward e-Tag</w:t>
      </w:r>
      <w:r>
        <w:t xml:space="preserve"> </w:t>
      </w:r>
      <w:r w:rsidRPr="00C10977">
        <w:t>information into BSAP. This includes Interchange transactions</w:t>
      </w:r>
      <w:r>
        <w:t xml:space="preserve"> by</w:t>
      </w:r>
      <w:r w:rsidRPr="00C10977">
        <w:t xml:space="preserve"> Transmission</w:t>
      </w:r>
      <w:r>
        <w:t xml:space="preserve"> </w:t>
      </w:r>
      <w:r w:rsidRPr="00C10977">
        <w:t>Customers that have</w:t>
      </w:r>
      <w:r>
        <w:t xml:space="preserve"> no</w:t>
      </w:r>
      <w:r w:rsidRPr="00C10977">
        <w:t xml:space="preserve"> generation or load and are wheeling through </w:t>
      </w:r>
      <w:r w:rsidR="00C10977">
        <w:t>PSEI</w:t>
      </w:r>
      <w:r w:rsidRPr="00C10977">
        <w:t xml:space="preserve">’s </w:t>
      </w:r>
      <w:r w:rsidR="00C10977">
        <w:t>BAA</w:t>
      </w:r>
      <w:r w:rsidRPr="00C10977">
        <w:t>.</w:t>
      </w:r>
    </w:p>
    <w:p w:rsidR="00222FFE" w:rsidRDefault="00222FFE" w:rsidP="00C10977">
      <w:pPr>
        <w:pStyle w:val="ListParagraph"/>
      </w:pPr>
      <w:r w:rsidRPr="00C10977">
        <w:t xml:space="preserve">If, </w:t>
      </w:r>
      <w:r>
        <w:t>for</w:t>
      </w:r>
      <w:r w:rsidRPr="00C10977">
        <w:t xml:space="preserve"> any reason, e-Tag information is not submitted into the MO’s BSAP application by T- 55, </w:t>
      </w:r>
      <w:r>
        <w:t>the</w:t>
      </w:r>
      <w:r w:rsidRPr="00C10977">
        <w:t xml:space="preserve"> Interchange will</w:t>
      </w:r>
      <w:r>
        <w:t xml:space="preserve"> </w:t>
      </w:r>
      <w:r w:rsidRPr="00C10977">
        <w:t xml:space="preserve">not </w:t>
      </w:r>
      <w:r>
        <w:t>be</w:t>
      </w:r>
      <w:r w:rsidRPr="00C10977">
        <w:t xml:space="preserve"> included</w:t>
      </w:r>
      <w:r>
        <w:t xml:space="preserve"> as </w:t>
      </w:r>
      <w:r w:rsidRPr="00C10977">
        <w:t xml:space="preserve">part of </w:t>
      </w:r>
      <w:r>
        <w:t>the</w:t>
      </w:r>
      <w:r w:rsidRPr="00C10977">
        <w:t xml:space="preserve"> Transmission Customer Base Schedule.</w:t>
      </w:r>
    </w:p>
    <w:p w:rsidR="00A66B20" w:rsidRDefault="00A66B20" w:rsidP="00C10977">
      <w:pPr>
        <w:pStyle w:val="ListParagraph"/>
      </w:pPr>
      <w:bookmarkStart w:id="5" w:name="_bookmark18"/>
      <w:bookmarkEnd w:id="5"/>
    </w:p>
    <w:p w:rsidR="00A66B20" w:rsidRDefault="00A66B20" w:rsidP="00ED46D8">
      <w:pPr>
        <w:pStyle w:val="ListParagraph"/>
        <w:numPr>
          <w:ilvl w:val="1"/>
          <w:numId w:val="6"/>
        </w:numPr>
      </w:pPr>
      <w:proofErr w:type="spellStart"/>
      <w:r>
        <w:lastRenderedPageBreak/>
        <w:t>Intrachange</w:t>
      </w:r>
      <w:proofErr w:type="spellEnd"/>
      <w:r>
        <w:t xml:space="preserve"> Forecast Data</w:t>
      </w:r>
    </w:p>
    <w:p w:rsidR="00A66B20" w:rsidRDefault="00A66B20" w:rsidP="00A66B20">
      <w:pPr>
        <w:pStyle w:val="ListParagraph"/>
        <w:ind w:left="1164"/>
      </w:pPr>
    </w:p>
    <w:p w:rsidR="00222FFE" w:rsidRDefault="00222FFE" w:rsidP="00C10977">
      <w:pPr>
        <w:pStyle w:val="ListParagraph"/>
      </w:pPr>
      <w:r w:rsidRPr="00C10977">
        <w:t xml:space="preserve">Pursuant to </w:t>
      </w:r>
      <w:r w:rsidR="00A66B20">
        <w:t>PSEI</w:t>
      </w:r>
      <w:r w:rsidRPr="00C10977">
        <w:t xml:space="preserve">’s OATT, Attachment </w:t>
      </w:r>
      <w:r w:rsidR="00A66B20">
        <w:t>O</w:t>
      </w:r>
      <w:r>
        <w:t>,</w:t>
      </w:r>
      <w:r w:rsidRPr="00C10977">
        <w:t xml:space="preserve"> Section</w:t>
      </w:r>
      <w:r>
        <w:t xml:space="preserve"> </w:t>
      </w:r>
      <w:r w:rsidRPr="00C10977">
        <w:t>4.2.4.3, Transmission</w:t>
      </w:r>
      <w:r>
        <w:t xml:space="preserve"> </w:t>
      </w:r>
      <w:r w:rsidRPr="00C10977">
        <w:t xml:space="preserve">Customers </w:t>
      </w:r>
      <w:r>
        <w:t>are</w:t>
      </w:r>
      <w:r w:rsidRPr="00C10977">
        <w:t xml:space="preserve"> required </w:t>
      </w:r>
      <w:r>
        <w:t xml:space="preserve">to </w:t>
      </w:r>
      <w:r w:rsidRPr="00C10977">
        <w:t>provide</w:t>
      </w:r>
      <w:r>
        <w:t xml:space="preserve"> </w:t>
      </w:r>
      <w:r w:rsidRPr="00C10977">
        <w:t>generation</w:t>
      </w:r>
      <w:r>
        <w:t xml:space="preserve"> </w:t>
      </w:r>
      <w:r w:rsidRPr="00C10977">
        <w:t xml:space="preserve">Forecast Data </w:t>
      </w:r>
      <w:r>
        <w:t>on</w:t>
      </w:r>
      <w:r w:rsidRPr="00C10977">
        <w:t xml:space="preserve"> </w:t>
      </w:r>
      <w:proofErr w:type="spellStart"/>
      <w:r w:rsidRPr="00C10977">
        <w:t>Intrachange</w:t>
      </w:r>
      <w:proofErr w:type="spellEnd"/>
      <w:r w:rsidRPr="00C10977">
        <w:t xml:space="preserve"> which</w:t>
      </w:r>
      <w:r>
        <w:t xml:space="preserve"> </w:t>
      </w:r>
      <w:r w:rsidRPr="00C10977">
        <w:t>balances</w:t>
      </w:r>
      <w:r>
        <w:t xml:space="preserve"> to</w:t>
      </w:r>
      <w:r w:rsidRPr="00C10977">
        <w:t xml:space="preserve"> </w:t>
      </w:r>
      <w:r>
        <w:t>the</w:t>
      </w:r>
      <w:r w:rsidRPr="00C10977">
        <w:t xml:space="preserve"> Transmission Customer’s anticipated load. Transmission Customers engaging in </w:t>
      </w:r>
      <w:proofErr w:type="spellStart"/>
      <w:r w:rsidRPr="00C10977">
        <w:t>Intrachange</w:t>
      </w:r>
      <w:proofErr w:type="spellEnd"/>
      <w:r w:rsidRPr="00C10977">
        <w:t xml:space="preserve"> must submit e-Tags </w:t>
      </w:r>
      <w:r>
        <w:t>for</w:t>
      </w:r>
      <w:r w:rsidRPr="00C10977">
        <w:t xml:space="preserve"> those transactions </w:t>
      </w:r>
      <w:r>
        <w:t>by</w:t>
      </w:r>
      <w:r w:rsidRPr="00C10977">
        <w:t xml:space="preserve"> T-57 of each Operating Hour in </w:t>
      </w:r>
      <w:r>
        <w:t>order</w:t>
      </w:r>
      <w:r w:rsidRPr="00C10977">
        <w:t xml:space="preserve"> </w:t>
      </w:r>
      <w:r>
        <w:t>for</w:t>
      </w:r>
      <w:r w:rsidRPr="00C10977">
        <w:t xml:space="preserve"> </w:t>
      </w:r>
      <w:r>
        <w:t>the</w:t>
      </w:r>
      <w:r w:rsidRPr="00C10977">
        <w:t xml:space="preserve"> transactions </w:t>
      </w:r>
      <w:r>
        <w:t>to</w:t>
      </w:r>
      <w:r w:rsidRPr="00C10977">
        <w:t xml:space="preserve"> </w:t>
      </w:r>
      <w:r>
        <w:t xml:space="preserve">be </w:t>
      </w:r>
      <w:r w:rsidRPr="00C10977">
        <w:t>considered</w:t>
      </w:r>
      <w:r>
        <w:t xml:space="preserve"> a</w:t>
      </w:r>
      <w:r w:rsidRPr="00C10977">
        <w:t xml:space="preserve"> part of </w:t>
      </w:r>
      <w:r>
        <w:t>the</w:t>
      </w:r>
      <w:r w:rsidRPr="00C10977">
        <w:t xml:space="preserve"> Transmission Customer Base Schedule. </w:t>
      </w:r>
      <w:r>
        <w:t xml:space="preserve">While </w:t>
      </w:r>
      <w:r w:rsidRPr="00C10977">
        <w:t>submitted</w:t>
      </w:r>
      <w:r>
        <w:t xml:space="preserve"> </w:t>
      </w:r>
      <w:r w:rsidRPr="00C10977">
        <w:t>e-Tags in</w:t>
      </w:r>
      <w:r>
        <w:t xml:space="preserve"> a</w:t>
      </w:r>
      <w:r w:rsidRPr="00C10977">
        <w:t xml:space="preserve"> pending</w:t>
      </w:r>
      <w:r>
        <w:t xml:space="preserve"> </w:t>
      </w:r>
      <w:r w:rsidRPr="00C10977">
        <w:t xml:space="preserve">status </w:t>
      </w:r>
      <w:r>
        <w:t>at</w:t>
      </w:r>
      <w:r w:rsidRPr="00C10977">
        <w:t xml:space="preserve"> </w:t>
      </w:r>
      <w:r>
        <w:t>T-57</w:t>
      </w:r>
      <w:r w:rsidRPr="00C10977">
        <w:t xml:space="preserve"> will</w:t>
      </w:r>
      <w:r>
        <w:t xml:space="preserve"> </w:t>
      </w:r>
      <w:r w:rsidRPr="00C10977">
        <w:t xml:space="preserve">become part of </w:t>
      </w:r>
      <w:r>
        <w:t>the</w:t>
      </w:r>
      <w:r w:rsidRPr="00C10977">
        <w:t xml:space="preserve"> Transmission</w:t>
      </w:r>
      <w:r>
        <w:t xml:space="preserve"> </w:t>
      </w:r>
      <w:r w:rsidRPr="00C10977">
        <w:t>Customer Base</w:t>
      </w:r>
      <w:r>
        <w:t xml:space="preserve"> </w:t>
      </w:r>
      <w:r w:rsidRPr="00C10977">
        <w:t xml:space="preserve">Schedule, </w:t>
      </w:r>
      <w:r>
        <w:t>the</w:t>
      </w:r>
      <w:r w:rsidRPr="00C10977">
        <w:t xml:space="preserve"> current configuration of </w:t>
      </w:r>
      <w:r>
        <w:t>the</w:t>
      </w:r>
      <w:r w:rsidRPr="00C10977">
        <w:t xml:space="preserve"> e-Tagging</w:t>
      </w:r>
      <w:r>
        <w:t xml:space="preserve"> </w:t>
      </w:r>
      <w:r w:rsidRPr="00C10977">
        <w:t>system is unable</w:t>
      </w:r>
      <w:r>
        <w:t xml:space="preserve"> to </w:t>
      </w:r>
      <w:r w:rsidRPr="00C10977">
        <w:t>capture</w:t>
      </w:r>
      <w:r>
        <w:t xml:space="preserve"> </w:t>
      </w:r>
      <w:r w:rsidRPr="00C10977">
        <w:t xml:space="preserve">adjustments made </w:t>
      </w:r>
      <w:r>
        <w:t xml:space="preserve">to </w:t>
      </w:r>
      <w:r w:rsidRPr="00C10977">
        <w:t>such</w:t>
      </w:r>
      <w:r>
        <w:t xml:space="preserve"> </w:t>
      </w:r>
      <w:r w:rsidRPr="00C10977">
        <w:t xml:space="preserve">e-Tags. </w:t>
      </w:r>
      <w:r>
        <w:t>A</w:t>
      </w:r>
      <w:r w:rsidRPr="00C10977">
        <w:t xml:space="preserve"> pending</w:t>
      </w:r>
      <w:r>
        <w:t xml:space="preserve"> </w:t>
      </w:r>
      <w:r w:rsidRPr="00C10977">
        <w:t>profile</w:t>
      </w:r>
      <w:r>
        <w:t xml:space="preserve"> </w:t>
      </w:r>
      <w:r w:rsidRPr="00C10977">
        <w:t xml:space="preserve">adjustment </w:t>
      </w:r>
      <w:r>
        <w:t>to an</w:t>
      </w:r>
      <w:r w:rsidRPr="00C10977">
        <w:t xml:space="preserve"> e- Tag</w:t>
      </w:r>
      <w:r>
        <w:t xml:space="preserve"> is not</w:t>
      </w:r>
      <w:r w:rsidRPr="00C10977">
        <w:t xml:space="preserve"> included</w:t>
      </w:r>
      <w:r>
        <w:t xml:space="preserve"> </w:t>
      </w:r>
      <w:r w:rsidRPr="00C10977">
        <w:t xml:space="preserve">in </w:t>
      </w:r>
      <w:r>
        <w:t>the</w:t>
      </w:r>
      <w:r w:rsidRPr="00C10977">
        <w:t xml:space="preserve"> Base</w:t>
      </w:r>
      <w:r>
        <w:t xml:space="preserve"> </w:t>
      </w:r>
      <w:r w:rsidRPr="00C10977">
        <w:t>Schedule</w:t>
      </w:r>
      <w:r>
        <w:t xml:space="preserve"> </w:t>
      </w:r>
      <w:r w:rsidRPr="00C10977">
        <w:t>data</w:t>
      </w:r>
      <w:r>
        <w:t xml:space="preserve"> </w:t>
      </w:r>
      <w:r w:rsidRPr="00C10977">
        <w:t>because</w:t>
      </w:r>
      <w:r>
        <w:t xml:space="preserve"> the </w:t>
      </w:r>
      <w:r w:rsidRPr="00C10977">
        <w:t xml:space="preserve">profile adjustment conflicts with </w:t>
      </w:r>
      <w:r>
        <w:t xml:space="preserve">the </w:t>
      </w:r>
      <w:r w:rsidRPr="00C10977">
        <w:t>existing</w:t>
      </w:r>
      <w:r>
        <w:t xml:space="preserve"> </w:t>
      </w:r>
      <w:r w:rsidRPr="00C10977">
        <w:t xml:space="preserve">profile </w:t>
      </w:r>
      <w:r>
        <w:t>on</w:t>
      </w:r>
      <w:r w:rsidRPr="00C10977">
        <w:t xml:space="preserve"> </w:t>
      </w:r>
      <w:r>
        <w:t>the</w:t>
      </w:r>
      <w:r w:rsidRPr="00C10977">
        <w:t xml:space="preserve"> e-Tag</w:t>
      </w:r>
      <w:r>
        <w:t xml:space="preserve"> </w:t>
      </w:r>
      <w:r w:rsidRPr="00C10977">
        <w:t>until</w:t>
      </w:r>
      <w:r>
        <w:t xml:space="preserve"> </w:t>
      </w:r>
      <w:r w:rsidRPr="00C10977">
        <w:t>all</w:t>
      </w:r>
      <w:r>
        <w:t xml:space="preserve"> </w:t>
      </w:r>
      <w:r w:rsidRPr="00C10977">
        <w:t>parties</w:t>
      </w:r>
      <w:r>
        <w:t xml:space="preserve"> </w:t>
      </w:r>
      <w:r w:rsidRPr="00C10977">
        <w:t>approve</w:t>
      </w:r>
      <w:r>
        <w:t xml:space="preserve"> the </w:t>
      </w:r>
      <w:r w:rsidRPr="00C10977">
        <w:t>profile</w:t>
      </w:r>
      <w:r>
        <w:t xml:space="preserve"> </w:t>
      </w:r>
      <w:r w:rsidRPr="00C10977">
        <w:t xml:space="preserve">adjustment. </w:t>
      </w:r>
      <w:r>
        <w:t xml:space="preserve">To </w:t>
      </w:r>
      <w:r w:rsidRPr="00C10977">
        <w:t>avoid conflicts in internal tables and</w:t>
      </w:r>
      <w:r>
        <w:t xml:space="preserve"> </w:t>
      </w:r>
      <w:r w:rsidRPr="00C10977">
        <w:t>payloads</w:t>
      </w:r>
      <w:r>
        <w:t xml:space="preserve"> used</w:t>
      </w:r>
      <w:r w:rsidRPr="00C10977">
        <w:t xml:space="preserve"> </w:t>
      </w:r>
      <w:r>
        <w:t>by</w:t>
      </w:r>
      <w:r w:rsidRPr="00C10977">
        <w:t xml:space="preserve"> </w:t>
      </w:r>
      <w:r>
        <w:t>other</w:t>
      </w:r>
      <w:r w:rsidRPr="00C10977">
        <w:t xml:space="preserve"> systems, </w:t>
      </w:r>
      <w:r>
        <w:t>the</w:t>
      </w:r>
      <w:r w:rsidRPr="00C10977">
        <w:t xml:space="preserve"> e-Tagging system will not include</w:t>
      </w:r>
      <w:r>
        <w:t xml:space="preserve"> </w:t>
      </w:r>
      <w:r w:rsidRPr="00C10977">
        <w:t>both</w:t>
      </w:r>
      <w:r>
        <w:t xml:space="preserve"> a</w:t>
      </w:r>
      <w:r w:rsidRPr="00C10977">
        <w:t xml:space="preserve"> pending</w:t>
      </w:r>
      <w:r>
        <w:t xml:space="preserve"> </w:t>
      </w:r>
      <w:r w:rsidRPr="00C10977">
        <w:t>profile</w:t>
      </w:r>
      <w:r>
        <w:t xml:space="preserve"> </w:t>
      </w:r>
      <w:r w:rsidRPr="00C10977">
        <w:t>adjustment and</w:t>
      </w:r>
      <w:r>
        <w:t xml:space="preserve"> an </w:t>
      </w:r>
      <w:r w:rsidRPr="00C10977">
        <w:t>existing</w:t>
      </w:r>
      <w:r>
        <w:t xml:space="preserve"> </w:t>
      </w:r>
      <w:r w:rsidRPr="00C10977">
        <w:t xml:space="preserve">profile </w:t>
      </w:r>
      <w:r>
        <w:t>for</w:t>
      </w:r>
      <w:r w:rsidRPr="00C10977">
        <w:t xml:space="preserve"> the</w:t>
      </w:r>
      <w:r>
        <w:t xml:space="preserve"> same</w:t>
      </w:r>
      <w:r w:rsidRPr="00C10977">
        <w:t xml:space="preserve"> schedule in</w:t>
      </w:r>
      <w:r>
        <w:t xml:space="preserve"> those</w:t>
      </w:r>
      <w:r w:rsidRPr="00C10977">
        <w:t xml:space="preserve"> tables</w:t>
      </w:r>
      <w:r>
        <w:t xml:space="preserve"> </w:t>
      </w:r>
      <w:r w:rsidRPr="00C10977">
        <w:t>or payloads.</w:t>
      </w:r>
      <w:r>
        <w:t xml:space="preserve"> The</w:t>
      </w:r>
      <w:r w:rsidRPr="00C10977">
        <w:t xml:space="preserve"> </w:t>
      </w:r>
      <w:r w:rsidR="00A66B20">
        <w:t>PSEI</w:t>
      </w:r>
      <w:r w:rsidRPr="00C10977">
        <w:t xml:space="preserve"> EIM Entity </w:t>
      </w:r>
      <w:r w:rsidRPr="003A0C13">
        <w:t>requires a minimum of two minutes following the submission of an e-Tag to forward e-Tag information into BSAP</w:t>
      </w:r>
      <w:r w:rsidRPr="00190831">
        <w:t>.</w:t>
      </w:r>
    </w:p>
    <w:p w:rsidR="00222FFE" w:rsidRDefault="00222FFE" w:rsidP="00C10977">
      <w:pPr>
        <w:pStyle w:val="ListParagraph"/>
      </w:pPr>
    </w:p>
    <w:p w:rsidR="00190831" w:rsidRPr="00C10977" w:rsidRDefault="00190831" w:rsidP="00C10977">
      <w:pPr>
        <w:pStyle w:val="ListParagraph"/>
      </w:pPr>
    </w:p>
    <w:p w:rsidR="00222FFE" w:rsidRDefault="00222FFE" w:rsidP="00C10977">
      <w:pPr>
        <w:pStyle w:val="ListParagraph"/>
      </w:pPr>
      <w:r w:rsidRPr="00C10977">
        <w:t>Table</w:t>
      </w:r>
      <w:r>
        <w:t xml:space="preserve"> 1</w:t>
      </w:r>
      <w:r w:rsidRPr="00C10977">
        <w:t xml:space="preserve"> – Basic Timing</w:t>
      </w:r>
      <w:r>
        <w:t xml:space="preserve"> </w:t>
      </w:r>
      <w:r w:rsidRPr="00C10977">
        <w:t xml:space="preserve">Requirements </w:t>
      </w:r>
      <w:r>
        <w:t>for</w:t>
      </w:r>
      <w:r w:rsidRPr="00C10977">
        <w:t xml:space="preserve"> </w:t>
      </w:r>
      <w:r>
        <w:t xml:space="preserve">the </w:t>
      </w:r>
      <w:r w:rsidRPr="00C10977">
        <w:t>Submission</w:t>
      </w:r>
      <w:r>
        <w:t xml:space="preserve"> </w:t>
      </w:r>
      <w:r w:rsidRPr="00C10977">
        <w:t>of Forecast Data</w:t>
      </w:r>
    </w:p>
    <w:p w:rsidR="00222FFE" w:rsidRPr="00C10977" w:rsidRDefault="00222FFE" w:rsidP="00C10977">
      <w:pPr>
        <w:pStyle w:val="ListParagraph"/>
      </w:pPr>
    </w:p>
    <w:tbl>
      <w:tblPr>
        <w:tblW w:w="0" w:type="auto"/>
        <w:tblInd w:w="605" w:type="dxa"/>
        <w:tblLayout w:type="fixed"/>
        <w:tblCellMar>
          <w:left w:w="0" w:type="dxa"/>
          <w:right w:w="0" w:type="dxa"/>
        </w:tblCellMar>
        <w:tblLook w:val="01E0" w:firstRow="1" w:lastRow="1" w:firstColumn="1" w:lastColumn="1" w:noHBand="0" w:noVBand="0"/>
      </w:tblPr>
      <w:tblGrid>
        <w:gridCol w:w="2821"/>
        <w:gridCol w:w="2070"/>
        <w:gridCol w:w="1890"/>
        <w:gridCol w:w="1890"/>
      </w:tblGrid>
      <w:tr w:rsidR="00222FFE" w:rsidTr="00A66B20">
        <w:trPr>
          <w:trHeight w:hRule="exact" w:val="1082"/>
        </w:trPr>
        <w:tc>
          <w:tcPr>
            <w:tcW w:w="2821"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jc w:val="center"/>
            </w:pPr>
            <w:r w:rsidRPr="00C10977">
              <w:t>Forecast Data Type</w:t>
            </w:r>
          </w:p>
        </w:tc>
        <w:tc>
          <w:tcPr>
            <w:tcW w:w="2070"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ind w:left="0"/>
              <w:jc w:val="center"/>
            </w:pPr>
            <w:r w:rsidRPr="00C10977">
              <w:t>Method of Supplying Forecast Data</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ind w:left="0"/>
              <w:jc w:val="center"/>
            </w:pPr>
            <w:r w:rsidRPr="00C10977">
              <w:t>Initial Submission Deadline</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ind w:left="0"/>
              <w:jc w:val="center"/>
            </w:pPr>
            <w:r w:rsidRPr="00C10977">
              <w:t>Final Submission Deadline</w:t>
            </w:r>
          </w:p>
        </w:tc>
      </w:tr>
      <w:tr w:rsidR="00222FFE" w:rsidTr="00A66B20">
        <w:trPr>
          <w:trHeight w:hRule="exact" w:val="398"/>
        </w:trPr>
        <w:tc>
          <w:tcPr>
            <w:tcW w:w="2821"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Generation Forecast Data</w:t>
            </w:r>
          </w:p>
        </w:tc>
        <w:tc>
          <w:tcPr>
            <w:tcW w:w="2070"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BSAP</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T-77</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T-57</w:t>
            </w:r>
          </w:p>
        </w:tc>
      </w:tr>
      <w:tr w:rsidR="00222FFE" w:rsidTr="00A66B20">
        <w:trPr>
          <w:trHeight w:hRule="exact" w:val="398"/>
        </w:trPr>
        <w:tc>
          <w:tcPr>
            <w:tcW w:w="2821"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Interchange Forecast Data</w:t>
            </w:r>
          </w:p>
        </w:tc>
        <w:tc>
          <w:tcPr>
            <w:tcW w:w="2070"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E-Tags</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T-77 (requested)</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C10977">
            <w:pPr>
              <w:pStyle w:val="ListParagraph"/>
            </w:pPr>
            <w:r w:rsidRPr="00C10977">
              <w:t>T-57</w:t>
            </w:r>
          </w:p>
        </w:tc>
      </w:tr>
      <w:tr w:rsidR="00222FFE" w:rsidTr="00A66B20">
        <w:trPr>
          <w:trHeight w:hRule="exact" w:val="401"/>
        </w:trPr>
        <w:tc>
          <w:tcPr>
            <w:tcW w:w="2821"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spacing w:after="240"/>
            </w:pPr>
            <w:proofErr w:type="spellStart"/>
            <w:r w:rsidRPr="00C10977">
              <w:t>Intrachange</w:t>
            </w:r>
            <w:proofErr w:type="spellEnd"/>
            <w:r w:rsidRPr="00C10977">
              <w:t xml:space="preserve"> Forecast Data</w:t>
            </w:r>
          </w:p>
        </w:tc>
        <w:tc>
          <w:tcPr>
            <w:tcW w:w="2070"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spacing w:after="240"/>
            </w:pPr>
            <w:r w:rsidRPr="00C10977">
              <w:t>E-Tags</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spacing w:after="240"/>
            </w:pPr>
            <w:r w:rsidRPr="00C10977">
              <w:t>T-57</w:t>
            </w:r>
          </w:p>
        </w:tc>
        <w:tc>
          <w:tcPr>
            <w:tcW w:w="1890" w:type="dxa"/>
            <w:tcBorders>
              <w:top w:val="single" w:sz="5" w:space="0" w:color="000000"/>
              <w:left w:val="single" w:sz="5" w:space="0" w:color="000000"/>
              <w:bottom w:val="single" w:sz="5" w:space="0" w:color="000000"/>
              <w:right w:val="single" w:sz="5" w:space="0" w:color="000000"/>
            </w:tcBorders>
          </w:tcPr>
          <w:p w:rsidR="00222FFE" w:rsidRPr="00C10977" w:rsidRDefault="00222FFE" w:rsidP="003A0C13">
            <w:pPr>
              <w:pStyle w:val="ListParagraph"/>
              <w:spacing w:after="240"/>
            </w:pPr>
            <w:r w:rsidRPr="00C10977">
              <w:t>T-57</w:t>
            </w:r>
          </w:p>
        </w:tc>
      </w:tr>
    </w:tbl>
    <w:p w:rsidR="00A66B20" w:rsidRDefault="00222FFE" w:rsidP="003A0C13">
      <w:pPr>
        <w:pStyle w:val="ListParagraph"/>
        <w:numPr>
          <w:ilvl w:val="1"/>
          <w:numId w:val="6"/>
        </w:numPr>
        <w:spacing w:before="360"/>
        <w:ind w:left="1166" w:hanging="446"/>
      </w:pPr>
      <w:bookmarkStart w:id="6" w:name="_bookmark19"/>
      <w:bookmarkEnd w:id="6"/>
      <w:r w:rsidRPr="00A66B20">
        <w:t>Variable Energy Resource Forecast Data</w:t>
      </w:r>
    </w:p>
    <w:p w:rsidR="00222FFE" w:rsidRPr="00A66B20" w:rsidRDefault="00222FFE" w:rsidP="00A66B20">
      <w:pPr>
        <w:ind w:left="720"/>
      </w:pPr>
      <w:r w:rsidRPr="00A66B20">
        <w:t>Transmission</w:t>
      </w:r>
      <w:r>
        <w:t xml:space="preserve"> </w:t>
      </w:r>
      <w:r w:rsidRPr="00A66B20">
        <w:t>Customers with Non-Participating Resources which</w:t>
      </w:r>
      <w:r>
        <w:t xml:space="preserve"> are</w:t>
      </w:r>
      <w:r w:rsidRPr="00A66B20">
        <w:t xml:space="preserve"> variable</w:t>
      </w:r>
      <w:r>
        <w:t xml:space="preserve"> </w:t>
      </w:r>
      <w:r w:rsidRPr="00A66B20">
        <w:t xml:space="preserve">energy resources (“VERs”) </w:t>
      </w:r>
      <w:r w:rsidR="00084470">
        <w:t>will</w:t>
      </w:r>
      <w:r w:rsidR="00084470" w:rsidRPr="00A66B20">
        <w:t xml:space="preserve"> </w:t>
      </w:r>
      <w:r w:rsidRPr="00A66B20">
        <w:t xml:space="preserve">submit additional generation Forecast Data for VER resources of, </w:t>
      </w:r>
      <w:r>
        <w:t>at</w:t>
      </w:r>
      <w:r w:rsidRPr="00A66B20">
        <w:t xml:space="preserve"> maximum,</w:t>
      </w:r>
      <w:r>
        <w:t xml:space="preserve"> a</w:t>
      </w:r>
      <w:r w:rsidRPr="00A66B20">
        <w:t xml:space="preserve"> rolling eight-hour forecast of </w:t>
      </w:r>
      <w:r>
        <w:t>the</w:t>
      </w:r>
      <w:r w:rsidRPr="00A66B20">
        <w:t xml:space="preserve"> anticipated resource output in</w:t>
      </w:r>
      <w:r>
        <w:t xml:space="preserve"> </w:t>
      </w:r>
      <w:r w:rsidRPr="00A66B20">
        <w:t xml:space="preserve">MW and, at minimum, </w:t>
      </w:r>
      <w:r>
        <w:t>a</w:t>
      </w:r>
      <w:r w:rsidRPr="00A66B20">
        <w:t xml:space="preserve"> rolling</w:t>
      </w:r>
      <w:r>
        <w:t xml:space="preserve"> </w:t>
      </w:r>
      <w:r w:rsidRPr="00A66B20">
        <w:t xml:space="preserve">three-hour forecast of </w:t>
      </w:r>
      <w:r>
        <w:t>the</w:t>
      </w:r>
      <w:r w:rsidRPr="00A66B20">
        <w:t xml:space="preserve"> anticipated</w:t>
      </w:r>
      <w:r>
        <w:t xml:space="preserve"> </w:t>
      </w:r>
      <w:r w:rsidRPr="00A66B20">
        <w:t>resource output in MW, with five-minute granularity updated</w:t>
      </w:r>
      <w:r>
        <w:t xml:space="preserve"> </w:t>
      </w:r>
      <w:r w:rsidRPr="00A66B20">
        <w:t>every five</w:t>
      </w:r>
      <w:r>
        <w:t xml:space="preserve"> </w:t>
      </w:r>
      <w:r w:rsidRPr="00A66B20">
        <w:t xml:space="preserve">minutes or alternatively </w:t>
      </w:r>
      <w:r>
        <w:t xml:space="preserve">a </w:t>
      </w:r>
      <w:r w:rsidRPr="00A66B20">
        <w:t xml:space="preserve">rolling three-hour </w:t>
      </w:r>
      <w:r w:rsidR="00A66B20">
        <w:t xml:space="preserve">forecast </w:t>
      </w:r>
      <w:r w:rsidRPr="00A66B20">
        <w:t>with fifteen-minute granularity</w:t>
      </w:r>
      <w:r>
        <w:t xml:space="preserve"> </w:t>
      </w:r>
      <w:r w:rsidRPr="00A66B20">
        <w:t>updated</w:t>
      </w:r>
      <w:r>
        <w:t xml:space="preserve"> </w:t>
      </w:r>
      <w:r w:rsidRPr="00A66B20">
        <w:t>every fifteen</w:t>
      </w:r>
      <w:r>
        <w:t xml:space="preserve"> </w:t>
      </w:r>
      <w:r w:rsidRPr="00A66B20">
        <w:t>minutes, which</w:t>
      </w:r>
      <w:r>
        <w:t xml:space="preserve"> </w:t>
      </w:r>
      <w:r w:rsidRPr="00A66B20">
        <w:t>will</w:t>
      </w:r>
      <w:r>
        <w:t xml:space="preserve"> be </w:t>
      </w:r>
      <w:r w:rsidRPr="00A66B20">
        <w:t>divided</w:t>
      </w:r>
      <w:r>
        <w:t xml:space="preserve"> </w:t>
      </w:r>
      <w:r w:rsidRPr="00A66B20">
        <w:t>into</w:t>
      </w:r>
      <w:r>
        <w:t xml:space="preserve"> equal</w:t>
      </w:r>
      <w:r w:rsidRPr="00A66B20">
        <w:t xml:space="preserve"> five-minute</w:t>
      </w:r>
      <w:r>
        <w:t xml:space="preserve"> </w:t>
      </w:r>
      <w:r w:rsidRPr="00A66B20">
        <w:t xml:space="preserve">intervals </w:t>
      </w:r>
      <w:r>
        <w:t>by</w:t>
      </w:r>
      <w:r w:rsidRPr="00A66B20">
        <w:t xml:space="preserve"> the EIM Entity VER forecasting agent.</w:t>
      </w:r>
    </w:p>
    <w:p w:rsidR="00222FFE" w:rsidRPr="00A66B20" w:rsidRDefault="00222FFE" w:rsidP="00ED46D8">
      <w:pPr>
        <w:pStyle w:val="ListParagraph"/>
        <w:numPr>
          <w:ilvl w:val="2"/>
          <w:numId w:val="6"/>
        </w:numPr>
      </w:pPr>
      <w:r w:rsidRPr="00A66B20">
        <w:t>Alternative Methods for Transmission Customers with Non-Participating Resources that are VERs to Submit Resource Forecast Data</w:t>
      </w:r>
    </w:p>
    <w:p w:rsidR="00190831" w:rsidRDefault="00222FFE" w:rsidP="00190831">
      <w:pPr>
        <w:ind w:left="1440"/>
      </w:pPr>
      <w:r>
        <w:t>A</w:t>
      </w:r>
      <w:r w:rsidRPr="00A66B20">
        <w:t xml:space="preserve"> Transmission</w:t>
      </w:r>
      <w:r>
        <w:t xml:space="preserve"> </w:t>
      </w:r>
      <w:r w:rsidRPr="00A66B20">
        <w:t>Customer shall</w:t>
      </w:r>
      <w:r>
        <w:t xml:space="preserve"> </w:t>
      </w:r>
      <w:r w:rsidRPr="00A66B20">
        <w:t>elect one</w:t>
      </w:r>
      <w:r>
        <w:t xml:space="preserve"> </w:t>
      </w:r>
      <w:r w:rsidRPr="00A66B20">
        <w:t xml:space="preserve">of </w:t>
      </w:r>
      <w:r>
        <w:t>the</w:t>
      </w:r>
      <w:r w:rsidRPr="00A66B20">
        <w:t xml:space="preserve"> following methods </w:t>
      </w:r>
      <w:r>
        <w:t xml:space="preserve">to </w:t>
      </w:r>
      <w:r w:rsidRPr="00A66B20">
        <w:t>provide</w:t>
      </w:r>
      <w:r>
        <w:t xml:space="preserve"> </w:t>
      </w:r>
      <w:r w:rsidRPr="00A66B20">
        <w:t>Forecast Data:</w:t>
      </w:r>
      <w:r>
        <w:t xml:space="preserve"> </w:t>
      </w:r>
      <w:r w:rsidRPr="00A66B20">
        <w:t xml:space="preserve"> </w:t>
      </w:r>
    </w:p>
    <w:p w:rsidR="00190831" w:rsidRDefault="00222FFE" w:rsidP="003A0C13">
      <w:pPr>
        <w:pStyle w:val="ListParagraph"/>
        <w:numPr>
          <w:ilvl w:val="0"/>
          <w:numId w:val="16"/>
        </w:numPr>
        <w:ind w:firstLine="0"/>
      </w:pPr>
      <w:r w:rsidRPr="00A66B20">
        <w:lastRenderedPageBreak/>
        <w:t xml:space="preserve">Use the </w:t>
      </w:r>
      <w:r w:rsidR="00A66B20">
        <w:t>PSEI</w:t>
      </w:r>
      <w:r w:rsidRPr="00A66B20">
        <w:t xml:space="preserve"> EIM Entity’s VER reliability </w:t>
      </w:r>
      <w:r>
        <w:t xml:space="preserve">forecast </w:t>
      </w:r>
      <w:r w:rsidRPr="00A66B20">
        <w:t xml:space="preserve">service; </w:t>
      </w:r>
    </w:p>
    <w:p w:rsidR="00190831" w:rsidRDefault="00190831" w:rsidP="003A0C13">
      <w:pPr>
        <w:pStyle w:val="ListParagraph"/>
        <w:numPr>
          <w:ilvl w:val="0"/>
          <w:numId w:val="16"/>
        </w:numPr>
        <w:ind w:left="2160"/>
      </w:pPr>
      <w:r>
        <w:t>S</w:t>
      </w:r>
      <w:r w:rsidR="00222FFE" w:rsidRPr="00A66B20">
        <w:t xml:space="preserve">elf-supply </w:t>
      </w:r>
      <w:r w:rsidR="00222FFE">
        <w:t>the</w:t>
      </w:r>
      <w:r w:rsidR="00222FFE" w:rsidRPr="00A66B20">
        <w:t xml:space="preserve"> Forecast Data through its own</w:t>
      </w:r>
      <w:r w:rsidR="00222FFE">
        <w:t xml:space="preserve"> </w:t>
      </w:r>
      <w:r w:rsidR="00222FFE" w:rsidRPr="00A66B20">
        <w:t>capabilities</w:t>
      </w:r>
      <w:r w:rsidR="00222FFE">
        <w:t xml:space="preserve"> or</w:t>
      </w:r>
      <w:r w:rsidR="00222FFE" w:rsidRPr="00A66B20">
        <w:t xml:space="preserve"> through</w:t>
      </w:r>
      <w:r w:rsidR="00222FFE">
        <w:t xml:space="preserve"> the</w:t>
      </w:r>
      <w:r w:rsidR="00222FFE" w:rsidRPr="00A66B20">
        <w:t xml:space="preserve"> services</w:t>
      </w:r>
      <w:r w:rsidR="00222FFE">
        <w:t xml:space="preserve"> </w:t>
      </w:r>
      <w:r w:rsidR="00222FFE" w:rsidRPr="00A66B20">
        <w:t xml:space="preserve">of </w:t>
      </w:r>
      <w:r w:rsidR="00222FFE">
        <w:t>an</w:t>
      </w:r>
      <w:r w:rsidR="00222FFE" w:rsidRPr="00A66B20">
        <w:t xml:space="preserve"> independent forecast service</w:t>
      </w:r>
      <w:r w:rsidR="00222FFE">
        <w:t xml:space="preserve"> </w:t>
      </w:r>
      <w:r w:rsidR="00222FFE" w:rsidRPr="00A66B20">
        <w:t xml:space="preserve">provider; or </w:t>
      </w:r>
    </w:p>
    <w:p w:rsidR="00A66B20" w:rsidRDefault="00190831" w:rsidP="003A0C13">
      <w:pPr>
        <w:pStyle w:val="ListParagraph"/>
        <w:numPr>
          <w:ilvl w:val="0"/>
          <w:numId w:val="16"/>
        </w:numPr>
        <w:ind w:left="2160"/>
      </w:pPr>
      <w:r>
        <w:t>U</w:t>
      </w:r>
      <w:r w:rsidR="00222FFE">
        <w:t>se</w:t>
      </w:r>
      <w:r w:rsidR="00222FFE" w:rsidRPr="00A66B20">
        <w:t xml:space="preserve"> </w:t>
      </w:r>
      <w:r w:rsidR="00222FFE">
        <w:t>the</w:t>
      </w:r>
      <w:r w:rsidR="00222FFE" w:rsidRPr="00A66B20">
        <w:t xml:space="preserve"> forecast service</w:t>
      </w:r>
      <w:r w:rsidR="00222FFE">
        <w:t xml:space="preserve"> </w:t>
      </w:r>
      <w:r w:rsidR="00222FFE" w:rsidRPr="00A66B20">
        <w:t>offered</w:t>
      </w:r>
      <w:r w:rsidR="00222FFE">
        <w:t xml:space="preserve"> by</w:t>
      </w:r>
      <w:r w:rsidR="00222FFE" w:rsidRPr="00A66B20">
        <w:t xml:space="preserve"> </w:t>
      </w:r>
      <w:r w:rsidR="00222FFE">
        <w:t xml:space="preserve">the </w:t>
      </w:r>
      <w:r w:rsidR="00222FFE" w:rsidRPr="00A66B20">
        <w:t xml:space="preserve">MO. </w:t>
      </w:r>
      <w:r w:rsidR="00222FFE">
        <w:t xml:space="preserve">The </w:t>
      </w:r>
      <w:r w:rsidR="00222FFE" w:rsidRPr="00A66B20">
        <w:t xml:space="preserve">Forecast Data submission methods </w:t>
      </w:r>
      <w:r w:rsidR="00222FFE">
        <w:t>are</w:t>
      </w:r>
      <w:r w:rsidR="00222FFE" w:rsidRPr="00A66B20">
        <w:t xml:space="preserve"> described</w:t>
      </w:r>
      <w:r w:rsidR="00222FFE">
        <w:t xml:space="preserve"> in</w:t>
      </w:r>
      <w:r w:rsidR="00222FFE" w:rsidRPr="00A66B20">
        <w:t xml:space="preserve"> </w:t>
      </w:r>
      <w:r w:rsidR="00222FFE">
        <w:t>more</w:t>
      </w:r>
      <w:r w:rsidR="00222FFE" w:rsidRPr="00A66B20">
        <w:t xml:space="preserve"> detail</w:t>
      </w:r>
      <w:r w:rsidR="00222FFE">
        <w:t xml:space="preserve"> </w:t>
      </w:r>
      <w:r w:rsidR="00222FFE" w:rsidRPr="00A66B20">
        <w:t>below.</w:t>
      </w:r>
    </w:p>
    <w:p w:rsidR="00190831" w:rsidRDefault="00190831" w:rsidP="003A0C13">
      <w:pPr>
        <w:pStyle w:val="ListParagraph"/>
        <w:ind w:left="1440"/>
      </w:pPr>
    </w:p>
    <w:p w:rsidR="00A66B20" w:rsidRDefault="00222FFE" w:rsidP="003A0C13">
      <w:pPr>
        <w:pStyle w:val="ListParagraph"/>
        <w:numPr>
          <w:ilvl w:val="0"/>
          <w:numId w:val="7"/>
        </w:numPr>
        <w:ind w:left="1800"/>
      </w:pPr>
      <w:r w:rsidRPr="00A66B20">
        <w:t xml:space="preserve">Transmission Customer Elects to Use </w:t>
      </w:r>
      <w:r w:rsidR="00A66B20">
        <w:t>PSEI</w:t>
      </w:r>
      <w:r w:rsidRPr="00A66B20">
        <w:t xml:space="preserve"> EIM Entity’s VER Reliability Forecast</w:t>
      </w:r>
    </w:p>
    <w:p w:rsidR="00222FFE" w:rsidRPr="00A66B20" w:rsidRDefault="00222FFE" w:rsidP="00B71134">
      <w:pPr>
        <w:ind w:left="1800"/>
      </w:pPr>
      <w:r>
        <w:t>The</w:t>
      </w:r>
      <w:r w:rsidRPr="00A66B20">
        <w:rPr>
          <w:spacing w:val="-2"/>
        </w:rPr>
        <w:t xml:space="preserve"> </w:t>
      </w:r>
      <w:r w:rsidR="00A66B20">
        <w:rPr>
          <w:spacing w:val="-1"/>
        </w:rPr>
        <w:t>PSEI</w:t>
      </w:r>
      <w:r w:rsidRPr="00A66B20">
        <w:rPr>
          <w:spacing w:val="1"/>
        </w:rPr>
        <w:t xml:space="preserve"> </w:t>
      </w:r>
      <w:r w:rsidRPr="00A66B20">
        <w:rPr>
          <w:spacing w:val="-2"/>
        </w:rPr>
        <w:t>EIM</w:t>
      </w:r>
      <w:r w:rsidRPr="00A66B20">
        <w:rPr>
          <w:spacing w:val="-3"/>
        </w:rPr>
        <w:t xml:space="preserve"> </w:t>
      </w:r>
      <w:r w:rsidRPr="00A66B20">
        <w:rPr>
          <w:spacing w:val="-1"/>
        </w:rPr>
        <w:t>Entity,</w:t>
      </w:r>
      <w:r w:rsidRPr="00A66B20">
        <w:rPr>
          <w:spacing w:val="2"/>
        </w:rPr>
        <w:t xml:space="preserve"> </w:t>
      </w:r>
      <w:r>
        <w:t>through</w:t>
      </w:r>
      <w:r w:rsidRPr="00A66B20">
        <w:rPr>
          <w:spacing w:val="-2"/>
        </w:rPr>
        <w:t xml:space="preserve"> </w:t>
      </w:r>
      <w:r w:rsidRPr="00A66B20">
        <w:rPr>
          <w:spacing w:val="-1"/>
        </w:rPr>
        <w:t>its designated</w:t>
      </w:r>
      <w:r w:rsidRPr="00A66B20">
        <w:rPr>
          <w:spacing w:val="-2"/>
        </w:rPr>
        <w:t xml:space="preserve"> </w:t>
      </w:r>
      <w:r w:rsidRPr="00A66B20">
        <w:rPr>
          <w:spacing w:val="-1"/>
        </w:rPr>
        <w:t>VER</w:t>
      </w:r>
      <w:r w:rsidRPr="00A66B20">
        <w:rPr>
          <w:spacing w:val="-3"/>
        </w:rPr>
        <w:t xml:space="preserve"> </w:t>
      </w:r>
      <w:r w:rsidRPr="00A66B20">
        <w:rPr>
          <w:spacing w:val="-1"/>
        </w:rPr>
        <w:t>forecasting</w:t>
      </w:r>
      <w:r>
        <w:t xml:space="preserve"> </w:t>
      </w:r>
      <w:r w:rsidRPr="00A66B20">
        <w:rPr>
          <w:spacing w:val="-1"/>
        </w:rPr>
        <w:t xml:space="preserve">agent, </w:t>
      </w:r>
      <w:r w:rsidRPr="00A66B20">
        <w:rPr>
          <w:spacing w:val="-2"/>
        </w:rPr>
        <w:t>will</w:t>
      </w:r>
      <w:r>
        <w:t xml:space="preserve"> produce </w:t>
      </w:r>
      <w:r w:rsidRPr="00A66B20">
        <w:rPr>
          <w:spacing w:val="-1"/>
        </w:rPr>
        <w:t>VER</w:t>
      </w:r>
      <w:r w:rsidRPr="00A66B20">
        <w:rPr>
          <w:spacing w:val="59"/>
        </w:rPr>
        <w:t xml:space="preserve"> </w:t>
      </w:r>
      <w:r w:rsidRPr="00A66B20">
        <w:rPr>
          <w:rFonts w:cs="Arial"/>
          <w:spacing w:val="-1"/>
        </w:rPr>
        <w:t>reliability</w:t>
      </w:r>
      <w:r w:rsidRPr="00A66B20">
        <w:rPr>
          <w:rFonts w:cs="Arial"/>
          <w:spacing w:val="-2"/>
        </w:rPr>
        <w:t xml:space="preserve"> </w:t>
      </w:r>
      <w:r w:rsidRPr="00A66B20">
        <w:rPr>
          <w:rFonts w:cs="Arial"/>
          <w:spacing w:val="-1"/>
        </w:rPr>
        <w:t>Forecast Data</w:t>
      </w:r>
      <w:r w:rsidRPr="00A66B20">
        <w:rPr>
          <w:rFonts w:cs="Arial"/>
          <w:spacing w:val="-4"/>
        </w:rPr>
        <w:t xml:space="preserve"> </w:t>
      </w:r>
      <w:r w:rsidRPr="00A66B20">
        <w:rPr>
          <w:rFonts w:cs="Arial"/>
        </w:rPr>
        <w:t>for</w:t>
      </w:r>
      <w:r w:rsidRPr="00A66B20">
        <w:rPr>
          <w:rFonts w:cs="Arial"/>
          <w:spacing w:val="1"/>
        </w:rPr>
        <w:t xml:space="preserve"> </w:t>
      </w:r>
      <w:r w:rsidRPr="00A66B20">
        <w:rPr>
          <w:rFonts w:cs="Arial"/>
          <w:spacing w:val="-1"/>
        </w:rPr>
        <w:t>all</w:t>
      </w:r>
      <w:r w:rsidRPr="00A66B20">
        <w:rPr>
          <w:rFonts w:cs="Arial"/>
        </w:rPr>
        <w:t xml:space="preserve"> </w:t>
      </w:r>
      <w:r w:rsidRPr="00A66B20">
        <w:rPr>
          <w:rFonts w:cs="Arial"/>
          <w:spacing w:val="-1"/>
        </w:rPr>
        <w:t>VERs</w:t>
      </w:r>
      <w:r w:rsidRPr="00A66B20">
        <w:rPr>
          <w:rFonts w:cs="Arial"/>
          <w:spacing w:val="1"/>
        </w:rPr>
        <w:t xml:space="preserve"> </w:t>
      </w:r>
      <w:r w:rsidRPr="00A66B20">
        <w:rPr>
          <w:rFonts w:cs="Arial"/>
          <w:spacing w:val="-1"/>
        </w:rPr>
        <w:t>in</w:t>
      </w:r>
      <w:r w:rsidRPr="00A66B20">
        <w:rPr>
          <w:rFonts w:cs="Arial"/>
          <w:spacing w:val="-2"/>
        </w:rPr>
        <w:t xml:space="preserve"> </w:t>
      </w:r>
      <w:r w:rsidRPr="00A66B20">
        <w:rPr>
          <w:rFonts w:cs="Arial"/>
        </w:rPr>
        <w:t xml:space="preserve">the </w:t>
      </w:r>
      <w:r w:rsidR="00A66B20">
        <w:rPr>
          <w:rFonts w:cs="Arial"/>
          <w:spacing w:val="-1"/>
        </w:rPr>
        <w:t>PSEI</w:t>
      </w:r>
      <w:r w:rsidRPr="00A66B20">
        <w:rPr>
          <w:rFonts w:cs="Arial"/>
          <w:spacing w:val="1"/>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00A66B20">
        <w:rPr>
          <w:rFonts w:cs="Arial"/>
          <w:spacing w:val="-1"/>
        </w:rPr>
        <w:t>BAA</w:t>
      </w:r>
      <w:r w:rsidRPr="00A66B20">
        <w:rPr>
          <w:rFonts w:cs="Arial"/>
          <w:spacing w:val="-2"/>
        </w:rPr>
        <w:t xml:space="preserve"> </w:t>
      </w:r>
      <w:r w:rsidRPr="00A66B20">
        <w:rPr>
          <w:rFonts w:cs="Arial"/>
        </w:rPr>
        <w:t xml:space="preserve">as </w:t>
      </w:r>
      <w:r w:rsidRPr="00A66B20">
        <w:rPr>
          <w:rFonts w:cs="Arial"/>
          <w:spacing w:val="-1"/>
        </w:rPr>
        <w:t>part</w:t>
      </w:r>
      <w:r w:rsidRPr="00A66B20">
        <w:rPr>
          <w:rFonts w:cs="Arial"/>
          <w:spacing w:val="2"/>
        </w:rPr>
        <w:t xml:space="preserve"> </w:t>
      </w:r>
      <w:r w:rsidRPr="00A66B20">
        <w:rPr>
          <w:rFonts w:cs="Arial"/>
          <w:spacing w:val="-2"/>
        </w:rPr>
        <w:t>of</w:t>
      </w:r>
      <w:r w:rsidRPr="00A66B20">
        <w:rPr>
          <w:rFonts w:cs="Arial"/>
          <w:spacing w:val="-1"/>
        </w:rPr>
        <w:t xml:space="preserve"> </w:t>
      </w:r>
      <w:r w:rsidRPr="00A66B20">
        <w:rPr>
          <w:rFonts w:cs="Arial"/>
        </w:rPr>
        <w:t>the</w:t>
      </w:r>
      <w:r w:rsidRPr="00A66B20">
        <w:rPr>
          <w:rFonts w:cs="Arial"/>
          <w:spacing w:val="47"/>
        </w:rPr>
        <w:t xml:space="preserve"> </w:t>
      </w:r>
      <w:r w:rsidR="00A66B20">
        <w:rPr>
          <w:rFonts w:cs="Arial"/>
          <w:spacing w:val="-1"/>
        </w:rPr>
        <w:t>PSEI</w:t>
      </w:r>
      <w:r w:rsidRPr="00A66B20">
        <w:rPr>
          <w:rFonts w:cs="Arial"/>
          <w:spacing w:val="-2"/>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Pr="00A66B20">
        <w:rPr>
          <w:rFonts w:cs="Arial"/>
          <w:spacing w:val="-1"/>
        </w:rPr>
        <w:t>o</w:t>
      </w:r>
      <w:r w:rsidRPr="00A66B20">
        <w:rPr>
          <w:spacing w:val="-1"/>
        </w:rPr>
        <w:t>ngoing</w:t>
      </w:r>
      <w:r w:rsidRPr="00A66B20">
        <w:rPr>
          <w:spacing w:val="3"/>
        </w:rPr>
        <w:t xml:space="preserve"> </w:t>
      </w:r>
      <w:r w:rsidRPr="00A66B20">
        <w:rPr>
          <w:spacing w:val="-1"/>
        </w:rPr>
        <w:t>balancing</w:t>
      </w:r>
      <w:r w:rsidRPr="00A66B20">
        <w:rPr>
          <w:spacing w:val="2"/>
        </w:rPr>
        <w:t xml:space="preserve"> </w:t>
      </w:r>
      <w:r w:rsidRPr="00A66B20">
        <w:rPr>
          <w:spacing w:val="-1"/>
        </w:rPr>
        <w:t>authority responsibilities.</w:t>
      </w:r>
      <w:r w:rsidRPr="00A66B20">
        <w:rPr>
          <w:spacing w:val="59"/>
        </w:rPr>
        <w:t xml:space="preserve"> </w:t>
      </w:r>
      <w:r w:rsidRPr="00A66B20">
        <w:rPr>
          <w:spacing w:val="-1"/>
        </w:rPr>
        <w:t>Transmission</w:t>
      </w:r>
      <w:r w:rsidRPr="00A66B20">
        <w:rPr>
          <w:spacing w:val="51"/>
        </w:rPr>
        <w:t xml:space="preserve"> </w:t>
      </w:r>
      <w:r w:rsidRPr="00A66B20">
        <w:rPr>
          <w:spacing w:val="-1"/>
        </w:rPr>
        <w:t xml:space="preserve">Customers </w:t>
      </w:r>
      <w:r>
        <w:t>may</w:t>
      </w:r>
      <w:r w:rsidRPr="00A66B20">
        <w:rPr>
          <w:spacing w:val="-2"/>
        </w:rPr>
        <w:t xml:space="preserve"> </w:t>
      </w:r>
      <w:r w:rsidRPr="00A66B20">
        <w:rPr>
          <w:spacing w:val="-1"/>
        </w:rPr>
        <w:t xml:space="preserve">elect </w:t>
      </w:r>
      <w:r>
        <w:t>to</w:t>
      </w:r>
      <w:r w:rsidRPr="00A66B20">
        <w:rPr>
          <w:spacing w:val="-4"/>
        </w:rPr>
        <w:t xml:space="preserve"> </w:t>
      </w:r>
      <w:r w:rsidRPr="00A66B20">
        <w:rPr>
          <w:rFonts w:cs="Arial"/>
        </w:rPr>
        <w:t>use the</w:t>
      </w:r>
      <w:r w:rsidRPr="00A66B20">
        <w:rPr>
          <w:rFonts w:cs="Arial"/>
          <w:spacing w:val="-2"/>
        </w:rPr>
        <w:t xml:space="preserve"> </w:t>
      </w:r>
      <w:r w:rsidR="00A66B20">
        <w:rPr>
          <w:rFonts w:cs="Arial"/>
          <w:spacing w:val="-1"/>
        </w:rPr>
        <w:t>PSEI</w:t>
      </w:r>
      <w:r w:rsidRPr="00A66B20">
        <w:rPr>
          <w:rFonts w:cs="Arial"/>
          <w:spacing w:val="1"/>
        </w:rPr>
        <w:t xml:space="preserve"> </w:t>
      </w:r>
      <w:r w:rsidRPr="00A66B20">
        <w:rPr>
          <w:rFonts w:cs="Arial"/>
          <w:spacing w:val="-2"/>
        </w:rPr>
        <w:t>EIM</w:t>
      </w:r>
      <w:r w:rsidRPr="00A66B20">
        <w:rPr>
          <w:rFonts w:cs="Arial"/>
          <w:spacing w:val="-3"/>
        </w:rPr>
        <w:t xml:space="preserve"> </w:t>
      </w:r>
      <w:r w:rsidRPr="00A66B20">
        <w:rPr>
          <w:rFonts w:cs="Arial"/>
          <w:spacing w:val="-1"/>
        </w:rPr>
        <w:t>Entity’s</w:t>
      </w:r>
      <w:r w:rsidRPr="00A66B20">
        <w:rPr>
          <w:rFonts w:cs="Arial"/>
          <w:spacing w:val="3"/>
        </w:rPr>
        <w:t xml:space="preserve"> </w:t>
      </w:r>
      <w:r w:rsidRPr="00A66B20">
        <w:rPr>
          <w:spacing w:val="-1"/>
        </w:rPr>
        <w:t>VER</w:t>
      </w:r>
      <w:r>
        <w:t xml:space="preserve"> </w:t>
      </w:r>
      <w:r w:rsidRPr="00A66B20">
        <w:rPr>
          <w:spacing w:val="-1"/>
        </w:rPr>
        <w:t>reliability</w:t>
      </w:r>
      <w:r w:rsidRPr="00A66B20">
        <w:rPr>
          <w:spacing w:val="-3"/>
        </w:rPr>
        <w:t xml:space="preserve"> </w:t>
      </w:r>
      <w:r w:rsidRPr="00A66B20">
        <w:rPr>
          <w:spacing w:val="-1"/>
        </w:rPr>
        <w:t>forecast service.</w:t>
      </w:r>
      <w:r>
        <w:t xml:space="preserve"> </w:t>
      </w:r>
      <w:r w:rsidRPr="00A66B20">
        <w:rPr>
          <w:spacing w:val="1"/>
        </w:rPr>
        <w:t xml:space="preserve"> </w:t>
      </w:r>
      <w:r>
        <w:t>The</w:t>
      </w:r>
      <w:r w:rsidRPr="00A66B20">
        <w:rPr>
          <w:spacing w:val="59"/>
        </w:rPr>
        <w:t xml:space="preserve"> </w:t>
      </w:r>
      <w:r w:rsidR="00A66B20">
        <w:rPr>
          <w:rFonts w:cs="Arial"/>
          <w:spacing w:val="-1"/>
        </w:rPr>
        <w:t>PSEI</w:t>
      </w:r>
      <w:r w:rsidRPr="00A66B20">
        <w:rPr>
          <w:rFonts w:cs="Arial"/>
          <w:spacing w:val="-2"/>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Pr="00A66B20">
        <w:rPr>
          <w:rFonts w:cs="Arial"/>
          <w:spacing w:val="-1"/>
        </w:rPr>
        <w:t>designated</w:t>
      </w:r>
      <w:r w:rsidRPr="00A66B20">
        <w:rPr>
          <w:rFonts w:cs="Arial"/>
          <w:spacing w:val="-2"/>
        </w:rPr>
        <w:t xml:space="preserve"> </w:t>
      </w:r>
      <w:r w:rsidRPr="00A66B20">
        <w:rPr>
          <w:rFonts w:cs="Arial"/>
          <w:spacing w:val="-1"/>
        </w:rPr>
        <w:t>VER</w:t>
      </w:r>
      <w:r w:rsidRPr="00A66B20">
        <w:rPr>
          <w:rFonts w:cs="Arial"/>
          <w:spacing w:val="-3"/>
        </w:rPr>
        <w:t xml:space="preserve"> </w:t>
      </w:r>
      <w:r w:rsidRPr="00A66B20">
        <w:rPr>
          <w:rFonts w:cs="Arial"/>
          <w:spacing w:val="-1"/>
        </w:rPr>
        <w:t>forecasting</w:t>
      </w:r>
      <w:r w:rsidRPr="00A66B20">
        <w:rPr>
          <w:rFonts w:cs="Arial"/>
        </w:rPr>
        <w:t xml:space="preserve"> </w:t>
      </w:r>
      <w:r w:rsidRPr="00A66B20">
        <w:rPr>
          <w:rFonts w:cs="Arial"/>
          <w:spacing w:val="-1"/>
        </w:rPr>
        <w:t>agent</w:t>
      </w:r>
      <w:r w:rsidRPr="00A66B20">
        <w:rPr>
          <w:rFonts w:cs="Arial"/>
          <w:spacing w:val="2"/>
        </w:rPr>
        <w:t xml:space="preserve"> </w:t>
      </w:r>
      <w:r w:rsidRPr="00A66B20">
        <w:rPr>
          <w:spacing w:val="-1"/>
        </w:rPr>
        <w:t>administering</w:t>
      </w:r>
      <w:r w:rsidRPr="00A66B20">
        <w:rPr>
          <w:spacing w:val="-2"/>
        </w:rPr>
        <w:t xml:space="preserve"> </w:t>
      </w:r>
      <w:r w:rsidRPr="00A66B20">
        <w:rPr>
          <w:spacing w:val="-1"/>
        </w:rPr>
        <w:t>this</w:t>
      </w:r>
      <w:r w:rsidRPr="00A66B20">
        <w:rPr>
          <w:spacing w:val="1"/>
        </w:rPr>
        <w:t xml:space="preserve"> </w:t>
      </w:r>
      <w:r w:rsidRPr="00A66B20">
        <w:rPr>
          <w:spacing w:val="-1"/>
        </w:rPr>
        <w:t>service</w:t>
      </w:r>
      <w:r w:rsidRPr="00A66B20">
        <w:rPr>
          <w:spacing w:val="2"/>
        </w:rPr>
        <w:t xml:space="preserve"> </w:t>
      </w:r>
      <w:r w:rsidRPr="00A66B20">
        <w:rPr>
          <w:spacing w:val="-2"/>
        </w:rPr>
        <w:t>will</w:t>
      </w:r>
      <w:r w:rsidRPr="00A66B20">
        <w:rPr>
          <w:spacing w:val="69"/>
        </w:rPr>
        <w:t xml:space="preserve"> </w:t>
      </w:r>
      <w:r>
        <w:t>produce</w:t>
      </w:r>
      <w:r w:rsidRPr="00A66B20">
        <w:rPr>
          <w:spacing w:val="-2"/>
        </w:rPr>
        <w:t xml:space="preserve"> </w:t>
      </w:r>
      <w:r>
        <w:t xml:space="preserve">the </w:t>
      </w:r>
      <w:r w:rsidRPr="00A66B20">
        <w:rPr>
          <w:spacing w:val="-1"/>
        </w:rPr>
        <w:t>Forecast</w:t>
      </w:r>
      <w:r w:rsidRPr="00A66B20">
        <w:rPr>
          <w:spacing w:val="2"/>
        </w:rPr>
        <w:t xml:space="preserve"> </w:t>
      </w:r>
      <w:r w:rsidRPr="00A66B20">
        <w:rPr>
          <w:spacing w:val="-2"/>
        </w:rPr>
        <w:t>Data</w:t>
      </w:r>
      <w:r>
        <w:t xml:space="preserve"> and</w:t>
      </w:r>
      <w:r w:rsidRPr="00A66B20">
        <w:rPr>
          <w:spacing w:val="-2"/>
        </w:rPr>
        <w:t xml:space="preserve"> </w:t>
      </w:r>
      <w:r w:rsidRPr="00A66B20">
        <w:rPr>
          <w:spacing w:val="-1"/>
        </w:rPr>
        <w:t>submit</w:t>
      </w:r>
      <w:r w:rsidRPr="00A66B20">
        <w:rPr>
          <w:spacing w:val="2"/>
        </w:rPr>
        <w:t xml:space="preserve"> </w:t>
      </w:r>
      <w:r w:rsidRPr="00A66B20">
        <w:rPr>
          <w:spacing w:val="-1"/>
        </w:rPr>
        <w:t xml:space="preserve">it </w:t>
      </w:r>
      <w:r>
        <w:t>to</w:t>
      </w:r>
      <w:r w:rsidRPr="00A66B20">
        <w:rPr>
          <w:spacing w:val="-2"/>
        </w:rPr>
        <w:t xml:space="preserve"> </w:t>
      </w:r>
      <w:r w:rsidRPr="00A66B20">
        <w:rPr>
          <w:spacing w:val="-1"/>
        </w:rPr>
        <w:t>the</w:t>
      </w:r>
      <w:r>
        <w:t xml:space="preserve"> </w:t>
      </w:r>
      <w:r w:rsidRPr="00A66B20">
        <w:rPr>
          <w:spacing w:val="-2"/>
        </w:rPr>
        <w:t>MO</w:t>
      </w:r>
      <w:r w:rsidRPr="00A66B20">
        <w:rPr>
          <w:spacing w:val="2"/>
        </w:rPr>
        <w:t xml:space="preserve"> </w:t>
      </w:r>
      <w:r>
        <w:t>on</w:t>
      </w:r>
      <w:r w:rsidRPr="00A66B20">
        <w:rPr>
          <w:spacing w:val="-2"/>
        </w:rPr>
        <w:t xml:space="preserve"> </w:t>
      </w:r>
      <w:r>
        <w:t>the</w:t>
      </w:r>
      <w:r w:rsidRPr="00A66B20">
        <w:rPr>
          <w:spacing w:val="-1"/>
        </w:rPr>
        <w:t xml:space="preserve"> Transmission</w:t>
      </w:r>
      <w:r w:rsidRPr="00A66B20">
        <w:rPr>
          <w:spacing w:val="1"/>
        </w:rPr>
        <w:t xml:space="preserve"> </w:t>
      </w:r>
      <w:r w:rsidRPr="00A66B20">
        <w:rPr>
          <w:rFonts w:cs="Arial"/>
          <w:spacing w:val="-1"/>
        </w:rPr>
        <w:t>Customer’</w:t>
      </w:r>
      <w:r w:rsidRPr="00A66B20">
        <w:rPr>
          <w:spacing w:val="-1"/>
        </w:rPr>
        <w:t>s</w:t>
      </w:r>
      <w:r w:rsidRPr="00A66B20">
        <w:rPr>
          <w:spacing w:val="1"/>
        </w:rPr>
        <w:t xml:space="preserve"> </w:t>
      </w:r>
      <w:r w:rsidRPr="00A66B20">
        <w:rPr>
          <w:spacing w:val="-1"/>
        </w:rPr>
        <w:t>behalf.</w:t>
      </w:r>
      <w:r w:rsidRPr="00A66B20">
        <w:rPr>
          <w:spacing w:val="27"/>
        </w:rPr>
        <w:t xml:space="preserve"> </w:t>
      </w:r>
      <w:r w:rsidRPr="00A66B20">
        <w:rPr>
          <w:spacing w:val="-2"/>
        </w:rPr>
        <w:t>Following</w:t>
      </w:r>
      <w:r w:rsidRPr="00A66B20">
        <w:rPr>
          <w:spacing w:val="2"/>
        </w:rPr>
        <w:t xml:space="preserve"> </w:t>
      </w:r>
      <w:r w:rsidRPr="00A66B20">
        <w:rPr>
          <w:spacing w:val="-1"/>
        </w:rPr>
        <w:t>notification</w:t>
      </w:r>
      <w:r w:rsidRPr="00A66B20">
        <w:rPr>
          <w:spacing w:val="-2"/>
        </w:rPr>
        <w:t xml:space="preserve"> </w:t>
      </w:r>
      <w:r>
        <w:t>by</w:t>
      </w:r>
      <w:r w:rsidRPr="00A66B20">
        <w:rPr>
          <w:spacing w:val="-2"/>
        </w:rPr>
        <w:t xml:space="preserve"> </w:t>
      </w:r>
      <w:r>
        <w:t>a</w:t>
      </w:r>
      <w:r w:rsidRPr="00A66B20">
        <w:rPr>
          <w:spacing w:val="-2"/>
        </w:rPr>
        <w:t xml:space="preserve"> </w:t>
      </w:r>
      <w:r w:rsidRPr="00A66B20">
        <w:rPr>
          <w:spacing w:val="-1"/>
        </w:rPr>
        <w:t>Transmission</w:t>
      </w:r>
      <w:r>
        <w:t xml:space="preserve"> </w:t>
      </w:r>
      <w:r w:rsidRPr="00A66B20">
        <w:rPr>
          <w:spacing w:val="-1"/>
        </w:rPr>
        <w:t>Customer that</w:t>
      </w:r>
      <w:r w:rsidRPr="00A66B20">
        <w:rPr>
          <w:spacing w:val="3"/>
        </w:rPr>
        <w:t xml:space="preserve"> </w:t>
      </w:r>
      <w:r w:rsidRPr="00A66B20">
        <w:rPr>
          <w:spacing w:val="-1"/>
        </w:rPr>
        <w:t>it</w:t>
      </w:r>
      <w:r w:rsidRPr="00A66B20">
        <w:rPr>
          <w:spacing w:val="2"/>
        </w:rPr>
        <w:t xml:space="preserve"> </w:t>
      </w:r>
      <w:r w:rsidRPr="00A66B20">
        <w:rPr>
          <w:spacing w:val="-2"/>
        </w:rPr>
        <w:t>has</w:t>
      </w:r>
      <w:r w:rsidRPr="00A66B20">
        <w:rPr>
          <w:spacing w:val="1"/>
        </w:rPr>
        <w:t xml:space="preserve"> </w:t>
      </w:r>
      <w:r w:rsidRPr="00A66B20">
        <w:rPr>
          <w:spacing w:val="-1"/>
        </w:rPr>
        <w:t>elected</w:t>
      </w:r>
      <w:r w:rsidRPr="00A66B20">
        <w:rPr>
          <w:spacing w:val="-2"/>
        </w:rPr>
        <w:t xml:space="preserve"> </w:t>
      </w:r>
      <w:r w:rsidRPr="00A66B20">
        <w:rPr>
          <w:spacing w:val="-1"/>
        </w:rPr>
        <w:t>to</w:t>
      </w:r>
      <w:r>
        <w:t xml:space="preserve"> </w:t>
      </w:r>
      <w:r w:rsidRPr="00A66B20">
        <w:rPr>
          <w:spacing w:val="-1"/>
        </w:rPr>
        <w:t>use</w:t>
      </w:r>
      <w:r>
        <w:t xml:space="preserve"> </w:t>
      </w:r>
      <w:r w:rsidRPr="00A66B20">
        <w:rPr>
          <w:spacing w:val="-1"/>
        </w:rPr>
        <w:t>this</w:t>
      </w:r>
      <w:r w:rsidRPr="00A66B20">
        <w:rPr>
          <w:spacing w:val="-2"/>
        </w:rPr>
        <w:t xml:space="preserve"> </w:t>
      </w:r>
      <w:r w:rsidRPr="00A66B20">
        <w:rPr>
          <w:spacing w:val="-1"/>
        </w:rPr>
        <w:t>method,</w:t>
      </w:r>
      <w:r w:rsidR="00A66B20">
        <w:t xml:space="preserve"> the PSEI</w:t>
      </w:r>
      <w:r w:rsidRPr="00A66B20">
        <w:rPr>
          <w:spacing w:val="-2"/>
        </w:rPr>
        <w:t xml:space="preserve"> </w:t>
      </w:r>
      <w:r w:rsidRPr="00A66B20">
        <w:rPr>
          <w:spacing w:val="-1"/>
        </w:rPr>
        <w:t>EIM</w:t>
      </w:r>
      <w:r w:rsidRPr="00A66B20">
        <w:rPr>
          <w:spacing w:val="-3"/>
        </w:rPr>
        <w:t xml:space="preserve"> </w:t>
      </w:r>
      <w:r w:rsidRPr="00A66B20">
        <w:rPr>
          <w:spacing w:val="-1"/>
        </w:rPr>
        <w:t xml:space="preserve">Entity </w:t>
      </w:r>
      <w:r w:rsidR="00084470">
        <w:rPr>
          <w:spacing w:val="-1"/>
        </w:rPr>
        <w:t>will</w:t>
      </w:r>
      <w:r w:rsidR="00084470">
        <w:t xml:space="preserve"> </w:t>
      </w:r>
      <w:r w:rsidRPr="00A66B20">
        <w:rPr>
          <w:spacing w:val="-1"/>
        </w:rPr>
        <w:t>make</w:t>
      </w:r>
      <w:r>
        <w:t xml:space="preserve"> </w:t>
      </w:r>
      <w:r w:rsidRPr="00A66B20">
        <w:rPr>
          <w:spacing w:val="-1"/>
        </w:rPr>
        <w:t>best</w:t>
      </w:r>
      <w:r w:rsidRPr="00A66B20">
        <w:rPr>
          <w:spacing w:val="2"/>
        </w:rPr>
        <w:t xml:space="preserve"> </w:t>
      </w:r>
      <w:r w:rsidRPr="00A66B20">
        <w:rPr>
          <w:spacing w:val="-2"/>
        </w:rPr>
        <w:t xml:space="preserve">efforts </w:t>
      </w:r>
      <w:r>
        <w:t xml:space="preserve">to </w:t>
      </w:r>
      <w:r w:rsidRPr="00A66B20">
        <w:rPr>
          <w:spacing w:val="-1"/>
        </w:rPr>
        <w:t>acknowledge</w:t>
      </w:r>
      <w:r w:rsidRPr="00A66B20">
        <w:rPr>
          <w:spacing w:val="2"/>
        </w:rPr>
        <w:t xml:space="preserve"> </w:t>
      </w:r>
      <w:r>
        <w:t xml:space="preserve">such </w:t>
      </w:r>
      <w:r w:rsidRPr="00A66B20">
        <w:rPr>
          <w:spacing w:val="-1"/>
        </w:rPr>
        <w:t>election</w:t>
      </w:r>
      <w:r>
        <w:t xml:space="preserve"> </w:t>
      </w:r>
      <w:r w:rsidRPr="00A66B20">
        <w:rPr>
          <w:spacing w:val="-2"/>
        </w:rPr>
        <w:t>within</w:t>
      </w:r>
      <w:r w:rsidRPr="00A66B20">
        <w:rPr>
          <w:spacing w:val="1"/>
        </w:rPr>
        <w:t xml:space="preserve"> </w:t>
      </w:r>
      <w:r w:rsidRPr="00A66B20">
        <w:rPr>
          <w:spacing w:val="-2"/>
        </w:rPr>
        <w:t>two</w:t>
      </w:r>
      <w:r w:rsidRPr="00A66B20">
        <w:rPr>
          <w:spacing w:val="67"/>
        </w:rPr>
        <w:t xml:space="preserve"> </w:t>
      </w:r>
      <w:r w:rsidRPr="00A66B20">
        <w:rPr>
          <w:spacing w:val="-1"/>
        </w:rPr>
        <w:t>business</w:t>
      </w:r>
      <w:r w:rsidRPr="00A66B20">
        <w:rPr>
          <w:spacing w:val="1"/>
        </w:rPr>
        <w:t xml:space="preserve"> </w:t>
      </w:r>
      <w:r w:rsidRPr="00A66B20">
        <w:rPr>
          <w:spacing w:val="-1"/>
        </w:rPr>
        <w:t xml:space="preserve">days. </w:t>
      </w:r>
      <w:r>
        <w:t>The</w:t>
      </w:r>
      <w:r w:rsidRPr="00A66B20">
        <w:rPr>
          <w:spacing w:val="-2"/>
        </w:rPr>
        <w:t xml:space="preserve"> </w:t>
      </w:r>
      <w:r w:rsidR="00A66B20">
        <w:rPr>
          <w:spacing w:val="-1"/>
        </w:rPr>
        <w:t>PSEI</w:t>
      </w:r>
      <w:r w:rsidRPr="00A66B20">
        <w:rPr>
          <w:spacing w:val="1"/>
        </w:rPr>
        <w:t xml:space="preserve"> </w:t>
      </w:r>
      <w:r w:rsidRPr="00A66B20">
        <w:rPr>
          <w:spacing w:val="-1"/>
        </w:rPr>
        <w:t>EIM</w:t>
      </w:r>
      <w:r w:rsidRPr="00A66B20">
        <w:rPr>
          <w:spacing w:val="-3"/>
        </w:rPr>
        <w:t xml:space="preserve"> </w:t>
      </w:r>
      <w:r w:rsidRPr="00A66B20">
        <w:rPr>
          <w:spacing w:val="-1"/>
        </w:rPr>
        <w:t>Entity</w:t>
      </w:r>
      <w:r w:rsidRPr="00A66B20">
        <w:rPr>
          <w:spacing w:val="1"/>
        </w:rPr>
        <w:t xml:space="preserve"> </w:t>
      </w:r>
      <w:r w:rsidR="00084470">
        <w:rPr>
          <w:spacing w:val="-1"/>
        </w:rPr>
        <w:t>wi</w:t>
      </w:r>
      <w:r w:rsidR="00084470" w:rsidRPr="00A66B20">
        <w:rPr>
          <w:spacing w:val="-1"/>
        </w:rPr>
        <w:t>ll</w:t>
      </w:r>
      <w:r w:rsidR="00084470">
        <w:t xml:space="preserve"> </w:t>
      </w:r>
      <w:r w:rsidRPr="00A66B20">
        <w:rPr>
          <w:spacing w:val="-1"/>
        </w:rPr>
        <w:t>also</w:t>
      </w:r>
      <w:r w:rsidRPr="00A66B20">
        <w:rPr>
          <w:spacing w:val="-2"/>
        </w:rPr>
        <w:t xml:space="preserve"> </w:t>
      </w:r>
      <w:r w:rsidRPr="00A66B20">
        <w:rPr>
          <w:spacing w:val="-1"/>
        </w:rPr>
        <w:t>facilitate</w:t>
      </w:r>
      <w:r w:rsidRPr="00A66B20">
        <w:rPr>
          <w:spacing w:val="-2"/>
        </w:rPr>
        <w:t xml:space="preserve"> </w:t>
      </w:r>
      <w:r>
        <w:t>a</w:t>
      </w:r>
      <w:r w:rsidRPr="00A66B20">
        <w:rPr>
          <w:spacing w:val="-2"/>
        </w:rPr>
        <w:t xml:space="preserve"> </w:t>
      </w:r>
      <w:r w:rsidRPr="00A66B20">
        <w:rPr>
          <w:spacing w:val="-1"/>
        </w:rPr>
        <w:t>meeting</w:t>
      </w:r>
      <w:r>
        <w:t xml:space="preserve"> </w:t>
      </w:r>
      <w:r w:rsidRPr="00A66B20">
        <w:rPr>
          <w:spacing w:val="-2"/>
        </w:rPr>
        <w:t>with</w:t>
      </w:r>
      <w:r>
        <w:t xml:space="preserve"> the</w:t>
      </w:r>
      <w:r w:rsidRPr="00A66B20">
        <w:rPr>
          <w:spacing w:val="59"/>
        </w:rPr>
        <w:t xml:space="preserve"> </w:t>
      </w:r>
      <w:r w:rsidRPr="00A66B20">
        <w:rPr>
          <w:spacing w:val="-1"/>
        </w:rPr>
        <w:t>Transmission</w:t>
      </w:r>
      <w:r>
        <w:t xml:space="preserve"> </w:t>
      </w:r>
      <w:r w:rsidRPr="00A66B20">
        <w:rPr>
          <w:spacing w:val="-1"/>
        </w:rPr>
        <w:t>Customer</w:t>
      </w:r>
      <w:r w:rsidRPr="00A66B20">
        <w:rPr>
          <w:spacing w:val="-2"/>
        </w:rPr>
        <w:t xml:space="preserve"> </w:t>
      </w:r>
      <w:r w:rsidRPr="00A66B20">
        <w:rPr>
          <w:spacing w:val="-1"/>
        </w:rPr>
        <w:t>and</w:t>
      </w:r>
      <w:r>
        <w:t xml:space="preserve"> the</w:t>
      </w:r>
      <w:r w:rsidRPr="00A66B20">
        <w:rPr>
          <w:spacing w:val="-2"/>
        </w:rPr>
        <w:t xml:space="preserve"> </w:t>
      </w:r>
      <w:r w:rsidRPr="00A66B20">
        <w:rPr>
          <w:spacing w:val="-1"/>
        </w:rPr>
        <w:t>VER</w:t>
      </w:r>
      <w:r w:rsidRPr="00A66B20">
        <w:rPr>
          <w:spacing w:val="-3"/>
        </w:rPr>
        <w:t xml:space="preserve"> </w:t>
      </w:r>
      <w:r w:rsidRPr="00A66B20">
        <w:rPr>
          <w:spacing w:val="-1"/>
        </w:rPr>
        <w:t>forecasting</w:t>
      </w:r>
      <w:r w:rsidRPr="00A66B20">
        <w:rPr>
          <w:spacing w:val="-2"/>
        </w:rPr>
        <w:t xml:space="preserve"> </w:t>
      </w:r>
      <w:r w:rsidRPr="00A66B20">
        <w:rPr>
          <w:spacing w:val="-1"/>
        </w:rPr>
        <w:t xml:space="preserve">agent </w:t>
      </w:r>
      <w:r>
        <w:t xml:space="preserve">to </w:t>
      </w:r>
      <w:r w:rsidRPr="00A66B20">
        <w:rPr>
          <w:spacing w:val="-1"/>
        </w:rPr>
        <w:t>discuss</w:t>
      </w:r>
      <w:r w:rsidRPr="00A66B20">
        <w:rPr>
          <w:spacing w:val="-2"/>
        </w:rPr>
        <w:t xml:space="preserve"> </w:t>
      </w:r>
      <w:r>
        <w:t>the</w:t>
      </w:r>
      <w:r w:rsidRPr="00A66B20">
        <w:rPr>
          <w:spacing w:val="-2"/>
        </w:rPr>
        <w:t xml:space="preserve"> </w:t>
      </w:r>
      <w:r w:rsidRPr="00A66B20">
        <w:rPr>
          <w:spacing w:val="-1"/>
        </w:rPr>
        <w:t>method</w:t>
      </w:r>
      <w:r>
        <w:t xml:space="preserve"> by</w:t>
      </w:r>
      <w:r w:rsidRPr="00A66B20">
        <w:rPr>
          <w:spacing w:val="-2"/>
        </w:rPr>
        <w:t xml:space="preserve"> which</w:t>
      </w:r>
      <w:r>
        <w:t xml:space="preserve"> the</w:t>
      </w:r>
      <w:r w:rsidRPr="00A66B20">
        <w:rPr>
          <w:spacing w:val="61"/>
        </w:rPr>
        <w:t xml:space="preserve"> </w:t>
      </w:r>
      <w:r w:rsidRPr="00A66B20">
        <w:rPr>
          <w:spacing w:val="-1"/>
        </w:rPr>
        <w:t>VER</w:t>
      </w:r>
      <w:r w:rsidRPr="00A66B20">
        <w:rPr>
          <w:spacing w:val="-3"/>
        </w:rPr>
        <w:t xml:space="preserve"> </w:t>
      </w:r>
      <w:r w:rsidRPr="00A66B20">
        <w:rPr>
          <w:spacing w:val="-1"/>
        </w:rPr>
        <w:t>forecasting</w:t>
      </w:r>
      <w:r w:rsidRPr="00A66B20">
        <w:rPr>
          <w:spacing w:val="2"/>
        </w:rPr>
        <w:t xml:space="preserve"> </w:t>
      </w:r>
      <w:r w:rsidRPr="00A66B20">
        <w:rPr>
          <w:spacing w:val="-2"/>
        </w:rPr>
        <w:t>agent</w:t>
      </w:r>
      <w:r w:rsidRPr="00A66B20">
        <w:rPr>
          <w:spacing w:val="2"/>
        </w:rPr>
        <w:t xml:space="preserve"> </w:t>
      </w:r>
      <w:r w:rsidRPr="00A66B20">
        <w:rPr>
          <w:spacing w:val="-1"/>
        </w:rPr>
        <w:t>currently</w:t>
      </w:r>
      <w:r w:rsidRPr="00A66B20">
        <w:rPr>
          <w:spacing w:val="-2"/>
        </w:rPr>
        <w:t xml:space="preserve"> </w:t>
      </w:r>
      <w:r>
        <w:t>produces</w:t>
      </w:r>
      <w:r w:rsidRPr="00A66B20">
        <w:rPr>
          <w:spacing w:val="-2"/>
        </w:rPr>
        <w:t xml:space="preserve"> </w:t>
      </w:r>
      <w:r>
        <w:t xml:space="preserve">the </w:t>
      </w:r>
      <w:r w:rsidRPr="00A66B20">
        <w:rPr>
          <w:spacing w:val="-1"/>
        </w:rPr>
        <w:t>Forecast Data</w:t>
      </w:r>
      <w:r w:rsidRPr="00A66B20">
        <w:rPr>
          <w:spacing w:val="-2"/>
        </w:rPr>
        <w:t xml:space="preserve"> </w:t>
      </w:r>
      <w:r w:rsidRPr="00A66B20">
        <w:rPr>
          <w:spacing w:val="-1"/>
        </w:rPr>
        <w:t>and</w:t>
      </w:r>
      <w:r>
        <w:t xml:space="preserve"> any</w:t>
      </w:r>
      <w:r w:rsidRPr="00A66B20">
        <w:rPr>
          <w:spacing w:val="-1"/>
        </w:rPr>
        <w:t xml:space="preserve"> potential modifications</w:t>
      </w:r>
      <w:r w:rsidRPr="00A66B20">
        <w:rPr>
          <w:spacing w:val="47"/>
        </w:rPr>
        <w:t xml:space="preserve"> </w:t>
      </w:r>
      <w:r>
        <w:t>to</w:t>
      </w:r>
      <w:r w:rsidRPr="00A66B20">
        <w:rPr>
          <w:spacing w:val="-2"/>
        </w:rPr>
        <w:t xml:space="preserve"> </w:t>
      </w:r>
      <w:r>
        <w:t xml:space="preserve">the </w:t>
      </w:r>
      <w:r w:rsidRPr="00A66B20">
        <w:rPr>
          <w:spacing w:val="-1"/>
        </w:rPr>
        <w:t>current method, should</w:t>
      </w:r>
      <w:r>
        <w:t xml:space="preserve"> the</w:t>
      </w:r>
      <w:r w:rsidRPr="00A66B20">
        <w:rPr>
          <w:spacing w:val="-2"/>
        </w:rPr>
        <w:t xml:space="preserve"> </w:t>
      </w:r>
      <w:r w:rsidRPr="00A66B20">
        <w:rPr>
          <w:spacing w:val="-1"/>
        </w:rPr>
        <w:t>Transmission</w:t>
      </w:r>
      <w:r>
        <w:t xml:space="preserve"> </w:t>
      </w:r>
      <w:r w:rsidRPr="00A66B20">
        <w:rPr>
          <w:spacing w:val="-1"/>
        </w:rPr>
        <w:t>Customer choose</w:t>
      </w:r>
      <w:r w:rsidRPr="00A66B20">
        <w:rPr>
          <w:spacing w:val="-2"/>
        </w:rPr>
        <w:t xml:space="preserve"> </w:t>
      </w:r>
      <w:r>
        <w:t xml:space="preserve">to </w:t>
      </w:r>
      <w:r w:rsidRPr="00A66B20">
        <w:rPr>
          <w:spacing w:val="-2"/>
        </w:rPr>
        <w:t>provide</w:t>
      </w:r>
      <w:r>
        <w:t xml:space="preserve"> </w:t>
      </w:r>
      <w:r w:rsidRPr="00A66B20">
        <w:rPr>
          <w:spacing w:val="-1"/>
        </w:rPr>
        <w:t>additional</w:t>
      </w:r>
      <w:r w:rsidRPr="00A66B20">
        <w:rPr>
          <w:spacing w:val="51"/>
        </w:rPr>
        <w:t xml:space="preserve"> </w:t>
      </w:r>
      <w:r w:rsidRPr="00A66B20">
        <w:rPr>
          <w:spacing w:val="-1"/>
        </w:rPr>
        <w:t>information</w:t>
      </w:r>
      <w:r w:rsidRPr="00A66B20">
        <w:rPr>
          <w:spacing w:val="-2"/>
        </w:rPr>
        <w:t xml:space="preserve"> </w:t>
      </w:r>
      <w:r w:rsidRPr="00A66B20">
        <w:rPr>
          <w:spacing w:val="-1"/>
        </w:rPr>
        <w:t>from</w:t>
      </w:r>
      <w:r w:rsidRPr="00A66B20">
        <w:rPr>
          <w:spacing w:val="3"/>
        </w:rPr>
        <w:t xml:space="preserve"> </w:t>
      </w:r>
      <w:r w:rsidRPr="00A66B20">
        <w:rPr>
          <w:spacing w:val="-2"/>
        </w:rPr>
        <w:t xml:space="preserve">its </w:t>
      </w:r>
      <w:r w:rsidRPr="00A66B20">
        <w:rPr>
          <w:spacing w:val="-1"/>
        </w:rPr>
        <w:t xml:space="preserve">resource, </w:t>
      </w:r>
      <w:r>
        <w:t>such</w:t>
      </w:r>
      <w:r w:rsidRPr="00A66B20">
        <w:rPr>
          <w:spacing w:val="-2"/>
        </w:rPr>
        <w:t xml:space="preserve"> </w:t>
      </w:r>
      <w:r>
        <w:t>as</w:t>
      </w:r>
      <w:r w:rsidRPr="00A66B20">
        <w:rPr>
          <w:spacing w:val="-2"/>
        </w:rPr>
        <w:t xml:space="preserve"> </w:t>
      </w:r>
      <w:r w:rsidRPr="00A66B20">
        <w:rPr>
          <w:spacing w:val="-1"/>
        </w:rPr>
        <w:t>meteorological data.</w:t>
      </w:r>
      <w:r w:rsidRPr="00A66B20">
        <w:rPr>
          <w:spacing w:val="59"/>
        </w:rPr>
        <w:t xml:space="preserve"> </w:t>
      </w:r>
      <w:r>
        <w:t>The</w:t>
      </w:r>
      <w:r w:rsidRPr="00A66B20">
        <w:rPr>
          <w:spacing w:val="-2"/>
        </w:rPr>
        <w:t xml:space="preserve"> </w:t>
      </w:r>
      <w:r w:rsidR="00A66B20">
        <w:rPr>
          <w:spacing w:val="-1"/>
        </w:rPr>
        <w:t>PSEI</w:t>
      </w:r>
      <w:r w:rsidRPr="00A66B20">
        <w:rPr>
          <w:spacing w:val="1"/>
        </w:rPr>
        <w:t xml:space="preserve"> </w:t>
      </w:r>
      <w:r w:rsidRPr="00A66B20">
        <w:rPr>
          <w:spacing w:val="-1"/>
        </w:rPr>
        <w:t>EIM</w:t>
      </w:r>
      <w:r w:rsidRPr="00A66B20">
        <w:rPr>
          <w:spacing w:val="-3"/>
        </w:rPr>
        <w:t xml:space="preserve"> </w:t>
      </w:r>
      <w:r w:rsidRPr="00A66B20">
        <w:rPr>
          <w:spacing w:val="-1"/>
        </w:rPr>
        <w:t xml:space="preserve">Entity </w:t>
      </w:r>
      <w:r w:rsidR="00084470">
        <w:rPr>
          <w:spacing w:val="-1"/>
        </w:rPr>
        <w:t>will</w:t>
      </w:r>
      <w:r w:rsidR="00084470" w:rsidRPr="00A66B20">
        <w:rPr>
          <w:spacing w:val="61"/>
        </w:rPr>
        <w:t xml:space="preserve"> </w:t>
      </w:r>
      <w:r w:rsidRPr="00A66B20">
        <w:rPr>
          <w:spacing w:val="-1"/>
        </w:rPr>
        <w:t>make</w:t>
      </w:r>
      <w:r>
        <w:t xml:space="preserve"> </w:t>
      </w:r>
      <w:r w:rsidRPr="00A66B20">
        <w:rPr>
          <w:spacing w:val="-1"/>
        </w:rPr>
        <w:t>best efforts</w:t>
      </w:r>
      <w:r w:rsidRPr="00A66B20">
        <w:rPr>
          <w:spacing w:val="-2"/>
        </w:rPr>
        <w:t xml:space="preserve"> </w:t>
      </w:r>
      <w:r>
        <w:t>to</w:t>
      </w:r>
      <w:r w:rsidRPr="00A66B20">
        <w:rPr>
          <w:spacing w:val="-2"/>
        </w:rPr>
        <w:t xml:space="preserve"> </w:t>
      </w:r>
      <w:r w:rsidRPr="00A66B20">
        <w:rPr>
          <w:spacing w:val="-1"/>
        </w:rPr>
        <w:t>schedule</w:t>
      </w:r>
      <w:r>
        <w:t xml:space="preserve"> the</w:t>
      </w:r>
      <w:r w:rsidRPr="00A66B20">
        <w:rPr>
          <w:spacing w:val="-2"/>
        </w:rPr>
        <w:t xml:space="preserve"> </w:t>
      </w:r>
      <w:r w:rsidRPr="00A66B20">
        <w:rPr>
          <w:spacing w:val="-1"/>
        </w:rPr>
        <w:t>meeting</w:t>
      </w:r>
      <w:r>
        <w:t xml:space="preserve"> </w:t>
      </w:r>
      <w:r w:rsidRPr="00A66B20">
        <w:rPr>
          <w:spacing w:val="-2"/>
        </w:rPr>
        <w:t>within</w:t>
      </w:r>
      <w:r>
        <w:t xml:space="preserve"> 10</w:t>
      </w:r>
      <w:r w:rsidRPr="00A66B20">
        <w:rPr>
          <w:spacing w:val="3"/>
        </w:rPr>
        <w:t xml:space="preserve"> </w:t>
      </w:r>
      <w:r w:rsidRPr="00A66B20">
        <w:rPr>
          <w:spacing w:val="-1"/>
        </w:rPr>
        <w:t>calendar</w:t>
      </w:r>
      <w:r w:rsidRPr="00A66B20">
        <w:rPr>
          <w:spacing w:val="2"/>
        </w:rPr>
        <w:t xml:space="preserve"> </w:t>
      </w:r>
      <w:r w:rsidRPr="00A66B20">
        <w:rPr>
          <w:spacing w:val="-1"/>
        </w:rPr>
        <w:t>days</w:t>
      </w:r>
      <w:r w:rsidRPr="00A66B20">
        <w:rPr>
          <w:spacing w:val="1"/>
        </w:rPr>
        <w:t xml:space="preserve"> </w:t>
      </w:r>
      <w:r w:rsidRPr="00A66B20">
        <w:rPr>
          <w:spacing w:val="-2"/>
        </w:rPr>
        <w:t>after</w:t>
      </w:r>
      <w:r w:rsidRPr="00A66B20">
        <w:rPr>
          <w:spacing w:val="2"/>
        </w:rPr>
        <w:t xml:space="preserve"> </w:t>
      </w:r>
      <w:r w:rsidRPr="00A66B20">
        <w:rPr>
          <w:spacing w:val="-2"/>
        </w:rPr>
        <w:t>it</w:t>
      </w:r>
      <w:r w:rsidRPr="00A66B20">
        <w:rPr>
          <w:spacing w:val="-1"/>
        </w:rPr>
        <w:t xml:space="preserve"> receives</w:t>
      </w:r>
      <w:r w:rsidRPr="00A66B20">
        <w:rPr>
          <w:spacing w:val="49"/>
        </w:rPr>
        <w:t xml:space="preserve"> </w:t>
      </w:r>
      <w:r w:rsidRPr="00A66B20">
        <w:rPr>
          <w:spacing w:val="-1"/>
        </w:rPr>
        <w:t>notification</w:t>
      </w:r>
      <w:r>
        <w:t xml:space="preserve"> </w:t>
      </w:r>
      <w:r w:rsidRPr="00A66B20">
        <w:rPr>
          <w:spacing w:val="-2"/>
        </w:rPr>
        <w:t>of</w:t>
      </w:r>
      <w:r w:rsidRPr="00A66B20">
        <w:rPr>
          <w:spacing w:val="2"/>
        </w:rPr>
        <w:t xml:space="preserve"> </w:t>
      </w:r>
      <w:r w:rsidRPr="00A66B20">
        <w:rPr>
          <w:spacing w:val="-1"/>
        </w:rPr>
        <w:t>such</w:t>
      </w:r>
      <w:r>
        <w:t xml:space="preserve"> </w:t>
      </w:r>
      <w:r w:rsidRPr="00A66B20">
        <w:rPr>
          <w:spacing w:val="-1"/>
        </w:rPr>
        <w:t>election</w:t>
      </w:r>
      <w:r w:rsidRPr="00A66B20">
        <w:rPr>
          <w:spacing w:val="-2"/>
        </w:rPr>
        <w:t xml:space="preserve"> </w:t>
      </w:r>
      <w:r>
        <w:t>from</w:t>
      </w:r>
      <w:r w:rsidRPr="00A66B20">
        <w:rPr>
          <w:spacing w:val="-1"/>
        </w:rPr>
        <w:t xml:space="preserve"> </w:t>
      </w:r>
      <w:r>
        <w:t>the</w:t>
      </w:r>
      <w:r w:rsidRPr="00A66B20">
        <w:rPr>
          <w:spacing w:val="-5"/>
        </w:rPr>
        <w:t xml:space="preserve"> </w:t>
      </w:r>
      <w:r w:rsidRPr="00A66B20">
        <w:rPr>
          <w:spacing w:val="-1"/>
        </w:rPr>
        <w:t>Transmission</w:t>
      </w:r>
      <w:r>
        <w:t xml:space="preserve"> </w:t>
      </w:r>
      <w:r w:rsidRPr="00A66B20">
        <w:rPr>
          <w:spacing w:val="-1"/>
        </w:rPr>
        <w:t>Customer.</w:t>
      </w:r>
    </w:p>
    <w:p w:rsidR="00222FFE" w:rsidRDefault="00222FFE" w:rsidP="00B71134">
      <w:pPr>
        <w:pStyle w:val="BodyText"/>
        <w:spacing w:before="0"/>
        <w:ind w:left="1800" w:right="162"/>
        <w:rPr>
          <w:rFonts w:asciiTheme="minorHAnsi" w:eastAsiaTheme="minorHAnsi" w:hAnsiTheme="minorHAnsi"/>
          <w:spacing w:val="-2"/>
        </w:rPr>
      </w:pPr>
      <w:r w:rsidRPr="00A66B20">
        <w:rPr>
          <w:rFonts w:asciiTheme="minorHAnsi" w:eastAsiaTheme="minorHAnsi" w:hAnsiTheme="minorHAnsi"/>
          <w:spacing w:val="-2"/>
        </w:rPr>
        <w:t xml:space="preserve">Transmission Customers desiring to contact the </w:t>
      </w:r>
      <w:r w:rsidR="00A66B20">
        <w:rPr>
          <w:rFonts w:asciiTheme="minorHAnsi" w:eastAsiaTheme="minorHAnsi" w:hAnsiTheme="minorHAnsi"/>
          <w:spacing w:val="-2"/>
        </w:rPr>
        <w:t>PSEI</w:t>
      </w:r>
      <w:r w:rsidRPr="00A66B20">
        <w:rPr>
          <w:rFonts w:asciiTheme="minorHAnsi" w:eastAsiaTheme="minorHAnsi" w:hAnsiTheme="minorHAnsi"/>
          <w:spacing w:val="-2"/>
        </w:rPr>
        <w:t xml:space="preserve"> EIM Entity’s designated VER forecasting agent prior to making an election should send a request by e</w:t>
      </w:r>
      <w:r w:rsidR="00923CF6">
        <w:rPr>
          <w:rFonts w:asciiTheme="minorHAnsi" w:eastAsiaTheme="minorHAnsi" w:hAnsiTheme="minorHAnsi"/>
          <w:spacing w:val="-2"/>
        </w:rPr>
        <w:t>lectronic mail to the PSEI</w:t>
      </w:r>
      <w:r w:rsidRPr="00A66B20">
        <w:rPr>
          <w:rFonts w:asciiTheme="minorHAnsi" w:eastAsiaTheme="minorHAnsi" w:hAnsiTheme="minorHAnsi"/>
          <w:spacing w:val="-2"/>
        </w:rPr>
        <w:t xml:space="preserve"> EIM Entity which will provide the contact information. Requests should be sent to the following address:</w:t>
      </w:r>
    </w:p>
    <w:p w:rsidR="00A66B20" w:rsidRPr="00A66B20" w:rsidRDefault="00A66B20" w:rsidP="00B71134">
      <w:pPr>
        <w:pStyle w:val="BodyText"/>
        <w:spacing w:before="0"/>
        <w:ind w:left="1800" w:right="162"/>
        <w:rPr>
          <w:rFonts w:asciiTheme="minorHAnsi" w:eastAsiaTheme="minorHAnsi" w:hAnsiTheme="minorHAnsi"/>
          <w:spacing w:val="-2"/>
        </w:rPr>
      </w:pPr>
    </w:p>
    <w:p w:rsidR="00222FFE" w:rsidRPr="00A66B20" w:rsidRDefault="006E3122" w:rsidP="009C7E42">
      <w:pPr>
        <w:pStyle w:val="BodyText"/>
        <w:spacing w:before="0"/>
        <w:ind w:left="1540" w:firstLine="260"/>
        <w:rPr>
          <w:rFonts w:asciiTheme="minorHAnsi" w:eastAsiaTheme="minorHAnsi" w:hAnsiTheme="minorHAnsi"/>
          <w:spacing w:val="-2"/>
        </w:rPr>
      </w:pPr>
      <w:r w:rsidRPr="003A0C13">
        <w:rPr>
          <w:rFonts w:asciiTheme="minorHAnsi" w:eastAsiaTheme="minorHAnsi" w:hAnsiTheme="minorHAnsi"/>
          <w:spacing w:val="-2"/>
        </w:rPr>
        <w:t>loadoffice</w:t>
      </w:r>
      <w:hyperlink r:id="rId20">
        <w:r w:rsidR="00923CF6" w:rsidRPr="003A0C13">
          <w:rPr>
            <w:rFonts w:asciiTheme="minorHAnsi" w:eastAsiaTheme="minorHAnsi" w:hAnsiTheme="minorHAnsi"/>
            <w:spacing w:val="-2"/>
          </w:rPr>
          <w:t>@pse</w:t>
        </w:r>
        <w:r w:rsidR="00222FFE" w:rsidRPr="003A0C13">
          <w:rPr>
            <w:rFonts w:asciiTheme="minorHAnsi" w:eastAsiaTheme="minorHAnsi" w:hAnsiTheme="minorHAnsi"/>
            <w:spacing w:val="-2"/>
          </w:rPr>
          <w:t>.com</w:t>
        </w:r>
      </w:hyperlink>
    </w:p>
    <w:p w:rsidR="00222FFE" w:rsidRDefault="00222FFE" w:rsidP="00222FFE">
      <w:pPr>
        <w:rPr>
          <w:rFonts w:ascii="Arial" w:eastAsia="Arial" w:hAnsi="Arial" w:cs="Arial"/>
          <w:sz w:val="18"/>
          <w:szCs w:val="18"/>
        </w:rPr>
      </w:pPr>
    </w:p>
    <w:p w:rsidR="00222FFE" w:rsidRPr="00923CF6" w:rsidRDefault="00222FFE" w:rsidP="003A0C13">
      <w:pPr>
        <w:pStyle w:val="ListParagraph"/>
        <w:numPr>
          <w:ilvl w:val="0"/>
          <w:numId w:val="7"/>
        </w:numPr>
        <w:spacing w:before="120" w:after="240"/>
        <w:ind w:left="1800"/>
        <w:contextualSpacing w:val="0"/>
      </w:pPr>
      <w:r w:rsidRPr="00923CF6">
        <w:t>Transmission Customer Elects to Self-Supply Forecast Data</w:t>
      </w:r>
    </w:p>
    <w:p w:rsidR="00222FFE" w:rsidRDefault="00222FFE" w:rsidP="00B71134">
      <w:pPr>
        <w:pStyle w:val="ListParagraph"/>
        <w:ind w:left="1800"/>
      </w:pPr>
      <w:r w:rsidRPr="00923CF6">
        <w:t>Transmission</w:t>
      </w:r>
      <w:r>
        <w:t xml:space="preserve"> </w:t>
      </w:r>
      <w:r w:rsidRPr="00923CF6">
        <w:t xml:space="preserve">Customers </w:t>
      </w:r>
      <w:r>
        <w:t>may</w:t>
      </w:r>
      <w:r w:rsidRPr="00923CF6">
        <w:t xml:space="preserve"> elect </w:t>
      </w:r>
      <w:r>
        <w:t>to</w:t>
      </w:r>
      <w:r w:rsidRPr="00923CF6">
        <w:t xml:space="preserve"> self-supply VER</w:t>
      </w:r>
      <w:r>
        <w:t xml:space="preserve"> </w:t>
      </w:r>
      <w:r w:rsidRPr="00923CF6">
        <w:t>Forecast Data</w:t>
      </w:r>
      <w:r>
        <w:t xml:space="preserve"> by</w:t>
      </w:r>
      <w:r w:rsidRPr="00923CF6">
        <w:t xml:space="preserve"> either of </w:t>
      </w:r>
      <w:r>
        <w:t>the</w:t>
      </w:r>
      <w:r w:rsidRPr="00923CF6">
        <w:t xml:space="preserve"> following</w:t>
      </w:r>
      <w:r w:rsidR="00923CF6">
        <w:t xml:space="preserve"> </w:t>
      </w:r>
      <w:r w:rsidRPr="00923CF6">
        <w:t>methods.</w:t>
      </w:r>
    </w:p>
    <w:p w:rsidR="00923CF6" w:rsidRDefault="00923CF6" w:rsidP="00923CF6">
      <w:pPr>
        <w:pStyle w:val="ListParagraph"/>
      </w:pPr>
    </w:p>
    <w:p w:rsidR="00222FFE" w:rsidRDefault="00222FFE" w:rsidP="00190831">
      <w:pPr>
        <w:pStyle w:val="ListParagraph"/>
        <w:numPr>
          <w:ilvl w:val="0"/>
          <w:numId w:val="8"/>
        </w:numPr>
        <w:ind w:left="1800" w:firstLine="0"/>
      </w:pPr>
      <w:r w:rsidRPr="00923CF6">
        <w:t>Transmission</w:t>
      </w:r>
      <w:r>
        <w:t xml:space="preserve"> </w:t>
      </w:r>
      <w:r w:rsidRPr="00923CF6">
        <w:t xml:space="preserve">Customers with </w:t>
      </w:r>
      <w:r>
        <w:t xml:space="preserve">the </w:t>
      </w:r>
      <w:r w:rsidRPr="00923CF6">
        <w:t xml:space="preserve">capability </w:t>
      </w:r>
      <w:r>
        <w:t>to</w:t>
      </w:r>
      <w:r w:rsidRPr="00923CF6">
        <w:t xml:space="preserve"> produce</w:t>
      </w:r>
      <w:r>
        <w:t xml:space="preserve"> </w:t>
      </w:r>
      <w:r w:rsidRPr="00923CF6">
        <w:t>their own</w:t>
      </w:r>
      <w:r>
        <w:t xml:space="preserve"> </w:t>
      </w:r>
      <w:r w:rsidRPr="00923CF6">
        <w:t>VER</w:t>
      </w:r>
      <w:r>
        <w:t xml:space="preserve"> </w:t>
      </w:r>
      <w:r w:rsidRPr="00923CF6">
        <w:t xml:space="preserve">Forecast Data </w:t>
      </w:r>
      <w:r>
        <w:t>may</w:t>
      </w:r>
      <w:r w:rsidRPr="00923CF6">
        <w:t xml:space="preserve"> submit</w:t>
      </w:r>
      <w:r>
        <w:t xml:space="preserve"> such</w:t>
      </w:r>
      <w:r w:rsidRPr="00923CF6">
        <w:t xml:space="preserve"> Forecast Data directly </w:t>
      </w:r>
      <w:r>
        <w:t>to</w:t>
      </w:r>
      <w:r w:rsidRPr="00923CF6">
        <w:t xml:space="preserve"> </w:t>
      </w:r>
      <w:r>
        <w:t xml:space="preserve">the </w:t>
      </w:r>
      <w:r w:rsidR="00923CF6">
        <w:t>PSEI</w:t>
      </w:r>
      <w:r w:rsidRPr="00923CF6">
        <w:t xml:space="preserve"> EIM Entity’s VER forecasting agent.</w:t>
      </w:r>
    </w:p>
    <w:p w:rsidR="00222FFE" w:rsidRPr="00923CF6" w:rsidRDefault="00222FFE" w:rsidP="00190831">
      <w:pPr>
        <w:pStyle w:val="ListParagraph"/>
        <w:ind w:left="1800"/>
      </w:pPr>
    </w:p>
    <w:p w:rsidR="00923CF6" w:rsidRPr="00923CF6" w:rsidRDefault="00222FFE" w:rsidP="00190831">
      <w:pPr>
        <w:pStyle w:val="ListParagraph"/>
        <w:numPr>
          <w:ilvl w:val="0"/>
          <w:numId w:val="8"/>
        </w:numPr>
        <w:ind w:left="1800" w:firstLine="0"/>
      </w:pPr>
      <w:r w:rsidRPr="00923CF6">
        <w:t>Transmission</w:t>
      </w:r>
      <w:r>
        <w:t xml:space="preserve"> </w:t>
      </w:r>
      <w:r w:rsidRPr="00923CF6">
        <w:t xml:space="preserve">Customers </w:t>
      </w:r>
      <w:r>
        <w:t xml:space="preserve">may </w:t>
      </w:r>
      <w:r w:rsidRPr="00923CF6">
        <w:t xml:space="preserve">retain </w:t>
      </w:r>
      <w:r>
        <w:t xml:space="preserve">the </w:t>
      </w:r>
      <w:r w:rsidRPr="00923CF6">
        <w:t>services</w:t>
      </w:r>
      <w:r>
        <w:t xml:space="preserve"> </w:t>
      </w:r>
      <w:r w:rsidRPr="00923CF6">
        <w:t xml:space="preserve">of </w:t>
      </w:r>
      <w:r>
        <w:t>an</w:t>
      </w:r>
      <w:r w:rsidRPr="00923CF6">
        <w:t xml:space="preserve"> independent forecast service provider </w:t>
      </w:r>
      <w:r>
        <w:t xml:space="preserve">to </w:t>
      </w:r>
      <w:r w:rsidRPr="00923CF6">
        <w:t xml:space="preserve">produce </w:t>
      </w:r>
      <w:r>
        <w:t>the</w:t>
      </w:r>
      <w:r w:rsidRPr="00923CF6">
        <w:t xml:space="preserve"> Forecast Data and then forward </w:t>
      </w:r>
      <w:r>
        <w:t xml:space="preserve">the </w:t>
      </w:r>
      <w:r w:rsidRPr="00923CF6">
        <w:t>Forecast Data</w:t>
      </w:r>
      <w:r>
        <w:t xml:space="preserve"> to</w:t>
      </w:r>
      <w:r w:rsidRPr="00923CF6">
        <w:t xml:space="preserve"> </w:t>
      </w:r>
      <w:r>
        <w:t>the</w:t>
      </w:r>
      <w:r w:rsidR="00923CF6">
        <w:t xml:space="preserve"> PSEI</w:t>
      </w:r>
      <w:r w:rsidRPr="00923CF6">
        <w:t xml:space="preserve"> EIM Entity’s forecasting agent. The election by a Transmission Customer </w:t>
      </w:r>
      <w:r>
        <w:t>to</w:t>
      </w:r>
      <w:r w:rsidRPr="00923CF6">
        <w:t xml:space="preserve"> retain </w:t>
      </w:r>
      <w:r>
        <w:t>the</w:t>
      </w:r>
      <w:r w:rsidRPr="00923CF6">
        <w:t xml:space="preserve"> services</w:t>
      </w:r>
      <w:r>
        <w:t xml:space="preserve"> </w:t>
      </w:r>
      <w:r w:rsidRPr="00923CF6">
        <w:t xml:space="preserve">of </w:t>
      </w:r>
      <w:r>
        <w:t xml:space="preserve">an </w:t>
      </w:r>
      <w:r w:rsidRPr="00923CF6">
        <w:t xml:space="preserve">independent forecast provider </w:t>
      </w:r>
      <w:r w:rsidR="00084470">
        <w:t xml:space="preserve">will </w:t>
      </w:r>
      <w:r>
        <w:t xml:space="preserve">be </w:t>
      </w:r>
      <w:r w:rsidRPr="00923CF6">
        <w:t xml:space="preserve">completely independent of any </w:t>
      </w:r>
      <w:r w:rsidRPr="00923CF6">
        <w:lastRenderedPageBreak/>
        <w:t xml:space="preserve">relationship </w:t>
      </w:r>
      <w:r>
        <w:t>the</w:t>
      </w:r>
      <w:r w:rsidRPr="00923CF6">
        <w:t xml:space="preserve"> Transmission Customer has</w:t>
      </w:r>
      <w:r>
        <w:t xml:space="preserve"> </w:t>
      </w:r>
      <w:r w:rsidRPr="00923CF6">
        <w:t>with</w:t>
      </w:r>
      <w:r>
        <w:t xml:space="preserve"> </w:t>
      </w:r>
      <w:r w:rsidRPr="00923CF6">
        <w:t xml:space="preserve">either </w:t>
      </w:r>
      <w:r>
        <w:t>the</w:t>
      </w:r>
      <w:r w:rsidRPr="00923CF6">
        <w:t xml:space="preserve"> </w:t>
      </w:r>
      <w:r w:rsidR="00923CF6">
        <w:t>PSEI</w:t>
      </w:r>
      <w:r w:rsidRPr="00923CF6">
        <w:t xml:space="preserve"> EIM Entity </w:t>
      </w:r>
      <w:r>
        <w:t>or</w:t>
      </w:r>
      <w:r w:rsidRPr="00923CF6">
        <w:t xml:space="preserve"> its designated</w:t>
      </w:r>
      <w:r>
        <w:t xml:space="preserve"> </w:t>
      </w:r>
      <w:r w:rsidRPr="00923CF6">
        <w:t>VER forecasting</w:t>
      </w:r>
      <w:r>
        <w:t xml:space="preserve"> </w:t>
      </w:r>
      <w:r w:rsidRPr="00923CF6">
        <w:t>agent, including any contractual</w:t>
      </w:r>
      <w:r>
        <w:t xml:space="preserve"> </w:t>
      </w:r>
      <w:r w:rsidRPr="00923CF6">
        <w:t>arrangements entered</w:t>
      </w:r>
      <w:r>
        <w:t xml:space="preserve"> </w:t>
      </w:r>
      <w:r w:rsidRPr="00923CF6">
        <w:t>into between</w:t>
      </w:r>
      <w:r>
        <w:t xml:space="preserve"> the</w:t>
      </w:r>
      <w:r w:rsidRPr="00923CF6">
        <w:t xml:space="preserve"> Transmission</w:t>
      </w:r>
      <w:r>
        <w:t xml:space="preserve"> </w:t>
      </w:r>
      <w:r w:rsidRPr="00923CF6">
        <w:t xml:space="preserve">Customer and </w:t>
      </w:r>
      <w:r>
        <w:t>the</w:t>
      </w:r>
      <w:r w:rsidRPr="00923CF6">
        <w:t xml:space="preserve"> independent forecast provider.</w:t>
      </w:r>
    </w:p>
    <w:p w:rsidR="00923CF6" w:rsidRDefault="00222FFE" w:rsidP="00190831">
      <w:pPr>
        <w:ind w:left="1800"/>
      </w:pPr>
      <w:r w:rsidRPr="00923CF6">
        <w:t xml:space="preserve">Following notification </w:t>
      </w:r>
      <w:r>
        <w:t>by</w:t>
      </w:r>
      <w:r w:rsidRPr="00923CF6">
        <w:t xml:space="preserve"> </w:t>
      </w:r>
      <w:r>
        <w:t>a</w:t>
      </w:r>
      <w:r w:rsidRPr="00923CF6">
        <w:t xml:space="preserve"> Transmission</w:t>
      </w:r>
      <w:r>
        <w:t xml:space="preserve"> </w:t>
      </w:r>
      <w:r w:rsidRPr="00923CF6">
        <w:t>Customer that it has elected to</w:t>
      </w:r>
      <w:r>
        <w:t xml:space="preserve"> </w:t>
      </w:r>
      <w:r w:rsidRPr="00923CF6">
        <w:t>use</w:t>
      </w:r>
      <w:r>
        <w:t xml:space="preserve"> </w:t>
      </w:r>
      <w:r w:rsidRPr="00923CF6">
        <w:t>this method,</w:t>
      </w:r>
      <w:r>
        <w:t xml:space="preserve"> the</w:t>
      </w:r>
      <w:r w:rsidRPr="00923CF6">
        <w:t xml:space="preserve"> </w:t>
      </w:r>
      <w:r w:rsidR="00923CF6">
        <w:t>PSEI</w:t>
      </w:r>
      <w:r w:rsidRPr="00923CF6">
        <w:t xml:space="preserve"> EIM Entity </w:t>
      </w:r>
      <w:r w:rsidR="00084470">
        <w:t xml:space="preserve">will </w:t>
      </w:r>
      <w:r w:rsidRPr="00923CF6">
        <w:t>make</w:t>
      </w:r>
      <w:r>
        <w:t xml:space="preserve"> </w:t>
      </w:r>
      <w:r w:rsidRPr="00923CF6">
        <w:t xml:space="preserve">best efforts </w:t>
      </w:r>
      <w:r>
        <w:t xml:space="preserve">to </w:t>
      </w:r>
      <w:r w:rsidRPr="00923CF6">
        <w:t xml:space="preserve">acknowledge </w:t>
      </w:r>
      <w:r>
        <w:t xml:space="preserve">such </w:t>
      </w:r>
      <w:r w:rsidRPr="00923CF6">
        <w:t>election</w:t>
      </w:r>
      <w:r>
        <w:t xml:space="preserve"> </w:t>
      </w:r>
      <w:r w:rsidRPr="00923CF6">
        <w:t xml:space="preserve">within two business days. </w:t>
      </w:r>
      <w:r>
        <w:t xml:space="preserve">The </w:t>
      </w:r>
      <w:r w:rsidR="00923CF6">
        <w:t>PSEI</w:t>
      </w:r>
      <w:r w:rsidRPr="00923CF6">
        <w:t xml:space="preserve"> EIM Entity </w:t>
      </w:r>
      <w:r w:rsidR="00084470">
        <w:t xml:space="preserve">will </w:t>
      </w:r>
      <w:r w:rsidRPr="00923CF6">
        <w:t xml:space="preserve">also facilitate </w:t>
      </w:r>
      <w:r>
        <w:t>a</w:t>
      </w:r>
      <w:r w:rsidRPr="00923CF6">
        <w:t xml:space="preserve"> meeting</w:t>
      </w:r>
      <w:r>
        <w:t xml:space="preserve"> </w:t>
      </w:r>
      <w:r w:rsidRPr="00923CF6">
        <w:t xml:space="preserve">with </w:t>
      </w:r>
      <w:r>
        <w:t>the</w:t>
      </w:r>
      <w:r w:rsidRPr="00923CF6">
        <w:t xml:space="preserve"> Transmission</w:t>
      </w:r>
      <w:r>
        <w:t xml:space="preserve"> </w:t>
      </w:r>
      <w:r w:rsidRPr="00923CF6">
        <w:t>Customer and</w:t>
      </w:r>
      <w:r w:rsidR="00923CF6">
        <w:t xml:space="preserve"> </w:t>
      </w:r>
      <w:r>
        <w:t>the</w:t>
      </w:r>
      <w:r w:rsidRPr="00923CF6">
        <w:t xml:space="preserve"> VER forecasting agent </w:t>
      </w:r>
      <w:r>
        <w:t xml:space="preserve">to </w:t>
      </w:r>
      <w:r w:rsidRPr="00923CF6">
        <w:t xml:space="preserve">discuss </w:t>
      </w:r>
      <w:r>
        <w:t xml:space="preserve">the </w:t>
      </w:r>
      <w:r w:rsidRPr="00923CF6">
        <w:t xml:space="preserve">Forecast Data submission </w:t>
      </w:r>
      <w:r>
        <w:t>method</w:t>
      </w:r>
      <w:r w:rsidRPr="00923CF6">
        <w:t xml:space="preserve"> and timing</w:t>
      </w:r>
      <w:r>
        <w:t xml:space="preserve"> </w:t>
      </w:r>
      <w:r w:rsidRPr="00923CF6">
        <w:t xml:space="preserve">requirements. </w:t>
      </w:r>
      <w:r>
        <w:t>The</w:t>
      </w:r>
      <w:r w:rsidRPr="00923CF6">
        <w:t xml:space="preserve"> </w:t>
      </w:r>
      <w:r w:rsidR="00923CF6">
        <w:t>PSEI</w:t>
      </w:r>
      <w:r w:rsidRPr="00923CF6">
        <w:t xml:space="preserve"> EIM Entity </w:t>
      </w:r>
      <w:r w:rsidR="00084470">
        <w:t xml:space="preserve">will </w:t>
      </w:r>
      <w:r w:rsidRPr="00923CF6">
        <w:t>make</w:t>
      </w:r>
      <w:r>
        <w:t xml:space="preserve"> </w:t>
      </w:r>
      <w:r w:rsidRPr="00923CF6">
        <w:t xml:space="preserve">best efforts </w:t>
      </w:r>
      <w:r>
        <w:t>to</w:t>
      </w:r>
      <w:r w:rsidRPr="00923CF6">
        <w:t xml:space="preserve"> schedule </w:t>
      </w:r>
      <w:r>
        <w:t>the</w:t>
      </w:r>
      <w:r w:rsidRPr="00923CF6">
        <w:t xml:space="preserve"> meeting</w:t>
      </w:r>
      <w:r>
        <w:t xml:space="preserve"> </w:t>
      </w:r>
      <w:r w:rsidRPr="00923CF6">
        <w:t>within</w:t>
      </w:r>
      <w:r>
        <w:t xml:space="preserve"> 10</w:t>
      </w:r>
      <w:r w:rsidRPr="00923CF6">
        <w:t xml:space="preserve"> calendar days after</w:t>
      </w:r>
      <w:r>
        <w:t xml:space="preserve"> </w:t>
      </w:r>
      <w:r w:rsidRPr="00923CF6">
        <w:t>it receives notification</w:t>
      </w:r>
      <w:r>
        <w:t xml:space="preserve"> </w:t>
      </w:r>
      <w:r w:rsidRPr="00923CF6">
        <w:t xml:space="preserve">of </w:t>
      </w:r>
      <w:r>
        <w:t>such</w:t>
      </w:r>
      <w:r w:rsidRPr="00923CF6">
        <w:t xml:space="preserve"> election </w:t>
      </w:r>
      <w:r>
        <w:t>from</w:t>
      </w:r>
      <w:r w:rsidRPr="00923CF6">
        <w:t xml:space="preserve"> </w:t>
      </w:r>
      <w:r>
        <w:t>the</w:t>
      </w:r>
      <w:r w:rsidRPr="00923CF6">
        <w:t xml:space="preserve"> Transmission</w:t>
      </w:r>
      <w:r>
        <w:t xml:space="preserve"> </w:t>
      </w:r>
      <w:r w:rsidRPr="00923CF6">
        <w:t>Customer.</w:t>
      </w:r>
    </w:p>
    <w:p w:rsidR="00923CF6" w:rsidRDefault="00222FFE" w:rsidP="00190831">
      <w:pPr>
        <w:ind w:left="1800"/>
      </w:pPr>
      <w:r w:rsidRPr="00923CF6">
        <w:t>Transmission</w:t>
      </w:r>
      <w:r>
        <w:t xml:space="preserve"> </w:t>
      </w:r>
      <w:r w:rsidRPr="00923CF6">
        <w:t xml:space="preserve">Customers </w:t>
      </w:r>
      <w:r w:rsidR="00084470">
        <w:t xml:space="preserve">will </w:t>
      </w:r>
      <w:r w:rsidRPr="00923CF6">
        <w:t>submit updated</w:t>
      </w:r>
      <w:r>
        <w:t xml:space="preserve"> </w:t>
      </w:r>
      <w:r w:rsidRPr="00923CF6">
        <w:t xml:space="preserve">Forecast Data </w:t>
      </w:r>
      <w:r>
        <w:t>for</w:t>
      </w:r>
      <w:r w:rsidRPr="00923CF6">
        <w:t xml:space="preserve"> any interval </w:t>
      </w:r>
      <w:r>
        <w:t xml:space="preserve">a </w:t>
      </w:r>
      <w:r w:rsidRPr="00923CF6">
        <w:t>minimum of five minutes</w:t>
      </w:r>
      <w:r>
        <w:t xml:space="preserve"> </w:t>
      </w:r>
      <w:r w:rsidRPr="00923CF6">
        <w:t xml:space="preserve">prior </w:t>
      </w:r>
      <w:r>
        <w:t>to</w:t>
      </w:r>
      <w:r w:rsidRPr="00923CF6">
        <w:t xml:space="preserve"> </w:t>
      </w:r>
      <w:r>
        <w:t>the</w:t>
      </w:r>
      <w:r w:rsidRPr="00923CF6">
        <w:t xml:space="preserve"> start of that interval. If the</w:t>
      </w:r>
      <w:r>
        <w:t xml:space="preserve"> </w:t>
      </w:r>
      <w:r w:rsidRPr="00923CF6">
        <w:t>Forecast Data</w:t>
      </w:r>
      <w:r>
        <w:t xml:space="preserve"> is</w:t>
      </w:r>
      <w:r w:rsidRPr="00923CF6">
        <w:t xml:space="preserve"> not submitted five minutes prior to the start of the interval or if the Forecast Data fails to reach the </w:t>
      </w:r>
      <w:r w:rsidR="00923CF6">
        <w:t xml:space="preserve">PSEI </w:t>
      </w:r>
      <w:r w:rsidRPr="00923CF6">
        <w:t xml:space="preserve">EIM Entity’s designated VER forecasting agent </w:t>
      </w:r>
      <w:r>
        <w:t>for</w:t>
      </w:r>
      <w:r w:rsidRPr="00923CF6">
        <w:t xml:space="preserve"> any reason, </w:t>
      </w:r>
      <w:r>
        <w:t>the</w:t>
      </w:r>
      <w:r w:rsidRPr="00923CF6">
        <w:t xml:space="preserve"> VER forecasting</w:t>
      </w:r>
      <w:r>
        <w:t xml:space="preserve"> </w:t>
      </w:r>
      <w:r w:rsidRPr="00923CF6">
        <w:t xml:space="preserve">agent </w:t>
      </w:r>
      <w:r w:rsidR="00084470">
        <w:t xml:space="preserve">will </w:t>
      </w:r>
      <w:r w:rsidRPr="00923CF6">
        <w:t xml:space="preserve">submit the reliability VER Forecast Data that it creates for all VERs in the </w:t>
      </w:r>
      <w:r w:rsidR="00923CF6">
        <w:t>PSEI</w:t>
      </w:r>
      <w:r w:rsidRPr="00923CF6">
        <w:t xml:space="preserve"> EIM Entity’s </w:t>
      </w:r>
      <w:r w:rsidR="00923CF6">
        <w:t>BAA</w:t>
      </w:r>
      <w:r w:rsidRPr="00923CF6">
        <w:t xml:space="preserve"> for that interval and</w:t>
      </w:r>
      <w:r>
        <w:t xml:space="preserve"> </w:t>
      </w:r>
      <w:r w:rsidR="00084470">
        <w:t xml:space="preserve">will </w:t>
      </w:r>
      <w:r w:rsidRPr="00923CF6">
        <w:t xml:space="preserve">continue </w:t>
      </w:r>
      <w:r>
        <w:t>to</w:t>
      </w:r>
      <w:r w:rsidRPr="00923CF6">
        <w:t xml:space="preserve"> </w:t>
      </w:r>
      <w:r>
        <w:t>do so</w:t>
      </w:r>
      <w:r w:rsidRPr="00923CF6">
        <w:t xml:space="preserve"> until</w:t>
      </w:r>
      <w:r>
        <w:t xml:space="preserve"> such</w:t>
      </w:r>
      <w:r w:rsidRPr="00923CF6">
        <w:t xml:space="preserve"> time that </w:t>
      </w:r>
      <w:r>
        <w:t>the</w:t>
      </w:r>
      <w:r w:rsidRPr="00923CF6">
        <w:t xml:space="preserve"> </w:t>
      </w:r>
      <w:r>
        <w:t>Transmission</w:t>
      </w:r>
      <w:r w:rsidRPr="00923CF6">
        <w:t xml:space="preserve"> Customer’s self-supplied</w:t>
      </w:r>
      <w:r>
        <w:t xml:space="preserve"> </w:t>
      </w:r>
      <w:r w:rsidRPr="00923CF6">
        <w:t>VER</w:t>
      </w:r>
      <w:r>
        <w:t xml:space="preserve"> </w:t>
      </w:r>
      <w:r w:rsidRPr="00923CF6">
        <w:t>Forecast Data</w:t>
      </w:r>
      <w:r>
        <w:t xml:space="preserve"> is</w:t>
      </w:r>
      <w:r w:rsidRPr="00923CF6">
        <w:t xml:space="preserve"> provided</w:t>
      </w:r>
      <w:r>
        <w:t xml:space="preserve"> as</w:t>
      </w:r>
      <w:r w:rsidRPr="00923CF6">
        <w:t xml:space="preserve"> required.</w:t>
      </w:r>
    </w:p>
    <w:p w:rsidR="00222FFE" w:rsidRPr="00923CF6" w:rsidRDefault="00222FFE" w:rsidP="00190831">
      <w:pPr>
        <w:ind w:left="1800"/>
      </w:pPr>
      <w:r w:rsidRPr="00923CF6">
        <w:t>Transmission</w:t>
      </w:r>
      <w:r>
        <w:t xml:space="preserve"> </w:t>
      </w:r>
      <w:r w:rsidRPr="00923CF6">
        <w:t xml:space="preserve">Customers desiring to contact the </w:t>
      </w:r>
      <w:r w:rsidR="00923CF6">
        <w:t>PSEI</w:t>
      </w:r>
      <w:r w:rsidRPr="00923CF6">
        <w:t xml:space="preserve"> EIM Entity’s designated VER forecasting agent </w:t>
      </w:r>
      <w:r>
        <w:t>for</w:t>
      </w:r>
      <w:r w:rsidRPr="00923CF6">
        <w:t xml:space="preserve"> information</w:t>
      </w:r>
      <w:r>
        <w:t xml:space="preserve"> </w:t>
      </w:r>
      <w:r w:rsidRPr="00923CF6">
        <w:t xml:space="preserve">prior </w:t>
      </w:r>
      <w:r>
        <w:t>to</w:t>
      </w:r>
      <w:r w:rsidRPr="00923CF6">
        <w:t xml:space="preserve"> making an</w:t>
      </w:r>
      <w:r>
        <w:t xml:space="preserve"> </w:t>
      </w:r>
      <w:r w:rsidRPr="00923CF6">
        <w:t>election</w:t>
      </w:r>
      <w:r>
        <w:t xml:space="preserve"> </w:t>
      </w:r>
      <w:r w:rsidRPr="00923CF6">
        <w:t>should send</w:t>
      </w:r>
      <w:r>
        <w:t xml:space="preserve"> a</w:t>
      </w:r>
      <w:r w:rsidRPr="00923CF6">
        <w:t xml:space="preserve"> request </w:t>
      </w:r>
      <w:r>
        <w:t>by</w:t>
      </w:r>
      <w:r w:rsidRPr="00923CF6">
        <w:t xml:space="preserve"> electronic mail</w:t>
      </w:r>
      <w:r>
        <w:t xml:space="preserve"> to</w:t>
      </w:r>
      <w:r w:rsidRPr="00923CF6">
        <w:t xml:space="preserve"> </w:t>
      </w:r>
      <w:r>
        <w:t>the</w:t>
      </w:r>
      <w:r w:rsidRPr="00923CF6">
        <w:t xml:space="preserve"> </w:t>
      </w:r>
      <w:r w:rsidR="00923CF6">
        <w:t>PSEI</w:t>
      </w:r>
      <w:r>
        <w:t xml:space="preserve"> </w:t>
      </w:r>
      <w:r w:rsidRPr="00923CF6">
        <w:t xml:space="preserve">EIM Entity which </w:t>
      </w:r>
      <w:r w:rsidR="00084470">
        <w:t xml:space="preserve">will </w:t>
      </w:r>
      <w:r w:rsidRPr="00923CF6">
        <w:t>provide</w:t>
      </w:r>
      <w:r>
        <w:t xml:space="preserve"> the</w:t>
      </w:r>
      <w:r w:rsidRPr="00923CF6">
        <w:t xml:space="preserve"> contact information. Requests should </w:t>
      </w:r>
      <w:r>
        <w:t xml:space="preserve">be </w:t>
      </w:r>
      <w:r w:rsidRPr="00923CF6">
        <w:t>sent</w:t>
      </w:r>
      <w:r>
        <w:t xml:space="preserve"> by</w:t>
      </w:r>
      <w:r w:rsidRPr="00923CF6">
        <w:t xml:space="preserve"> electronic mail</w:t>
      </w:r>
      <w:r>
        <w:t xml:space="preserve"> to</w:t>
      </w:r>
      <w:r w:rsidRPr="00923CF6">
        <w:t xml:space="preserve"> the following address:</w:t>
      </w:r>
    </w:p>
    <w:p w:rsidR="00222FFE" w:rsidRDefault="009C7E42" w:rsidP="00190831">
      <w:pPr>
        <w:pStyle w:val="ListParagraph"/>
        <w:ind w:left="1800"/>
      </w:pPr>
      <w:hyperlink r:id="rId21" w:history="1"/>
      <w:r w:rsidR="006E3122" w:rsidRPr="003A0C13">
        <w:t>loadoffice@pse.com</w:t>
      </w:r>
    </w:p>
    <w:p w:rsidR="00222FFE" w:rsidRPr="00923CF6" w:rsidRDefault="00222FFE" w:rsidP="00190831">
      <w:pPr>
        <w:pStyle w:val="ListParagraph"/>
        <w:ind w:left="1440"/>
      </w:pPr>
    </w:p>
    <w:p w:rsidR="00222FFE" w:rsidRPr="00923CF6" w:rsidRDefault="00222FFE" w:rsidP="003A0C13">
      <w:pPr>
        <w:pStyle w:val="ListParagraph"/>
        <w:numPr>
          <w:ilvl w:val="0"/>
          <w:numId w:val="7"/>
        </w:numPr>
        <w:ind w:left="1440"/>
      </w:pPr>
      <w:r w:rsidRPr="00923CF6">
        <w:t>Transmission Customer Elects to Use Market Operator’s Forecast Service</w:t>
      </w:r>
    </w:p>
    <w:p w:rsidR="00222FFE" w:rsidRPr="00923CF6" w:rsidRDefault="00222FFE" w:rsidP="00B71134">
      <w:pPr>
        <w:ind w:left="1440"/>
      </w:pPr>
      <w:r w:rsidRPr="00923CF6">
        <w:t xml:space="preserve">If </w:t>
      </w:r>
      <w:r>
        <w:t>a</w:t>
      </w:r>
      <w:r w:rsidRPr="00923CF6">
        <w:t xml:space="preserve"> Transmission Customer elects </w:t>
      </w:r>
      <w:r>
        <w:t>to use</w:t>
      </w:r>
      <w:r w:rsidRPr="00923CF6">
        <w:t xml:space="preserve"> </w:t>
      </w:r>
      <w:r>
        <w:t>the</w:t>
      </w:r>
      <w:r w:rsidRPr="00923CF6">
        <w:t xml:space="preserve"> MO’s forecast service to produce</w:t>
      </w:r>
      <w:r>
        <w:t xml:space="preserve"> </w:t>
      </w:r>
      <w:r w:rsidRPr="00923CF6">
        <w:t>and</w:t>
      </w:r>
      <w:r>
        <w:t xml:space="preserve"> </w:t>
      </w:r>
      <w:r w:rsidRPr="00923CF6">
        <w:t xml:space="preserve">submit its Forecast Data, </w:t>
      </w:r>
      <w:r>
        <w:t>the</w:t>
      </w:r>
      <w:r w:rsidRPr="00923CF6">
        <w:t xml:space="preserve"> Transmission</w:t>
      </w:r>
      <w:r>
        <w:t xml:space="preserve"> </w:t>
      </w:r>
      <w:r w:rsidRPr="00923CF6">
        <w:t xml:space="preserve">Customer </w:t>
      </w:r>
      <w:r w:rsidR="00084470">
        <w:t xml:space="preserve">will </w:t>
      </w:r>
      <w:r w:rsidRPr="00923CF6">
        <w:t xml:space="preserve">notify </w:t>
      </w:r>
      <w:r>
        <w:t>the</w:t>
      </w:r>
      <w:r w:rsidRPr="00923CF6">
        <w:t xml:space="preserve"> </w:t>
      </w:r>
      <w:r w:rsidR="002330EA">
        <w:t>PSEI</w:t>
      </w:r>
      <w:r w:rsidRPr="00923CF6">
        <w:t xml:space="preserve"> EIM Entity </w:t>
      </w:r>
      <w:r>
        <w:t>of</w:t>
      </w:r>
      <w:r w:rsidRPr="00923CF6">
        <w:t xml:space="preserve"> </w:t>
      </w:r>
      <w:r>
        <w:t>such</w:t>
      </w:r>
      <w:r w:rsidRPr="00923CF6">
        <w:t xml:space="preserve"> election</w:t>
      </w:r>
      <w:r>
        <w:t xml:space="preserve"> and</w:t>
      </w:r>
      <w:r w:rsidRPr="00923CF6">
        <w:t xml:space="preserve"> then</w:t>
      </w:r>
      <w:r>
        <w:t xml:space="preserve"> </w:t>
      </w:r>
      <w:r w:rsidRPr="00923CF6">
        <w:t xml:space="preserve">contact </w:t>
      </w:r>
      <w:r>
        <w:t>the</w:t>
      </w:r>
      <w:r w:rsidRPr="00923CF6">
        <w:t xml:space="preserve"> MO directly </w:t>
      </w:r>
      <w:r>
        <w:t>to</w:t>
      </w:r>
      <w:r w:rsidRPr="00923CF6">
        <w:t xml:space="preserve"> facilitate </w:t>
      </w:r>
      <w:r>
        <w:t>such</w:t>
      </w:r>
      <w:r w:rsidRPr="00923CF6">
        <w:t xml:space="preserve"> election using</w:t>
      </w:r>
      <w:r>
        <w:t xml:space="preserve"> </w:t>
      </w:r>
      <w:r w:rsidRPr="00923CF6">
        <w:t xml:space="preserve">either of </w:t>
      </w:r>
      <w:r>
        <w:t>the</w:t>
      </w:r>
      <w:r w:rsidRPr="00923CF6">
        <w:t xml:space="preserve"> following methods. Transmission</w:t>
      </w:r>
      <w:r>
        <w:t xml:space="preserve"> </w:t>
      </w:r>
      <w:r w:rsidRPr="00923CF6">
        <w:t>Customers desiring</w:t>
      </w:r>
      <w:r>
        <w:t xml:space="preserve"> to</w:t>
      </w:r>
      <w:r w:rsidRPr="00923CF6">
        <w:t xml:space="preserve"> contact </w:t>
      </w:r>
      <w:r>
        <w:t>the</w:t>
      </w:r>
      <w:r w:rsidRPr="00923CF6">
        <w:t xml:space="preserve"> MO </w:t>
      </w:r>
      <w:r>
        <w:t>for</w:t>
      </w:r>
      <w:r w:rsidRPr="00923CF6">
        <w:t xml:space="preserve"> information</w:t>
      </w:r>
      <w:r>
        <w:t xml:space="preserve"> </w:t>
      </w:r>
      <w:r w:rsidRPr="00923CF6">
        <w:t xml:space="preserve">or </w:t>
      </w:r>
      <w:r>
        <w:t>to</w:t>
      </w:r>
      <w:r w:rsidRPr="00923CF6">
        <w:t xml:space="preserve"> officially </w:t>
      </w:r>
      <w:r>
        <w:t>notify</w:t>
      </w:r>
      <w:r w:rsidRPr="00923CF6">
        <w:t xml:space="preserve"> </w:t>
      </w:r>
      <w:r>
        <w:t>the</w:t>
      </w:r>
      <w:r w:rsidRPr="00923CF6">
        <w:t xml:space="preserve"> MO of its election</w:t>
      </w:r>
      <w:r>
        <w:t xml:space="preserve"> to</w:t>
      </w:r>
      <w:r w:rsidRPr="00923CF6">
        <w:t xml:space="preserve"> </w:t>
      </w:r>
      <w:r>
        <w:t>use</w:t>
      </w:r>
      <w:r w:rsidRPr="00923CF6">
        <w:t xml:space="preserve"> its services</w:t>
      </w:r>
      <w:r>
        <w:t xml:space="preserve"> </w:t>
      </w:r>
      <w:r w:rsidRPr="00923CF6">
        <w:t>should</w:t>
      </w:r>
      <w:r>
        <w:t xml:space="preserve"> send a</w:t>
      </w:r>
      <w:r w:rsidRPr="00923CF6">
        <w:t xml:space="preserve"> request </w:t>
      </w:r>
      <w:r>
        <w:t>by</w:t>
      </w:r>
      <w:r w:rsidRPr="00923CF6">
        <w:t xml:space="preserve"> electronic mail</w:t>
      </w:r>
      <w:r>
        <w:t xml:space="preserve"> to</w:t>
      </w:r>
      <w:r w:rsidRPr="00923CF6">
        <w:t xml:space="preserve"> </w:t>
      </w:r>
      <w:r>
        <w:t>the</w:t>
      </w:r>
      <w:r w:rsidRPr="00923CF6">
        <w:t xml:space="preserve"> </w:t>
      </w:r>
      <w:r w:rsidR="002330EA">
        <w:t>PSEI</w:t>
      </w:r>
      <w:r w:rsidRPr="00923CF6">
        <w:t xml:space="preserve"> EIM Entity who</w:t>
      </w:r>
      <w:r>
        <w:t xml:space="preserve"> </w:t>
      </w:r>
      <w:r w:rsidRPr="00923CF6">
        <w:t>will</w:t>
      </w:r>
      <w:r>
        <w:t xml:space="preserve"> </w:t>
      </w:r>
      <w:r w:rsidRPr="00923CF6">
        <w:t xml:space="preserve">provide </w:t>
      </w:r>
      <w:r>
        <w:t>the</w:t>
      </w:r>
      <w:r w:rsidRPr="00923CF6">
        <w:t xml:space="preserve"> contact information. Requests should </w:t>
      </w:r>
      <w:r>
        <w:t xml:space="preserve">be </w:t>
      </w:r>
      <w:r w:rsidRPr="00923CF6">
        <w:t xml:space="preserve">sent </w:t>
      </w:r>
      <w:r>
        <w:t>to</w:t>
      </w:r>
      <w:r w:rsidRPr="00923CF6">
        <w:t xml:space="preserve"> </w:t>
      </w:r>
      <w:r>
        <w:t>the</w:t>
      </w:r>
      <w:r w:rsidRPr="00923CF6">
        <w:t xml:space="preserve"> following address:</w:t>
      </w:r>
    </w:p>
    <w:p w:rsidR="00222FFE" w:rsidRDefault="009C7E42" w:rsidP="00E7797A">
      <w:pPr>
        <w:ind w:left="1440" w:firstLine="360"/>
      </w:pPr>
      <w:hyperlink r:id="rId22" w:history="1"/>
      <w:r w:rsidR="006E3122" w:rsidRPr="003A0C13">
        <w:t>loadoffice@pse.com</w:t>
      </w:r>
    </w:p>
    <w:p w:rsidR="00222FFE" w:rsidRPr="00923CF6" w:rsidRDefault="00222FFE" w:rsidP="00190831">
      <w:pPr>
        <w:ind w:left="1800" w:hanging="360"/>
      </w:pPr>
      <w:r w:rsidRPr="00923CF6">
        <w:t>Initial Notification – Existing VERs</w:t>
      </w:r>
    </w:p>
    <w:p w:rsidR="00222FFE" w:rsidRDefault="00222FFE" w:rsidP="003A0C13">
      <w:pPr>
        <w:ind w:left="1440"/>
      </w:pPr>
      <w:r w:rsidRPr="00923CF6">
        <w:t>Transmission</w:t>
      </w:r>
      <w:r>
        <w:t xml:space="preserve"> </w:t>
      </w:r>
      <w:r w:rsidRPr="00923CF6">
        <w:t>Customers with</w:t>
      </w:r>
      <w:r>
        <w:t xml:space="preserve"> an </w:t>
      </w:r>
      <w:r w:rsidRPr="00923CF6">
        <w:t>existing VER requiring Forecast Data</w:t>
      </w:r>
      <w:r>
        <w:t xml:space="preserve"> </w:t>
      </w:r>
      <w:r w:rsidRPr="00923CF6">
        <w:t>submission</w:t>
      </w:r>
      <w:r>
        <w:t xml:space="preserve"> </w:t>
      </w:r>
      <w:r w:rsidR="00084470">
        <w:t>will</w:t>
      </w:r>
      <w:r w:rsidR="003A0C13">
        <w:t xml:space="preserve"> </w:t>
      </w:r>
      <w:r w:rsidRPr="00923CF6">
        <w:t xml:space="preserve">notify </w:t>
      </w:r>
      <w:r>
        <w:t>the</w:t>
      </w:r>
      <w:r w:rsidRPr="00923CF6">
        <w:t xml:space="preserve"> </w:t>
      </w:r>
      <w:r w:rsidR="002330EA">
        <w:t>PSEI</w:t>
      </w:r>
      <w:r w:rsidRPr="00923CF6">
        <w:t xml:space="preserve"> EIM Entity of its elected method</w:t>
      </w:r>
      <w:r>
        <w:t xml:space="preserve"> </w:t>
      </w:r>
      <w:r w:rsidRPr="00923CF6">
        <w:t>of providing</w:t>
      </w:r>
      <w:r>
        <w:t xml:space="preserve"> the </w:t>
      </w:r>
      <w:r w:rsidRPr="00923CF6">
        <w:t xml:space="preserve">VER Forecast Data </w:t>
      </w:r>
      <w:r>
        <w:t>by</w:t>
      </w:r>
      <w:r w:rsidRPr="00923CF6">
        <w:t xml:space="preserve"> </w:t>
      </w:r>
      <w:r w:rsidR="006E3122" w:rsidRPr="003A0C13">
        <w:rPr>
          <w:u w:val="single"/>
        </w:rPr>
        <w:t>January 1</w:t>
      </w:r>
      <w:r w:rsidRPr="003A0C13">
        <w:rPr>
          <w:u w:val="single"/>
        </w:rPr>
        <w:t xml:space="preserve">, </w:t>
      </w:r>
      <w:r w:rsidR="002330EA" w:rsidRPr="003A0C13">
        <w:rPr>
          <w:u w:val="single"/>
        </w:rPr>
        <w:t>2016</w:t>
      </w:r>
      <w:r w:rsidRPr="00923CF6">
        <w:t>. Transmission</w:t>
      </w:r>
      <w:r>
        <w:t xml:space="preserve"> </w:t>
      </w:r>
      <w:r w:rsidRPr="00923CF6">
        <w:t xml:space="preserve">Customers </w:t>
      </w:r>
      <w:r w:rsidR="00084470">
        <w:t>will</w:t>
      </w:r>
      <w:r w:rsidR="00084470" w:rsidRPr="00923CF6">
        <w:t xml:space="preserve"> </w:t>
      </w:r>
      <w:r w:rsidRPr="00923CF6">
        <w:t xml:space="preserve">notify </w:t>
      </w:r>
      <w:r>
        <w:t>the</w:t>
      </w:r>
      <w:r w:rsidRPr="00923CF6">
        <w:t xml:space="preserve"> </w:t>
      </w:r>
      <w:r w:rsidR="002330EA">
        <w:t>PSEI</w:t>
      </w:r>
      <w:r w:rsidRPr="00923CF6">
        <w:t xml:space="preserve"> EIM </w:t>
      </w:r>
      <w:r>
        <w:t>Entity</w:t>
      </w:r>
      <w:r w:rsidRPr="00923CF6">
        <w:t xml:space="preserve"> of its elected </w:t>
      </w:r>
      <w:r>
        <w:t>method</w:t>
      </w:r>
      <w:r w:rsidRPr="00923CF6">
        <w:t xml:space="preserve"> </w:t>
      </w:r>
      <w:r>
        <w:t>by</w:t>
      </w:r>
      <w:r w:rsidRPr="00923CF6">
        <w:t xml:space="preserve"> electronic mail</w:t>
      </w:r>
      <w:r>
        <w:t xml:space="preserve"> at</w:t>
      </w:r>
      <w:r w:rsidR="002330EA">
        <w:t xml:space="preserve"> </w:t>
      </w:r>
      <w:r>
        <w:t>the</w:t>
      </w:r>
      <w:r w:rsidRPr="00923CF6">
        <w:t xml:space="preserve"> </w:t>
      </w:r>
      <w:r w:rsidRPr="002330EA">
        <w:rPr>
          <w:spacing w:val="-1"/>
        </w:rPr>
        <w:t>following</w:t>
      </w:r>
      <w:r w:rsidRPr="002330EA">
        <w:rPr>
          <w:spacing w:val="2"/>
        </w:rPr>
        <w:t xml:space="preserve"> </w:t>
      </w:r>
      <w:r w:rsidR="002330EA">
        <w:rPr>
          <w:spacing w:val="-1"/>
        </w:rPr>
        <w:t>address:</w:t>
      </w:r>
    </w:p>
    <w:p w:rsidR="00222FFE" w:rsidRPr="002330EA" w:rsidRDefault="009C7E42" w:rsidP="003A0C13">
      <w:pPr>
        <w:ind w:left="1800"/>
      </w:pPr>
      <w:hyperlink r:id="rId23" w:history="1">
        <w:r w:rsidRPr="00FD1150">
          <w:rPr>
            <w:rStyle w:val="Hyperlink"/>
          </w:rPr>
          <w:t>loadoffice@pse.com</w:t>
        </w:r>
      </w:hyperlink>
    </w:p>
    <w:p w:rsidR="00222FFE" w:rsidRPr="002330EA" w:rsidRDefault="00222FFE" w:rsidP="00190831">
      <w:pPr>
        <w:ind w:left="1800" w:hanging="360"/>
      </w:pPr>
      <w:r w:rsidRPr="002330EA">
        <w:t>Initial Notification - New Resources</w:t>
      </w:r>
    </w:p>
    <w:p w:rsidR="00222FFE" w:rsidRPr="002330EA" w:rsidRDefault="00222FFE" w:rsidP="00E7797A">
      <w:pPr>
        <w:tabs>
          <w:tab w:val="left" w:pos="1440"/>
        </w:tabs>
        <w:ind w:left="1440"/>
      </w:pPr>
      <w:r w:rsidRPr="002330EA">
        <w:t>Transmission</w:t>
      </w:r>
      <w:r>
        <w:t xml:space="preserve"> </w:t>
      </w:r>
      <w:r w:rsidRPr="002330EA">
        <w:t>Customers with</w:t>
      </w:r>
      <w:r>
        <w:t xml:space="preserve"> a</w:t>
      </w:r>
      <w:r w:rsidRPr="002330EA">
        <w:t xml:space="preserve"> new VER</w:t>
      </w:r>
      <w:r>
        <w:t xml:space="preserve"> </w:t>
      </w:r>
      <w:r w:rsidRPr="002330EA">
        <w:t>which</w:t>
      </w:r>
      <w:r>
        <w:t xml:space="preserve"> meets</w:t>
      </w:r>
      <w:r w:rsidRPr="002330EA">
        <w:t xml:space="preserve"> </w:t>
      </w:r>
      <w:r>
        <w:t>the</w:t>
      </w:r>
      <w:r w:rsidRPr="002330EA">
        <w:t xml:space="preserve"> requirements </w:t>
      </w:r>
      <w:r>
        <w:t>for</w:t>
      </w:r>
      <w:r w:rsidRPr="002330EA">
        <w:t xml:space="preserve"> </w:t>
      </w:r>
      <w:r>
        <w:t xml:space="preserve">the </w:t>
      </w:r>
      <w:r w:rsidRPr="002330EA">
        <w:t>submission of VER</w:t>
      </w:r>
      <w:r>
        <w:t xml:space="preserve"> </w:t>
      </w:r>
      <w:r w:rsidRPr="002330EA">
        <w:t xml:space="preserve">Forecast Data </w:t>
      </w:r>
      <w:r w:rsidR="00084470">
        <w:t xml:space="preserve">will </w:t>
      </w:r>
      <w:r w:rsidRPr="002330EA">
        <w:t xml:space="preserve">notify </w:t>
      </w:r>
      <w:r>
        <w:t xml:space="preserve">the </w:t>
      </w:r>
      <w:r w:rsidR="00B21A1A">
        <w:t>PSEI</w:t>
      </w:r>
      <w:r w:rsidRPr="002330EA">
        <w:t xml:space="preserve"> EIM Entity </w:t>
      </w:r>
      <w:r>
        <w:t>of</w:t>
      </w:r>
      <w:r w:rsidRPr="002330EA">
        <w:t xml:space="preserve"> its elected </w:t>
      </w:r>
      <w:r>
        <w:t>method</w:t>
      </w:r>
      <w:r w:rsidRPr="002330EA">
        <w:t xml:space="preserve"> of providing </w:t>
      </w:r>
      <w:r>
        <w:t>the</w:t>
      </w:r>
      <w:r w:rsidRPr="002330EA">
        <w:t xml:space="preserve"> VER</w:t>
      </w:r>
      <w:r>
        <w:t xml:space="preserve"> </w:t>
      </w:r>
      <w:r w:rsidRPr="002330EA">
        <w:t xml:space="preserve">Forecast Data </w:t>
      </w:r>
      <w:r>
        <w:t>no</w:t>
      </w:r>
      <w:r w:rsidRPr="002330EA">
        <w:t xml:space="preserve"> less than </w:t>
      </w:r>
      <w:r>
        <w:t>60</w:t>
      </w:r>
      <w:r w:rsidRPr="002330EA">
        <w:t xml:space="preserve"> days prior </w:t>
      </w:r>
      <w:r>
        <w:t>to</w:t>
      </w:r>
      <w:r w:rsidRPr="002330EA">
        <w:t xml:space="preserve"> the VER’s initial synchronization</w:t>
      </w:r>
      <w:r>
        <w:t xml:space="preserve"> </w:t>
      </w:r>
      <w:r w:rsidRPr="002330EA">
        <w:t>date. Transmission</w:t>
      </w:r>
      <w:r>
        <w:t xml:space="preserve"> </w:t>
      </w:r>
      <w:r w:rsidRPr="002330EA">
        <w:t xml:space="preserve">Customers </w:t>
      </w:r>
      <w:r w:rsidR="00084470">
        <w:t xml:space="preserve">will </w:t>
      </w:r>
      <w:r w:rsidRPr="002330EA">
        <w:t xml:space="preserve">notify </w:t>
      </w:r>
      <w:r>
        <w:t>the</w:t>
      </w:r>
      <w:r w:rsidRPr="002330EA">
        <w:t xml:space="preserve"> </w:t>
      </w:r>
      <w:r w:rsidR="00B21A1A">
        <w:t>PSEI</w:t>
      </w:r>
      <w:r w:rsidRPr="002330EA">
        <w:t xml:space="preserve"> EIM Entity</w:t>
      </w:r>
      <w:r>
        <w:t xml:space="preserve"> </w:t>
      </w:r>
      <w:r w:rsidRPr="002330EA">
        <w:t xml:space="preserve">of its elected </w:t>
      </w:r>
      <w:r>
        <w:t>method</w:t>
      </w:r>
      <w:r w:rsidRPr="002330EA">
        <w:t xml:space="preserve"> </w:t>
      </w:r>
      <w:r>
        <w:t>by</w:t>
      </w:r>
      <w:r w:rsidRPr="002330EA">
        <w:t xml:space="preserve"> electronic mail</w:t>
      </w:r>
      <w:r>
        <w:t xml:space="preserve"> at</w:t>
      </w:r>
      <w:r w:rsidRPr="002330EA">
        <w:t xml:space="preserve"> </w:t>
      </w:r>
      <w:r>
        <w:t>the</w:t>
      </w:r>
      <w:r w:rsidRPr="002330EA">
        <w:t xml:space="preserve"> following </w:t>
      </w:r>
      <w:r w:rsidR="00B21A1A">
        <w:t>address:</w:t>
      </w:r>
    </w:p>
    <w:p w:rsidR="00222FFE" w:rsidRPr="00B21A1A" w:rsidRDefault="00E7797A" w:rsidP="00E7797A">
      <w:pPr>
        <w:tabs>
          <w:tab w:val="left" w:pos="1800"/>
        </w:tabs>
      </w:pPr>
      <w:r>
        <w:tab/>
      </w:r>
      <w:r w:rsidR="00960AFF" w:rsidRPr="00960AFF">
        <w:t>loadoffice</w:t>
      </w:r>
      <w:hyperlink r:id="rId24">
        <w:r w:rsidR="00B21A1A" w:rsidRPr="003A0C13">
          <w:t>@pse.com</w:t>
        </w:r>
      </w:hyperlink>
    </w:p>
    <w:p w:rsidR="00222FFE" w:rsidRPr="00B21A1A" w:rsidRDefault="00222FFE" w:rsidP="00E7797A">
      <w:pPr>
        <w:spacing w:before="240"/>
        <w:ind w:left="1800" w:hanging="360"/>
      </w:pPr>
      <w:r w:rsidRPr="00B21A1A">
        <w:t xml:space="preserve">Changes </w:t>
      </w:r>
      <w:r w:rsidR="00B21A1A">
        <w:t>t</w:t>
      </w:r>
      <w:r w:rsidRPr="00B21A1A">
        <w:t>o VER Forecast Data Submission Election</w:t>
      </w:r>
    </w:p>
    <w:p w:rsidR="00222FFE" w:rsidRPr="00B21A1A" w:rsidRDefault="00222FFE" w:rsidP="003A0C13">
      <w:pPr>
        <w:ind w:left="1440"/>
      </w:pPr>
      <w:r>
        <w:t xml:space="preserve">A </w:t>
      </w:r>
      <w:r w:rsidRPr="00B21A1A">
        <w:t>Transmission</w:t>
      </w:r>
      <w:r>
        <w:t xml:space="preserve"> </w:t>
      </w:r>
      <w:r w:rsidRPr="00B21A1A">
        <w:t>Customer</w:t>
      </w:r>
      <w:r>
        <w:t xml:space="preserve"> may</w:t>
      </w:r>
      <w:r w:rsidRPr="00B21A1A">
        <w:t xml:space="preserve"> change </w:t>
      </w:r>
      <w:r>
        <w:t>the</w:t>
      </w:r>
      <w:r w:rsidRPr="00B21A1A">
        <w:t xml:space="preserve"> method</w:t>
      </w:r>
      <w:r>
        <w:t xml:space="preserve"> by</w:t>
      </w:r>
      <w:r w:rsidRPr="00B21A1A">
        <w:t xml:space="preserve"> which it submits its VER</w:t>
      </w:r>
      <w:r>
        <w:t xml:space="preserve"> </w:t>
      </w:r>
      <w:r w:rsidRPr="00B21A1A">
        <w:t>Forecast Data by notifying</w:t>
      </w:r>
      <w:r>
        <w:t xml:space="preserve"> the</w:t>
      </w:r>
      <w:r w:rsidRPr="00B21A1A">
        <w:t xml:space="preserve"> </w:t>
      </w:r>
      <w:r w:rsidR="00B21A1A">
        <w:t>PSEI</w:t>
      </w:r>
      <w:r w:rsidRPr="00B21A1A">
        <w:t xml:space="preserve"> EIM Entity </w:t>
      </w:r>
      <w:r>
        <w:t xml:space="preserve">no </w:t>
      </w:r>
      <w:r w:rsidRPr="00B21A1A">
        <w:t xml:space="preserve">less than </w:t>
      </w:r>
      <w:r>
        <w:t xml:space="preserve">60 </w:t>
      </w:r>
      <w:r w:rsidRPr="00B21A1A">
        <w:t xml:space="preserve">days prior </w:t>
      </w:r>
      <w:r>
        <w:t>to</w:t>
      </w:r>
      <w:r w:rsidRPr="00B21A1A">
        <w:t xml:space="preserve"> the</w:t>
      </w:r>
      <w:r>
        <w:t xml:space="preserve"> </w:t>
      </w:r>
      <w:r w:rsidRPr="00B21A1A">
        <w:t>change becoming effective.</w:t>
      </w:r>
      <w:r>
        <w:t xml:space="preserve">  </w:t>
      </w:r>
      <w:r w:rsidRPr="00B21A1A">
        <w:t>Transmission</w:t>
      </w:r>
      <w:r>
        <w:t xml:space="preserve"> </w:t>
      </w:r>
      <w:r w:rsidRPr="00B21A1A">
        <w:t xml:space="preserve">Customers </w:t>
      </w:r>
      <w:r w:rsidR="00084470">
        <w:t>wil</w:t>
      </w:r>
      <w:r w:rsidR="00084470" w:rsidRPr="00B21A1A">
        <w:t>l</w:t>
      </w:r>
      <w:r w:rsidR="00084470">
        <w:t xml:space="preserve"> </w:t>
      </w:r>
      <w:r w:rsidRPr="00B21A1A">
        <w:t xml:space="preserve">notify </w:t>
      </w:r>
      <w:r>
        <w:t>the</w:t>
      </w:r>
      <w:r w:rsidRPr="00B21A1A">
        <w:t xml:space="preserve"> </w:t>
      </w:r>
      <w:r w:rsidR="00B21A1A">
        <w:t>PSEI</w:t>
      </w:r>
      <w:r w:rsidRPr="00B21A1A">
        <w:t xml:space="preserve"> EIM Entity</w:t>
      </w:r>
      <w:r>
        <w:t xml:space="preserve"> of</w:t>
      </w:r>
      <w:r w:rsidRPr="00B21A1A">
        <w:t xml:space="preserve"> </w:t>
      </w:r>
      <w:r>
        <w:t>such</w:t>
      </w:r>
      <w:r w:rsidRPr="00B21A1A">
        <w:t xml:space="preserve"> </w:t>
      </w:r>
      <w:r>
        <w:t>change</w:t>
      </w:r>
      <w:r w:rsidRPr="00B21A1A">
        <w:t xml:space="preserve"> </w:t>
      </w:r>
      <w:r>
        <w:t>by</w:t>
      </w:r>
      <w:r w:rsidRPr="00B21A1A">
        <w:t xml:space="preserve"> electronic mail</w:t>
      </w:r>
      <w:r>
        <w:t xml:space="preserve"> at</w:t>
      </w:r>
      <w:r w:rsidRPr="00B21A1A">
        <w:t xml:space="preserve"> </w:t>
      </w:r>
      <w:r>
        <w:t>the</w:t>
      </w:r>
      <w:r w:rsidRPr="00B21A1A">
        <w:t xml:space="preserve"> following </w:t>
      </w:r>
      <w:r w:rsidR="00B21A1A">
        <w:t>address:</w:t>
      </w:r>
    </w:p>
    <w:p w:rsidR="00222FFE" w:rsidRDefault="00E7797A" w:rsidP="00E7797A">
      <w:pPr>
        <w:tabs>
          <w:tab w:val="left" w:pos="1800"/>
        </w:tabs>
        <w:ind w:left="1800" w:hanging="360"/>
        <w:rPr>
          <w:rFonts w:ascii="Arial" w:eastAsia="Arial" w:hAnsi="Arial" w:cs="Arial"/>
          <w:sz w:val="17"/>
          <w:szCs w:val="17"/>
        </w:rPr>
      </w:pPr>
      <w:r>
        <w:tab/>
      </w:r>
      <w:hyperlink r:id="rId25" w:history="1"/>
      <w:r w:rsidR="006E3122" w:rsidRPr="003A0C13">
        <w:t>loadoffice@pse.com</w:t>
      </w:r>
    </w:p>
    <w:p w:rsidR="00222FFE" w:rsidRPr="00B21A1A" w:rsidRDefault="00222FFE" w:rsidP="00ED46D8">
      <w:pPr>
        <w:pStyle w:val="ListParagraph"/>
        <w:numPr>
          <w:ilvl w:val="2"/>
          <w:numId w:val="6"/>
        </w:numPr>
      </w:pPr>
      <w:r w:rsidRPr="00B21A1A">
        <w:t>VER Outage Coordination</w:t>
      </w:r>
    </w:p>
    <w:p w:rsidR="00B21A1A" w:rsidRDefault="00222FFE" w:rsidP="00B21A1A">
      <w:pPr>
        <w:ind w:left="720"/>
      </w:pPr>
      <w:r w:rsidRPr="00B21A1A">
        <w:t>Transmission</w:t>
      </w:r>
      <w:r>
        <w:t xml:space="preserve"> </w:t>
      </w:r>
      <w:r w:rsidRPr="00B21A1A">
        <w:t>Customers with</w:t>
      </w:r>
      <w:r>
        <w:t xml:space="preserve"> </w:t>
      </w:r>
      <w:r w:rsidRPr="00B21A1A">
        <w:t>VERs that have</w:t>
      </w:r>
      <w:r>
        <w:t xml:space="preserve"> </w:t>
      </w:r>
      <w:r w:rsidRPr="00B21A1A">
        <w:t xml:space="preserve">elected </w:t>
      </w:r>
      <w:r>
        <w:t xml:space="preserve">to </w:t>
      </w:r>
      <w:r w:rsidRPr="00B21A1A">
        <w:t xml:space="preserve">use </w:t>
      </w:r>
      <w:r>
        <w:t>the</w:t>
      </w:r>
      <w:r w:rsidRPr="00B21A1A">
        <w:t xml:space="preserve"> VER</w:t>
      </w:r>
      <w:r>
        <w:t xml:space="preserve"> </w:t>
      </w:r>
      <w:r w:rsidRPr="00B21A1A">
        <w:t xml:space="preserve">Forecast Data produced by the </w:t>
      </w:r>
      <w:r w:rsidR="00B21A1A">
        <w:t>PSEI’s</w:t>
      </w:r>
      <w:r w:rsidRPr="00B21A1A">
        <w:t xml:space="preserve"> EIM Entity’s designated VER forecasting agent may communicate</w:t>
      </w:r>
      <w:r>
        <w:t xml:space="preserve"> </w:t>
      </w:r>
      <w:r w:rsidRPr="00B21A1A">
        <w:t>directly with</w:t>
      </w:r>
      <w:r>
        <w:t xml:space="preserve"> the</w:t>
      </w:r>
      <w:r w:rsidRPr="00B21A1A">
        <w:t xml:space="preserve"> VER forecasting</w:t>
      </w:r>
      <w:r>
        <w:t xml:space="preserve"> </w:t>
      </w:r>
      <w:r w:rsidRPr="00B21A1A">
        <w:t xml:space="preserve">agent regarding planned </w:t>
      </w:r>
      <w:r>
        <w:t>or</w:t>
      </w:r>
      <w:r w:rsidRPr="00B21A1A">
        <w:t xml:space="preserve"> unplanned outages</w:t>
      </w:r>
      <w:r>
        <w:t xml:space="preserve"> in </w:t>
      </w:r>
      <w:r w:rsidRPr="00B21A1A">
        <w:t xml:space="preserve">order </w:t>
      </w:r>
      <w:r>
        <w:t xml:space="preserve">to </w:t>
      </w:r>
      <w:r w:rsidRPr="00B21A1A">
        <w:t xml:space="preserve">assist </w:t>
      </w:r>
      <w:r>
        <w:t xml:space="preserve">the </w:t>
      </w:r>
      <w:r w:rsidRPr="00B21A1A">
        <w:t>VER forecasting agent in</w:t>
      </w:r>
      <w:r>
        <w:t xml:space="preserve"> </w:t>
      </w:r>
      <w:r w:rsidRPr="00B21A1A">
        <w:t>producing accurate VER</w:t>
      </w:r>
      <w:r>
        <w:t xml:space="preserve"> </w:t>
      </w:r>
      <w:r w:rsidRPr="00B21A1A">
        <w:t>Forecast Data. Transmission</w:t>
      </w:r>
      <w:r>
        <w:t xml:space="preserve"> </w:t>
      </w:r>
      <w:r w:rsidRPr="00B21A1A">
        <w:t xml:space="preserve">Customers desiring </w:t>
      </w:r>
      <w:r>
        <w:t>to</w:t>
      </w:r>
      <w:r w:rsidR="00063753">
        <w:t xml:space="preserve"> </w:t>
      </w:r>
      <w:r w:rsidRPr="00B21A1A">
        <w:t>communicate outage</w:t>
      </w:r>
      <w:r>
        <w:t xml:space="preserve"> </w:t>
      </w:r>
      <w:r w:rsidRPr="00B21A1A">
        <w:t>information</w:t>
      </w:r>
      <w:r>
        <w:t xml:space="preserve"> to</w:t>
      </w:r>
      <w:r w:rsidRPr="00B21A1A">
        <w:t xml:space="preserve"> </w:t>
      </w:r>
      <w:r>
        <w:t>the</w:t>
      </w:r>
      <w:r w:rsidRPr="00B21A1A">
        <w:t xml:space="preserve"> </w:t>
      </w:r>
      <w:r w:rsidR="00B21A1A">
        <w:t>PSEI</w:t>
      </w:r>
      <w:r w:rsidRPr="00B21A1A">
        <w:t xml:space="preserve"> EIM Entity’s designated VER forecasting</w:t>
      </w:r>
      <w:r>
        <w:t xml:space="preserve"> </w:t>
      </w:r>
      <w:r w:rsidRPr="00B21A1A">
        <w:t>agent should</w:t>
      </w:r>
      <w:r>
        <w:t xml:space="preserve"> send</w:t>
      </w:r>
      <w:r w:rsidRPr="00B21A1A">
        <w:t xml:space="preserve"> </w:t>
      </w:r>
      <w:r>
        <w:t>an</w:t>
      </w:r>
      <w:r w:rsidRPr="00B21A1A">
        <w:t xml:space="preserve"> electronic mail message </w:t>
      </w:r>
      <w:r>
        <w:t>to</w:t>
      </w:r>
      <w:r w:rsidRPr="00B21A1A">
        <w:t xml:space="preserve"> </w:t>
      </w:r>
      <w:r>
        <w:t>the</w:t>
      </w:r>
      <w:r w:rsidRPr="00B21A1A">
        <w:t xml:space="preserve"> </w:t>
      </w:r>
      <w:r w:rsidR="00B21A1A">
        <w:t>PSEI</w:t>
      </w:r>
      <w:r w:rsidRPr="00B21A1A">
        <w:t xml:space="preserve"> EIM Entity </w:t>
      </w:r>
      <w:r>
        <w:t>at</w:t>
      </w:r>
      <w:r w:rsidRPr="00B21A1A">
        <w:t xml:space="preserve"> </w:t>
      </w:r>
      <w:r>
        <w:t>the</w:t>
      </w:r>
      <w:r w:rsidRPr="00B21A1A">
        <w:t xml:space="preserve"> address</w:t>
      </w:r>
      <w:r>
        <w:t xml:space="preserve"> </w:t>
      </w:r>
      <w:r w:rsidRPr="00B21A1A">
        <w:t>shown</w:t>
      </w:r>
      <w:r>
        <w:t xml:space="preserve"> </w:t>
      </w:r>
      <w:r w:rsidRPr="00B21A1A">
        <w:t>below.</w:t>
      </w:r>
      <w:r>
        <w:t xml:space="preserve"> </w:t>
      </w:r>
      <w:r w:rsidRPr="00B21A1A">
        <w:t xml:space="preserve"> The</w:t>
      </w:r>
      <w:r>
        <w:t xml:space="preserve"> </w:t>
      </w:r>
      <w:r w:rsidR="00B21A1A">
        <w:t>PSEI</w:t>
      </w:r>
      <w:r w:rsidRPr="00B21A1A">
        <w:t xml:space="preserve"> EIM Entity will</w:t>
      </w:r>
      <w:r>
        <w:t xml:space="preserve"> </w:t>
      </w:r>
      <w:r w:rsidRPr="00B21A1A">
        <w:t>then</w:t>
      </w:r>
      <w:r>
        <w:t xml:space="preserve"> </w:t>
      </w:r>
      <w:r w:rsidRPr="00B21A1A">
        <w:t>coordinate</w:t>
      </w:r>
      <w:r>
        <w:t xml:space="preserve"> </w:t>
      </w:r>
      <w:r w:rsidRPr="00B21A1A">
        <w:t>with</w:t>
      </w:r>
      <w:r>
        <w:t xml:space="preserve"> the</w:t>
      </w:r>
      <w:r w:rsidRPr="00B21A1A">
        <w:t xml:space="preserve"> Transmission Customer and </w:t>
      </w:r>
      <w:r>
        <w:t>the</w:t>
      </w:r>
      <w:r w:rsidRPr="00B21A1A">
        <w:t xml:space="preserve"> designated</w:t>
      </w:r>
      <w:r>
        <w:t xml:space="preserve"> </w:t>
      </w:r>
      <w:r w:rsidRPr="00B21A1A">
        <w:t xml:space="preserve">VER forecasting agent </w:t>
      </w:r>
      <w:r>
        <w:t xml:space="preserve">to </w:t>
      </w:r>
      <w:r w:rsidRPr="00B21A1A">
        <w:t>develop</w:t>
      </w:r>
      <w:r>
        <w:t xml:space="preserve"> a </w:t>
      </w:r>
      <w:r w:rsidRPr="00B21A1A">
        <w:t>communication</w:t>
      </w:r>
      <w:r>
        <w:t xml:space="preserve"> </w:t>
      </w:r>
      <w:r w:rsidRPr="00B21A1A">
        <w:t>procedure</w:t>
      </w:r>
      <w:r>
        <w:t xml:space="preserve"> </w:t>
      </w:r>
      <w:r w:rsidRPr="00B21A1A">
        <w:t xml:space="preserve">acceptable </w:t>
      </w:r>
      <w:r>
        <w:t xml:space="preserve">to </w:t>
      </w:r>
      <w:r w:rsidRPr="00B21A1A">
        <w:t>all parties.</w:t>
      </w:r>
    </w:p>
    <w:p w:rsidR="00063753" w:rsidRDefault="00FD68DE" w:rsidP="00FD68DE">
      <w:pPr>
        <w:tabs>
          <w:tab w:val="left" w:pos="1800"/>
        </w:tabs>
        <w:ind w:left="720"/>
      </w:pPr>
      <w:r>
        <w:tab/>
      </w:r>
      <w:r w:rsidR="001205BA" w:rsidRPr="003A0C13">
        <w:t>loadoffice</w:t>
      </w:r>
      <w:hyperlink r:id="rId26" w:history="1"/>
      <w:r w:rsidR="006E3122" w:rsidRPr="003A0C13">
        <w:t>@pse.com</w:t>
      </w:r>
    </w:p>
    <w:p w:rsidR="00063753" w:rsidRDefault="00063753" w:rsidP="00063753">
      <w:pPr>
        <w:pStyle w:val="ListParagraph"/>
        <w:numPr>
          <w:ilvl w:val="0"/>
          <w:numId w:val="1"/>
        </w:numPr>
      </w:pPr>
      <w:r>
        <w:t xml:space="preserve"> Settlements and Billing</w:t>
      </w:r>
    </w:p>
    <w:p w:rsidR="009645AF" w:rsidRPr="009645AF" w:rsidRDefault="009645AF" w:rsidP="009645AF">
      <w:pPr>
        <w:pStyle w:val="BodyText"/>
        <w:spacing w:before="124"/>
        <w:ind w:left="360" w:right="315"/>
        <w:rPr>
          <w:rFonts w:asciiTheme="minorHAnsi" w:eastAsiaTheme="minorHAnsi" w:hAnsiTheme="minorHAnsi"/>
        </w:rPr>
      </w:pPr>
      <w:r>
        <w:rPr>
          <w:rFonts w:asciiTheme="minorHAnsi" w:eastAsiaTheme="minorHAnsi" w:hAnsiTheme="minorHAnsi"/>
        </w:rPr>
        <w:t>PSEI</w:t>
      </w:r>
      <w:r w:rsidRPr="009645AF">
        <w:rPr>
          <w:rFonts w:asciiTheme="minorHAnsi" w:eastAsiaTheme="minorHAnsi" w:hAnsiTheme="minorHAnsi"/>
        </w:rPr>
        <w:t xml:space="preserve">’s OATT, Attachment </w:t>
      </w:r>
      <w:r>
        <w:rPr>
          <w:rFonts w:asciiTheme="minorHAnsi" w:eastAsiaTheme="minorHAnsi" w:hAnsiTheme="minorHAnsi"/>
        </w:rPr>
        <w:t>O</w:t>
      </w:r>
      <w:r w:rsidRPr="009645AF">
        <w:rPr>
          <w:rFonts w:asciiTheme="minorHAnsi" w:eastAsiaTheme="minorHAnsi" w:hAnsiTheme="minorHAnsi"/>
        </w:rPr>
        <w:t>, Section 8 sets forth the sub-allocation of EIM charges and payments to Transmission Customers with Non-Participating Resources</w:t>
      </w:r>
      <w:r w:rsidR="00B004C7">
        <w:rPr>
          <w:rFonts w:asciiTheme="minorHAnsi" w:eastAsiaTheme="minorHAnsi" w:hAnsiTheme="minorHAnsi"/>
        </w:rPr>
        <w:t>,</w:t>
      </w:r>
      <w:r w:rsidR="001205BA">
        <w:rPr>
          <w:rFonts w:asciiTheme="minorHAnsi" w:eastAsiaTheme="minorHAnsi" w:hAnsiTheme="minorHAnsi"/>
        </w:rPr>
        <w:t xml:space="preserve"> </w:t>
      </w:r>
      <w:r w:rsidRPr="009645AF">
        <w:rPr>
          <w:rFonts w:asciiTheme="minorHAnsi" w:eastAsiaTheme="minorHAnsi" w:hAnsiTheme="minorHAnsi"/>
        </w:rPr>
        <w:t xml:space="preserve">load in </w:t>
      </w:r>
      <w:r>
        <w:rPr>
          <w:rFonts w:asciiTheme="minorHAnsi" w:eastAsiaTheme="minorHAnsi" w:hAnsiTheme="minorHAnsi"/>
        </w:rPr>
        <w:t>PSEI</w:t>
      </w:r>
      <w:r w:rsidRPr="009645AF">
        <w:rPr>
          <w:rFonts w:asciiTheme="minorHAnsi" w:eastAsiaTheme="minorHAnsi" w:hAnsiTheme="minorHAnsi"/>
        </w:rPr>
        <w:t xml:space="preserve">’s </w:t>
      </w:r>
      <w:r>
        <w:rPr>
          <w:rFonts w:asciiTheme="minorHAnsi" w:eastAsiaTheme="minorHAnsi" w:hAnsiTheme="minorHAnsi"/>
        </w:rPr>
        <w:t>BAA</w:t>
      </w:r>
      <w:r w:rsidR="00B004C7">
        <w:rPr>
          <w:rFonts w:asciiTheme="minorHAnsi" w:eastAsiaTheme="minorHAnsi" w:hAnsiTheme="minorHAnsi"/>
        </w:rPr>
        <w:t>, and/or Interchange</w:t>
      </w:r>
      <w:r w:rsidRPr="009645AF">
        <w:rPr>
          <w:rFonts w:asciiTheme="minorHAnsi" w:eastAsiaTheme="minorHAnsi" w:hAnsiTheme="minorHAnsi"/>
        </w:rPr>
        <w:t xml:space="preserve">.  Each charge or payment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identified by a charge code and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sub-allocated by the </w:t>
      </w:r>
      <w:r>
        <w:rPr>
          <w:rFonts w:asciiTheme="minorHAnsi" w:eastAsiaTheme="minorHAnsi" w:hAnsiTheme="minorHAnsi"/>
        </w:rPr>
        <w:t>PSEI</w:t>
      </w:r>
      <w:r w:rsidRPr="009645AF">
        <w:rPr>
          <w:rFonts w:asciiTheme="minorHAnsi" w:eastAsiaTheme="minorHAnsi" w:hAnsiTheme="minorHAnsi"/>
        </w:rPr>
        <w:t xml:space="preserve"> EIM Entity using one of the following methods:</w:t>
      </w:r>
    </w:p>
    <w:p w:rsidR="009645AF" w:rsidRPr="009645AF" w:rsidRDefault="009645AF" w:rsidP="00ED46D8">
      <w:pPr>
        <w:pStyle w:val="BodyText"/>
        <w:numPr>
          <w:ilvl w:val="0"/>
          <w:numId w:val="11"/>
        </w:numPr>
        <w:tabs>
          <w:tab w:val="left" w:pos="1334"/>
        </w:tabs>
        <w:spacing w:before="119"/>
        <w:ind w:right="597" w:hanging="10"/>
        <w:rPr>
          <w:rFonts w:asciiTheme="minorHAnsi" w:eastAsiaTheme="minorHAnsi" w:hAnsiTheme="minorHAnsi"/>
        </w:rPr>
      </w:pPr>
      <w:r>
        <w:rPr>
          <w:rFonts w:asciiTheme="minorHAnsi" w:eastAsiaTheme="minorHAnsi" w:hAnsiTheme="minorHAnsi"/>
        </w:rPr>
        <w:t xml:space="preserve"> </w:t>
      </w:r>
      <w:r w:rsidRPr="009645AF">
        <w:rPr>
          <w:rFonts w:asciiTheme="minorHAnsi" w:eastAsiaTheme="minorHAnsi" w:hAnsiTheme="minorHAnsi"/>
        </w:rPr>
        <w:t xml:space="preserve">Direct assignment to Transmission Customers in accordance with </w:t>
      </w:r>
      <w:r>
        <w:rPr>
          <w:rFonts w:asciiTheme="minorHAnsi" w:eastAsiaTheme="minorHAnsi" w:hAnsiTheme="minorHAnsi"/>
        </w:rPr>
        <w:t>PSEI</w:t>
      </w:r>
      <w:r w:rsidRPr="009645AF">
        <w:rPr>
          <w:rFonts w:asciiTheme="minorHAnsi" w:eastAsiaTheme="minorHAnsi" w:hAnsiTheme="minorHAnsi"/>
        </w:rPr>
        <w:t>’s OATT Schedules 4</w:t>
      </w:r>
      <w:r w:rsidR="009C7E42">
        <w:rPr>
          <w:rFonts w:asciiTheme="minorHAnsi" w:eastAsiaTheme="minorHAnsi" w:hAnsiTheme="minorHAnsi"/>
        </w:rPr>
        <w:t>, 4R</w:t>
      </w:r>
      <w:r w:rsidRPr="009645AF">
        <w:rPr>
          <w:rFonts w:asciiTheme="minorHAnsi" w:eastAsiaTheme="minorHAnsi" w:hAnsiTheme="minorHAnsi"/>
        </w:rPr>
        <w:t xml:space="preserve"> and 9;</w:t>
      </w:r>
    </w:p>
    <w:p w:rsidR="009645AF" w:rsidRPr="009645AF" w:rsidRDefault="009645AF" w:rsidP="00ED46D8">
      <w:pPr>
        <w:pStyle w:val="BodyText"/>
        <w:numPr>
          <w:ilvl w:val="0"/>
          <w:numId w:val="11"/>
        </w:numPr>
        <w:tabs>
          <w:tab w:val="left" w:pos="1332"/>
        </w:tabs>
        <w:spacing w:before="119"/>
        <w:ind w:left="1331" w:hanging="331"/>
        <w:rPr>
          <w:rFonts w:asciiTheme="minorHAnsi" w:eastAsiaTheme="minorHAnsi" w:hAnsiTheme="minorHAnsi"/>
        </w:rPr>
      </w:pPr>
      <w:r w:rsidRPr="009645AF">
        <w:rPr>
          <w:rFonts w:asciiTheme="minorHAnsi" w:eastAsiaTheme="minorHAnsi" w:hAnsiTheme="minorHAnsi"/>
        </w:rPr>
        <w:t xml:space="preserve">On the basis of Measured Demand, as that term is defined in </w:t>
      </w:r>
      <w:r>
        <w:rPr>
          <w:rFonts w:asciiTheme="minorHAnsi" w:eastAsiaTheme="minorHAnsi" w:hAnsiTheme="minorHAnsi"/>
        </w:rPr>
        <w:t>PSEI</w:t>
      </w:r>
      <w:r w:rsidRPr="009645AF">
        <w:rPr>
          <w:rFonts w:asciiTheme="minorHAnsi" w:eastAsiaTheme="minorHAnsi" w:hAnsiTheme="minorHAnsi"/>
        </w:rPr>
        <w:t>’s OATT;</w:t>
      </w:r>
    </w:p>
    <w:p w:rsidR="009645AF" w:rsidRPr="009645AF" w:rsidRDefault="009645AF" w:rsidP="00ED46D8">
      <w:pPr>
        <w:pStyle w:val="BodyText"/>
        <w:numPr>
          <w:ilvl w:val="0"/>
          <w:numId w:val="11"/>
        </w:numPr>
        <w:tabs>
          <w:tab w:val="left" w:pos="1320"/>
        </w:tabs>
        <w:spacing w:before="119"/>
        <w:ind w:left="1319" w:hanging="319"/>
        <w:rPr>
          <w:rFonts w:asciiTheme="minorHAnsi" w:eastAsiaTheme="minorHAnsi" w:hAnsiTheme="minorHAnsi"/>
        </w:rPr>
      </w:pPr>
      <w:r w:rsidRPr="009645AF">
        <w:rPr>
          <w:rFonts w:asciiTheme="minorHAnsi" w:eastAsiaTheme="minorHAnsi" w:hAnsiTheme="minorHAnsi"/>
        </w:rPr>
        <w:t xml:space="preserve">On the basis of Metered Demand, as that term is defined in </w:t>
      </w:r>
      <w:r>
        <w:rPr>
          <w:rFonts w:asciiTheme="minorHAnsi" w:eastAsiaTheme="minorHAnsi" w:hAnsiTheme="minorHAnsi"/>
        </w:rPr>
        <w:t>PSEI</w:t>
      </w:r>
      <w:r w:rsidRPr="009645AF">
        <w:rPr>
          <w:rFonts w:asciiTheme="minorHAnsi" w:eastAsiaTheme="minorHAnsi" w:hAnsiTheme="minorHAnsi"/>
        </w:rPr>
        <w:t>’s OATT; or</w:t>
      </w:r>
    </w:p>
    <w:p w:rsidR="009645AF" w:rsidRPr="009645AF" w:rsidRDefault="009645AF" w:rsidP="00ED46D8">
      <w:pPr>
        <w:pStyle w:val="BodyText"/>
        <w:numPr>
          <w:ilvl w:val="0"/>
          <w:numId w:val="11"/>
        </w:numPr>
        <w:tabs>
          <w:tab w:val="left" w:pos="1334"/>
        </w:tabs>
        <w:ind w:right="597" w:firstLine="0"/>
        <w:rPr>
          <w:rFonts w:asciiTheme="minorHAnsi" w:eastAsiaTheme="minorHAnsi" w:hAnsiTheme="minorHAnsi"/>
        </w:rPr>
      </w:pPr>
      <w:r w:rsidRPr="009645AF">
        <w:rPr>
          <w:rFonts w:asciiTheme="minorHAnsi" w:eastAsiaTheme="minorHAnsi" w:hAnsiTheme="minorHAnsi"/>
        </w:rPr>
        <w:t xml:space="preserve">Retention of any charge by the </w:t>
      </w:r>
      <w:r>
        <w:rPr>
          <w:rFonts w:asciiTheme="minorHAnsi" w:eastAsiaTheme="minorHAnsi" w:hAnsiTheme="minorHAnsi"/>
        </w:rPr>
        <w:t xml:space="preserve">PSEI </w:t>
      </w:r>
      <w:r w:rsidRPr="009645AF">
        <w:rPr>
          <w:rFonts w:asciiTheme="minorHAnsi" w:eastAsiaTheme="minorHAnsi" w:hAnsiTheme="minorHAnsi"/>
        </w:rPr>
        <w:t>EIM Entity (i.e., not sub-allocated to Transmission Customers).</w:t>
      </w:r>
    </w:p>
    <w:p w:rsidR="009645AF" w:rsidRDefault="009645AF" w:rsidP="009645AF">
      <w:pPr>
        <w:pStyle w:val="BodyText"/>
        <w:ind w:left="360" w:right="100"/>
        <w:rPr>
          <w:rFonts w:asciiTheme="minorHAnsi" w:eastAsiaTheme="minorHAnsi" w:hAnsiTheme="minorHAnsi"/>
        </w:rPr>
      </w:pPr>
      <w:r w:rsidRPr="009645AF">
        <w:rPr>
          <w:rFonts w:asciiTheme="minorHAnsi" w:eastAsiaTheme="minorHAnsi" w:hAnsiTheme="minorHAnsi"/>
        </w:rPr>
        <w:lastRenderedPageBreak/>
        <w:t xml:space="preserve">Specific charge codes and allocation methods are described in the following sub-sections of this </w:t>
      </w:r>
      <w:r w:rsidRPr="007A107E">
        <w:rPr>
          <w:rFonts w:asciiTheme="minorHAnsi" w:eastAsiaTheme="minorHAnsi" w:hAnsiTheme="minorHAnsi"/>
        </w:rPr>
        <w:t>Section 9.</w:t>
      </w:r>
      <w:r w:rsidRPr="007A107E">
        <w:rPr>
          <w:rFonts w:asciiTheme="minorHAnsi" w:eastAsiaTheme="minorHAnsi" w:hAnsiTheme="minorHAnsi"/>
        </w:rPr>
        <w:tab/>
      </w:r>
      <w:r w:rsidR="00C86194" w:rsidRPr="007A107E">
        <w:rPr>
          <w:rFonts w:asciiTheme="minorHAnsi" w:eastAsiaTheme="minorHAnsi" w:hAnsiTheme="minorHAnsi"/>
        </w:rPr>
        <w:t xml:space="preserve">PSE will post on its OASIS the </w:t>
      </w:r>
      <w:r w:rsidR="00386858" w:rsidRPr="007A107E">
        <w:rPr>
          <w:rFonts w:asciiTheme="minorHAnsi" w:eastAsiaTheme="minorHAnsi" w:hAnsiTheme="minorHAnsi"/>
        </w:rPr>
        <w:t>EIM</w:t>
      </w:r>
      <w:r w:rsidR="00FD68DE" w:rsidRPr="007A107E">
        <w:rPr>
          <w:rFonts w:asciiTheme="minorHAnsi" w:eastAsiaTheme="minorHAnsi" w:hAnsiTheme="minorHAnsi"/>
        </w:rPr>
        <w:t xml:space="preserve"> </w:t>
      </w:r>
      <w:r w:rsidR="00386858" w:rsidRPr="007A107E">
        <w:rPr>
          <w:rFonts w:asciiTheme="minorHAnsi" w:eastAsiaTheme="minorHAnsi" w:hAnsiTheme="minorHAnsi"/>
        </w:rPr>
        <w:t>PSEI LAP</w:t>
      </w:r>
      <w:r w:rsidR="00FD68DE" w:rsidRPr="007A107E">
        <w:rPr>
          <w:rFonts w:asciiTheme="minorHAnsi" w:eastAsiaTheme="minorHAnsi" w:hAnsiTheme="minorHAnsi"/>
        </w:rPr>
        <w:t xml:space="preserve"> Hourly Pricing Proxy and the </w:t>
      </w:r>
      <w:r w:rsidR="00386858" w:rsidRPr="007A107E">
        <w:rPr>
          <w:rFonts w:asciiTheme="minorHAnsi" w:eastAsiaTheme="minorHAnsi" w:hAnsiTheme="minorHAnsi"/>
        </w:rPr>
        <w:t>EIM</w:t>
      </w:r>
      <w:r w:rsidR="007A107E">
        <w:rPr>
          <w:rFonts w:asciiTheme="minorHAnsi" w:eastAsiaTheme="minorHAnsi" w:hAnsiTheme="minorHAnsi"/>
        </w:rPr>
        <w:t xml:space="preserve"> and </w:t>
      </w:r>
      <w:r w:rsidR="00386858" w:rsidRPr="007A107E">
        <w:rPr>
          <w:rFonts w:asciiTheme="minorHAnsi" w:eastAsiaTheme="minorHAnsi" w:hAnsiTheme="minorHAnsi"/>
        </w:rPr>
        <w:t>EIM Schedule 12 Average Pricing Proxy.</w:t>
      </w:r>
    </w:p>
    <w:p w:rsidR="009645AF" w:rsidRPr="009645AF" w:rsidRDefault="009645AF" w:rsidP="009645AF">
      <w:pPr>
        <w:pStyle w:val="BodyText"/>
        <w:ind w:left="360" w:right="100"/>
        <w:rPr>
          <w:rFonts w:asciiTheme="minorHAnsi" w:eastAsiaTheme="minorHAnsi" w:hAnsiTheme="minorHAnsi"/>
        </w:rPr>
      </w:pPr>
    </w:p>
    <w:p w:rsidR="009645AF" w:rsidRDefault="009645AF" w:rsidP="009645AF">
      <w:pPr>
        <w:ind w:left="720"/>
      </w:pPr>
      <w:bookmarkStart w:id="7" w:name="_bookmark21"/>
      <w:bookmarkEnd w:id="7"/>
      <w:proofErr w:type="gramStart"/>
      <w:r>
        <w:t xml:space="preserve">9.1  </w:t>
      </w:r>
      <w:r w:rsidRPr="009645AF">
        <w:t>Instructed</w:t>
      </w:r>
      <w:proofErr w:type="gramEnd"/>
      <w:r w:rsidRPr="009645AF">
        <w:t xml:space="preserve"> Imbalance Energy </w:t>
      </w:r>
      <w:r>
        <w:t>(IIE)</w:t>
      </w:r>
    </w:p>
    <w:p w:rsidR="009645AF" w:rsidRPr="009645AF" w:rsidRDefault="009645AF" w:rsidP="009645AF">
      <w:pPr>
        <w:ind w:left="720"/>
      </w:pPr>
      <w:r w:rsidRPr="009645AF">
        <w:t xml:space="preserve">The </w:t>
      </w:r>
      <w:r>
        <w:t>PSEI</w:t>
      </w:r>
      <w:r w:rsidRPr="009645AF">
        <w:t xml:space="preserve"> EIM Entity </w:t>
      </w:r>
      <w:r w:rsidR="00084470">
        <w:t>will</w:t>
      </w:r>
      <w:r w:rsidR="00084470" w:rsidRPr="009645AF">
        <w:t xml:space="preserve"> </w:t>
      </w:r>
      <w:r w:rsidRPr="009645AF">
        <w:t>sub-allocate IIE based on the operational adjustments</w:t>
      </w:r>
      <w:r w:rsidR="00B004C7">
        <w:t xml:space="preserve"> (e.g., changing an e-tag after T-57)</w:t>
      </w:r>
      <w:r w:rsidRPr="009645AF">
        <w:t xml:space="preserve"> of any affected Interchange or based on resource imbalances created by Manual Dispatch or adjustments for VER forecasts.  IIE </w:t>
      </w:r>
      <w:r w:rsidR="00084470">
        <w:t xml:space="preserve">will </w:t>
      </w:r>
      <w:r w:rsidRPr="009645AF">
        <w:t xml:space="preserve">be sub-allocated directly to Transmission Customers in accordance with </w:t>
      </w:r>
      <w:r w:rsidR="00457205" w:rsidRPr="003A0C13">
        <w:t>[</w:t>
      </w:r>
      <w:r w:rsidRPr="003A0C13">
        <w:t>Schedule 9</w:t>
      </w:r>
      <w:r w:rsidR="00457205" w:rsidRPr="003A0C13">
        <w:t>]</w:t>
      </w:r>
      <w:r w:rsidRPr="009645AF">
        <w:t xml:space="preserve"> and Attachment </w:t>
      </w:r>
      <w:r>
        <w:t>O</w:t>
      </w:r>
      <w:r w:rsidRPr="009645AF">
        <w:t xml:space="preserve">, Section 8.1, of </w:t>
      </w:r>
      <w:r>
        <w:t>PSEI</w:t>
      </w:r>
      <w:r w:rsidRPr="009645AF">
        <w:t>’s OATT.</w:t>
      </w:r>
    </w:p>
    <w:p w:rsidR="001205BA" w:rsidRDefault="009645AF" w:rsidP="003A0C13">
      <w:pPr>
        <w:pStyle w:val="BodyText"/>
        <w:spacing w:after="120"/>
        <w:ind w:left="994" w:right="2765"/>
        <w:rPr>
          <w:rFonts w:asciiTheme="minorHAnsi" w:eastAsiaTheme="minorHAnsi" w:hAnsiTheme="minorHAnsi"/>
        </w:rPr>
      </w:pPr>
      <w:r w:rsidRPr="009645AF">
        <w:rPr>
          <w:rFonts w:asciiTheme="minorHAnsi" w:eastAsiaTheme="minorHAnsi" w:hAnsiTheme="minorHAnsi"/>
        </w:rPr>
        <w:t xml:space="preserve">Charge Code 64600 – 15-Minute Market (“FMM”) IIE </w:t>
      </w:r>
    </w:p>
    <w:p w:rsidR="009645AF" w:rsidRPr="001205BA" w:rsidRDefault="001205BA" w:rsidP="003A0C13">
      <w:pPr>
        <w:pStyle w:val="BodyText"/>
        <w:spacing w:after="120"/>
        <w:ind w:left="994" w:right="2765"/>
        <w:rPr>
          <w:rFonts w:asciiTheme="minorHAnsi" w:eastAsiaTheme="minorHAnsi" w:hAnsiTheme="minorHAnsi"/>
        </w:rPr>
      </w:pPr>
      <w:r w:rsidRPr="001205BA">
        <w:rPr>
          <w:rFonts w:asciiTheme="minorHAnsi" w:eastAsiaTheme="minorHAnsi" w:hAnsiTheme="minorHAnsi"/>
        </w:rPr>
        <w:t xml:space="preserve">Charge </w:t>
      </w:r>
      <w:r w:rsidR="009645AF" w:rsidRPr="001205BA">
        <w:rPr>
          <w:rFonts w:asciiTheme="minorHAnsi" w:eastAsiaTheme="minorHAnsi" w:hAnsiTheme="minorHAnsi"/>
        </w:rPr>
        <w:t>Code 64700 – Real-Time Dispatch (“RTD”) IIE</w:t>
      </w:r>
    </w:p>
    <w:p w:rsidR="00307745" w:rsidRDefault="00307745" w:rsidP="009645AF">
      <w:pPr>
        <w:pStyle w:val="BodyText"/>
        <w:ind w:left="1000" w:right="2767"/>
        <w:rPr>
          <w:rFonts w:asciiTheme="minorHAnsi" w:eastAsiaTheme="minorHAnsi" w:hAnsiTheme="minorHAnsi"/>
        </w:rPr>
      </w:pPr>
      <w:r>
        <w:rPr>
          <w:rFonts w:asciiTheme="minorHAnsi" w:eastAsiaTheme="minorHAnsi" w:hAnsiTheme="minorHAnsi"/>
        </w:rPr>
        <w:t xml:space="preserve">Calculation of FMM IIE:  </w:t>
      </w:r>
      <w:r w:rsidR="009C7E42">
        <w:rPr>
          <w:rFonts w:asciiTheme="minorHAnsi" w:eastAsiaTheme="minorHAnsi" w:hAnsiTheme="minorHAnsi"/>
        </w:rPr>
        <w:t>[</w:t>
      </w:r>
      <w:r>
        <w:rPr>
          <w:rFonts w:asciiTheme="minorHAnsi" w:eastAsiaTheme="minorHAnsi" w:hAnsiTheme="minorHAnsi"/>
        </w:rPr>
        <w:t>A link will be provided with examples</w:t>
      </w:r>
      <w:r w:rsidR="009C7E42">
        <w:rPr>
          <w:rFonts w:asciiTheme="minorHAnsi" w:eastAsiaTheme="minorHAnsi" w:hAnsiTheme="minorHAnsi"/>
        </w:rPr>
        <w:t>]</w:t>
      </w:r>
    </w:p>
    <w:p w:rsidR="00307745" w:rsidRDefault="00307745" w:rsidP="009C7E42">
      <w:pPr>
        <w:pStyle w:val="BodyText"/>
        <w:spacing w:after="240"/>
        <w:ind w:left="994" w:right="-10"/>
        <w:rPr>
          <w:rFonts w:asciiTheme="minorHAnsi" w:eastAsiaTheme="minorHAnsi" w:hAnsiTheme="minorHAnsi"/>
        </w:rPr>
      </w:pPr>
      <w:r>
        <w:rPr>
          <w:rFonts w:asciiTheme="minorHAnsi" w:eastAsiaTheme="minorHAnsi" w:hAnsiTheme="minorHAnsi"/>
        </w:rPr>
        <w:t xml:space="preserve">Calculation of Real-Time IIE:  </w:t>
      </w:r>
      <w:r w:rsidR="009C7E42">
        <w:rPr>
          <w:rFonts w:asciiTheme="minorHAnsi" w:eastAsiaTheme="minorHAnsi" w:hAnsiTheme="minorHAnsi"/>
        </w:rPr>
        <w:t>[</w:t>
      </w:r>
      <w:r>
        <w:rPr>
          <w:rFonts w:asciiTheme="minorHAnsi" w:eastAsiaTheme="minorHAnsi" w:hAnsiTheme="minorHAnsi"/>
        </w:rPr>
        <w:t>A link will be provide wit</w:t>
      </w:r>
      <w:r w:rsidR="009C7E42">
        <w:rPr>
          <w:rFonts w:asciiTheme="minorHAnsi" w:eastAsiaTheme="minorHAnsi" w:hAnsiTheme="minorHAnsi"/>
        </w:rPr>
        <w:t>h ex</w:t>
      </w:r>
      <w:r>
        <w:rPr>
          <w:rFonts w:asciiTheme="minorHAnsi" w:eastAsiaTheme="minorHAnsi" w:hAnsiTheme="minorHAnsi"/>
        </w:rPr>
        <w:t>amples</w:t>
      </w:r>
      <w:r w:rsidR="009C7E42">
        <w:rPr>
          <w:rFonts w:asciiTheme="minorHAnsi" w:eastAsiaTheme="minorHAnsi" w:hAnsiTheme="minorHAnsi"/>
        </w:rPr>
        <w:t>]</w:t>
      </w:r>
    </w:p>
    <w:p w:rsidR="009C7E42" w:rsidRPr="009645AF" w:rsidRDefault="009C7E42" w:rsidP="009C7E42">
      <w:pPr>
        <w:pStyle w:val="BodyText"/>
        <w:spacing w:after="240"/>
        <w:ind w:left="994" w:right="-10"/>
        <w:rPr>
          <w:rFonts w:asciiTheme="minorHAnsi" w:eastAsiaTheme="minorHAnsi" w:hAnsiTheme="minorHAnsi"/>
        </w:rPr>
      </w:pPr>
    </w:p>
    <w:p w:rsidR="00457205" w:rsidRPr="009645AF" w:rsidRDefault="00457205" w:rsidP="009C7E42">
      <w:pPr>
        <w:spacing w:before="240"/>
        <w:ind w:left="720"/>
      </w:pPr>
      <w:bookmarkStart w:id="8" w:name="_bookmark22"/>
      <w:bookmarkEnd w:id="8"/>
      <w:proofErr w:type="gramStart"/>
      <w:r>
        <w:t xml:space="preserve">9.2  </w:t>
      </w:r>
      <w:r w:rsidR="009645AF" w:rsidRPr="009645AF">
        <w:t>Uninstructed</w:t>
      </w:r>
      <w:proofErr w:type="gramEnd"/>
      <w:r w:rsidR="009645AF" w:rsidRPr="009645AF">
        <w:t xml:space="preserve"> Imbalance Energy (UIE)</w:t>
      </w:r>
    </w:p>
    <w:p w:rsidR="009645AF" w:rsidRPr="009645AF" w:rsidRDefault="00457205" w:rsidP="00457205">
      <w:pPr>
        <w:pStyle w:val="BodyText"/>
        <w:spacing w:before="124"/>
        <w:ind w:left="720" w:right="191"/>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009645AF" w:rsidRPr="009645AF">
        <w:rPr>
          <w:rFonts w:asciiTheme="minorHAnsi" w:eastAsiaTheme="minorHAnsi" w:hAnsiTheme="minorHAnsi"/>
        </w:rPr>
        <w:t>sub-allocate UIE directly to Transmission Customers in accordance with</w:t>
      </w:r>
      <w:r>
        <w:rPr>
          <w:rFonts w:asciiTheme="minorHAnsi" w:eastAsiaTheme="minorHAnsi" w:hAnsiTheme="minorHAnsi"/>
        </w:rPr>
        <w:t xml:space="preserve"> Schedules 4</w:t>
      </w:r>
      <w:r w:rsidR="009C7E42">
        <w:rPr>
          <w:rFonts w:asciiTheme="minorHAnsi" w:eastAsiaTheme="minorHAnsi" w:hAnsiTheme="minorHAnsi"/>
        </w:rPr>
        <w:t>, 4R</w:t>
      </w:r>
      <w:r>
        <w:rPr>
          <w:rFonts w:asciiTheme="minorHAnsi" w:eastAsiaTheme="minorHAnsi" w:hAnsiTheme="minorHAnsi"/>
        </w:rPr>
        <w:t xml:space="preserve"> and 9 of PSEI</w:t>
      </w:r>
      <w:r w:rsidR="009645AF" w:rsidRPr="009645AF">
        <w:rPr>
          <w:rFonts w:asciiTheme="minorHAnsi" w:eastAsiaTheme="minorHAnsi" w:hAnsiTheme="minorHAnsi"/>
        </w:rPr>
        <w:t xml:space="preserve">’s OATT. Any UIE charges or payments received by the </w:t>
      </w:r>
      <w:r>
        <w:rPr>
          <w:rFonts w:asciiTheme="minorHAnsi" w:eastAsiaTheme="minorHAnsi" w:hAnsiTheme="minorHAnsi"/>
        </w:rPr>
        <w:t>PSEI</w:t>
      </w:r>
      <w:r w:rsidR="009645AF" w:rsidRPr="009645AF">
        <w:rPr>
          <w:rFonts w:asciiTheme="minorHAnsi" w:eastAsiaTheme="minorHAnsi" w:hAnsiTheme="minorHAnsi"/>
        </w:rPr>
        <w:t xml:space="preserve"> EIM Entity not otherwise recovered under</w:t>
      </w:r>
      <w:r>
        <w:rPr>
          <w:rFonts w:asciiTheme="minorHAnsi" w:eastAsiaTheme="minorHAnsi" w:hAnsiTheme="minorHAnsi"/>
        </w:rPr>
        <w:t xml:space="preserve"> Schedules 4</w:t>
      </w:r>
      <w:r w:rsidR="001205BA">
        <w:rPr>
          <w:rFonts w:asciiTheme="minorHAnsi" w:eastAsiaTheme="minorHAnsi" w:hAnsiTheme="minorHAnsi"/>
        </w:rPr>
        <w:t>, 4R</w:t>
      </w:r>
      <w:r>
        <w:rPr>
          <w:rFonts w:asciiTheme="minorHAnsi" w:eastAsiaTheme="minorHAnsi" w:hAnsiTheme="minorHAnsi"/>
        </w:rPr>
        <w:t xml:space="preserve"> and 9 of PSEI</w:t>
      </w:r>
      <w:r w:rsidR="009645AF" w:rsidRPr="009645AF">
        <w:rPr>
          <w:rFonts w:asciiTheme="minorHAnsi" w:eastAsiaTheme="minorHAnsi" w:hAnsiTheme="minorHAnsi"/>
        </w:rPr>
        <w:t xml:space="preserve">’s OATT </w:t>
      </w:r>
      <w:r w:rsidR="00D77891">
        <w:rPr>
          <w:rFonts w:asciiTheme="minorHAnsi" w:eastAsiaTheme="minorHAnsi" w:hAnsiTheme="minorHAnsi"/>
        </w:rPr>
        <w:t>will</w:t>
      </w:r>
      <w:r w:rsidR="00D77891" w:rsidRPr="009645AF">
        <w:rPr>
          <w:rFonts w:asciiTheme="minorHAnsi" w:eastAsiaTheme="minorHAnsi" w:hAnsiTheme="minorHAnsi"/>
        </w:rPr>
        <w:t xml:space="preserve"> </w:t>
      </w:r>
      <w:r w:rsidR="009645AF" w:rsidRPr="009645AF">
        <w:rPr>
          <w:rFonts w:asciiTheme="minorHAnsi" w:eastAsiaTheme="minorHAnsi" w:hAnsiTheme="minorHAnsi"/>
        </w:rPr>
        <w:t>not be sub-allocated to Transmission Customers.</w:t>
      </w:r>
    </w:p>
    <w:p w:rsidR="009645AF" w:rsidRPr="009645AF" w:rsidRDefault="009645AF" w:rsidP="009645AF">
      <w:pPr>
        <w:pStyle w:val="BodyText"/>
        <w:spacing w:before="119"/>
        <w:ind w:left="911"/>
        <w:rPr>
          <w:rFonts w:asciiTheme="minorHAnsi" w:eastAsiaTheme="minorHAnsi" w:hAnsiTheme="minorHAnsi"/>
        </w:rPr>
      </w:pPr>
      <w:r w:rsidRPr="009645AF">
        <w:rPr>
          <w:rFonts w:asciiTheme="minorHAnsi" w:eastAsiaTheme="minorHAnsi" w:hAnsiTheme="minorHAnsi"/>
        </w:rPr>
        <w:t>Charge Code 64750 – Real-Time UIE</w:t>
      </w:r>
    </w:p>
    <w:p w:rsidR="009645AF" w:rsidRPr="009645AF" w:rsidRDefault="009645AF" w:rsidP="009645AF">
      <w:pPr>
        <w:pStyle w:val="BodyText"/>
        <w:ind w:left="911" w:right="191"/>
        <w:rPr>
          <w:rFonts w:asciiTheme="minorHAnsi" w:eastAsiaTheme="minorHAnsi" w:hAnsiTheme="minorHAnsi"/>
        </w:rPr>
      </w:pPr>
      <w:r w:rsidRPr="009645AF">
        <w:rPr>
          <w:rFonts w:asciiTheme="minorHAnsi" w:eastAsiaTheme="minorHAnsi" w:hAnsiTheme="minorHAnsi"/>
        </w:rPr>
        <w:t xml:space="preserve">Calculation of Real-Time Load UIE:  A Transmission Customer will be assessed load UIE charges and payments in accordance with Schedule 4 (1) based on the Transmission Customer’s hourly metered load compared to the Transmission Customer’s Base Schedule. The Transmission Customer Base Schedule is calculated based on Resource Forecast Data, Interchange Forecast Data, and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Forecast Data submitted under Section 8 of this EIM BP.</w:t>
      </w:r>
    </w:p>
    <w:p w:rsidR="009645AF" w:rsidRPr="009645AF" w:rsidRDefault="009645AF" w:rsidP="009645AF">
      <w:pPr>
        <w:pStyle w:val="BodyText"/>
        <w:spacing w:before="119"/>
        <w:ind w:left="911" w:right="315"/>
        <w:rPr>
          <w:rFonts w:asciiTheme="minorHAnsi" w:eastAsiaTheme="minorHAnsi" w:hAnsiTheme="minorHAnsi"/>
        </w:rPr>
      </w:pPr>
      <w:r w:rsidRPr="009645AF">
        <w:rPr>
          <w:rFonts w:asciiTheme="minorHAnsi" w:eastAsiaTheme="minorHAnsi" w:hAnsiTheme="minorHAnsi"/>
        </w:rPr>
        <w:t xml:space="preserve">Calculation of Real-Time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UIE: A Transmission Customer </w:t>
      </w:r>
      <w:r w:rsidR="00D77891">
        <w:rPr>
          <w:rFonts w:asciiTheme="minorHAnsi" w:eastAsiaTheme="minorHAnsi" w:hAnsiTheme="minorHAnsi"/>
        </w:rPr>
        <w:t>will</w:t>
      </w:r>
      <w:r w:rsidR="00D77891" w:rsidRPr="009645AF">
        <w:rPr>
          <w:rFonts w:asciiTheme="minorHAnsi" w:eastAsiaTheme="minorHAnsi" w:hAnsiTheme="minorHAnsi"/>
        </w:rPr>
        <w:t xml:space="preserve"> </w:t>
      </w:r>
      <w:r w:rsidRPr="009645AF">
        <w:rPr>
          <w:rFonts w:asciiTheme="minorHAnsi" w:eastAsiaTheme="minorHAnsi" w:hAnsiTheme="minorHAnsi"/>
        </w:rPr>
        <w:t xml:space="preserve">be assessed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UIE charges and payments in accordance with Schedule 4 (2) based on the actual, integrated energy amount of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(either positive or negative) compared to the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component (either positive or negative) of the Transmission Customer Base Schedule.</w:t>
      </w:r>
    </w:p>
    <w:p w:rsidR="009645AF" w:rsidRPr="009645AF" w:rsidRDefault="009645AF" w:rsidP="009645AF">
      <w:pPr>
        <w:pStyle w:val="BodyText"/>
        <w:spacing w:before="119"/>
        <w:ind w:left="911" w:right="100"/>
        <w:rPr>
          <w:rFonts w:asciiTheme="minorHAnsi" w:eastAsiaTheme="minorHAnsi" w:hAnsiTheme="minorHAnsi"/>
        </w:rPr>
      </w:pPr>
      <w:r w:rsidRPr="009645AF">
        <w:rPr>
          <w:rFonts w:asciiTheme="minorHAnsi" w:eastAsiaTheme="minorHAnsi" w:hAnsiTheme="minorHAnsi"/>
        </w:rPr>
        <w:t xml:space="preserve">Calculation of Generation Export UIE: A Transmission Customer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assessed UIE charges and payments in accordance with </w:t>
      </w:r>
      <w:r w:rsidRPr="003A0C13">
        <w:rPr>
          <w:rFonts w:asciiTheme="minorHAnsi" w:eastAsiaTheme="minorHAnsi" w:hAnsiTheme="minorHAnsi"/>
        </w:rPr>
        <w:t>Schedule</w:t>
      </w:r>
      <w:r w:rsidR="00307745" w:rsidRPr="003A0C13">
        <w:rPr>
          <w:rFonts w:asciiTheme="minorHAnsi" w:eastAsiaTheme="minorHAnsi" w:hAnsiTheme="minorHAnsi"/>
        </w:rPr>
        <w:t>s</w:t>
      </w:r>
      <w:r w:rsidRPr="003A0C13">
        <w:rPr>
          <w:rFonts w:asciiTheme="minorHAnsi" w:eastAsiaTheme="minorHAnsi" w:hAnsiTheme="minorHAnsi"/>
        </w:rPr>
        <w:t xml:space="preserve"> 4</w:t>
      </w:r>
      <w:r w:rsidR="00307745" w:rsidRPr="003A0C13">
        <w:rPr>
          <w:rFonts w:asciiTheme="minorHAnsi" w:eastAsiaTheme="minorHAnsi" w:hAnsiTheme="minorHAnsi"/>
        </w:rPr>
        <w:t xml:space="preserve"> &amp; 4R</w:t>
      </w:r>
      <w:r w:rsidRPr="009645AF">
        <w:rPr>
          <w:rFonts w:asciiTheme="minorHAnsi" w:eastAsiaTheme="minorHAnsi" w:hAnsiTheme="minorHAnsi"/>
        </w:rPr>
        <w:t xml:space="preserve"> based on the resource component of the Transmission Customer Base Schedule (determined at T-57) compared to the Interchange and </w:t>
      </w:r>
      <w:proofErr w:type="spellStart"/>
      <w:r w:rsidRPr="009645AF">
        <w:rPr>
          <w:rFonts w:asciiTheme="minorHAnsi" w:eastAsiaTheme="minorHAnsi" w:hAnsiTheme="minorHAnsi"/>
        </w:rPr>
        <w:t>Intrachange</w:t>
      </w:r>
      <w:proofErr w:type="spellEnd"/>
      <w:r w:rsidRPr="009645AF">
        <w:rPr>
          <w:rFonts w:asciiTheme="minorHAnsi" w:eastAsiaTheme="minorHAnsi" w:hAnsiTheme="minorHAnsi"/>
        </w:rPr>
        <w:t xml:space="preserve"> components of the Transmission Customer Base Schedule (determined at</w:t>
      </w:r>
      <w:r w:rsidR="00457205">
        <w:rPr>
          <w:rFonts w:asciiTheme="minorHAnsi" w:eastAsiaTheme="minorHAnsi" w:hAnsiTheme="minorHAnsi"/>
        </w:rPr>
        <w:t xml:space="preserve"> </w:t>
      </w:r>
      <w:r w:rsidRPr="009645AF">
        <w:rPr>
          <w:rFonts w:asciiTheme="minorHAnsi" w:eastAsiaTheme="minorHAnsi" w:hAnsiTheme="minorHAnsi"/>
        </w:rPr>
        <w:t>T-57).</w:t>
      </w:r>
    </w:p>
    <w:p w:rsidR="009645AF" w:rsidRDefault="009645AF" w:rsidP="009645AF">
      <w:pPr>
        <w:pStyle w:val="BodyText"/>
        <w:spacing w:before="119"/>
        <w:ind w:left="911" w:right="191"/>
        <w:rPr>
          <w:rFonts w:asciiTheme="minorHAnsi" w:eastAsiaTheme="minorHAnsi" w:hAnsiTheme="minorHAnsi"/>
        </w:rPr>
      </w:pPr>
      <w:r w:rsidRPr="009645AF">
        <w:rPr>
          <w:rFonts w:asciiTheme="minorHAnsi" w:eastAsiaTheme="minorHAnsi" w:hAnsiTheme="minorHAnsi"/>
        </w:rPr>
        <w:t>Calculation of Real-Time Resource UIE: A Transmission Customer responsible for submitting Transmission Customer Base Schedules for a resource will be assessed resource UIE charges and payments in accordance with Schedule 9.</w:t>
      </w:r>
    </w:p>
    <w:p w:rsidR="009C7E42" w:rsidRDefault="009C7E42" w:rsidP="009645AF">
      <w:pPr>
        <w:pStyle w:val="BodyText"/>
        <w:spacing w:before="119"/>
        <w:ind w:left="911" w:right="191"/>
        <w:rPr>
          <w:rFonts w:asciiTheme="minorHAnsi" w:eastAsiaTheme="minorHAnsi" w:hAnsiTheme="minorHAnsi"/>
        </w:rPr>
      </w:pPr>
    </w:p>
    <w:p w:rsidR="009C7E42" w:rsidRPr="009645AF" w:rsidRDefault="009C7E42" w:rsidP="009645AF">
      <w:pPr>
        <w:pStyle w:val="BodyText"/>
        <w:spacing w:before="119"/>
        <w:ind w:left="911" w:right="191"/>
        <w:rPr>
          <w:rFonts w:asciiTheme="minorHAnsi" w:eastAsiaTheme="minorHAnsi" w:hAnsiTheme="minorHAnsi"/>
        </w:rPr>
      </w:pPr>
    </w:p>
    <w:p w:rsidR="009645AF" w:rsidRPr="009645AF" w:rsidRDefault="00457205" w:rsidP="00457205">
      <w:pPr>
        <w:widowControl w:val="0"/>
        <w:tabs>
          <w:tab w:val="left" w:pos="912"/>
        </w:tabs>
        <w:spacing w:before="119" w:after="0" w:line="240" w:lineRule="auto"/>
        <w:ind w:firstLine="540"/>
      </w:pPr>
      <w:bookmarkStart w:id="9" w:name="_bookmark23"/>
      <w:bookmarkEnd w:id="9"/>
      <w:r>
        <w:lastRenderedPageBreak/>
        <w:t>9.3</w:t>
      </w:r>
      <w:r>
        <w:tab/>
      </w:r>
      <w:r w:rsidR="009645AF" w:rsidRPr="009645AF">
        <w:t>Unaccounted For Energy (UFE)</w:t>
      </w:r>
    </w:p>
    <w:p w:rsidR="009645AF" w:rsidRPr="009645AF" w:rsidRDefault="009645AF" w:rsidP="00457205">
      <w:pPr>
        <w:pStyle w:val="BodyText"/>
        <w:ind w:left="540" w:right="191"/>
        <w:rPr>
          <w:rFonts w:asciiTheme="minorHAnsi" w:eastAsiaTheme="minorHAnsi" w:hAnsiTheme="minorHAnsi"/>
        </w:rPr>
      </w:pPr>
      <w:r w:rsidRPr="009645AF">
        <w:rPr>
          <w:rFonts w:asciiTheme="minorHAnsi" w:eastAsiaTheme="minorHAnsi" w:hAnsiTheme="minorHAnsi"/>
        </w:rPr>
        <w:t>Any UFE ch</w:t>
      </w:r>
      <w:r w:rsidR="00457205">
        <w:rPr>
          <w:rFonts w:asciiTheme="minorHAnsi" w:eastAsiaTheme="minorHAnsi" w:hAnsiTheme="minorHAnsi"/>
        </w:rPr>
        <w:t>arges received by the PSEI</w:t>
      </w:r>
      <w:r w:rsidRPr="009645AF">
        <w:rPr>
          <w:rFonts w:asciiTheme="minorHAnsi" w:eastAsiaTheme="minorHAnsi" w:hAnsiTheme="minorHAnsi"/>
        </w:rPr>
        <w:t xml:space="preserve"> EIM Entity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not be sub-allocated to Transmission Customers.</w:t>
      </w:r>
    </w:p>
    <w:p w:rsidR="009645AF" w:rsidRDefault="00457205" w:rsidP="003A0C13">
      <w:pPr>
        <w:pStyle w:val="ListParagraph"/>
        <w:widowControl w:val="0"/>
        <w:numPr>
          <w:ilvl w:val="1"/>
          <w:numId w:val="12"/>
        </w:numPr>
        <w:tabs>
          <w:tab w:val="left" w:pos="912"/>
        </w:tabs>
        <w:spacing w:before="240" w:after="0" w:line="240" w:lineRule="auto"/>
        <w:ind w:left="907"/>
      </w:pPr>
      <w:bookmarkStart w:id="10" w:name="_bookmark24"/>
      <w:bookmarkEnd w:id="10"/>
      <w:r>
        <w:t xml:space="preserve"> </w:t>
      </w:r>
      <w:r w:rsidR="009645AF" w:rsidRPr="009645AF">
        <w:t>Under-Scheduling and Over-Scheduling Load</w:t>
      </w:r>
    </w:p>
    <w:p w:rsidR="00064DAE" w:rsidRPr="009645AF" w:rsidRDefault="00064DAE" w:rsidP="00064DAE">
      <w:pPr>
        <w:pStyle w:val="ListParagraph"/>
        <w:widowControl w:val="0"/>
        <w:tabs>
          <w:tab w:val="left" w:pos="912"/>
        </w:tabs>
        <w:spacing w:before="119" w:after="0" w:line="240" w:lineRule="auto"/>
        <w:ind w:left="900"/>
      </w:pPr>
    </w:p>
    <w:p w:rsidR="00064DAE" w:rsidRDefault="009645AF" w:rsidP="00ED46D8">
      <w:pPr>
        <w:pStyle w:val="ListParagraph"/>
        <w:numPr>
          <w:ilvl w:val="2"/>
          <w:numId w:val="12"/>
        </w:numPr>
        <w:ind w:left="2160"/>
      </w:pPr>
      <w:r w:rsidRPr="009645AF">
        <w:t>Charges for Under-Scheduling and Over-Scheduling Load</w:t>
      </w:r>
    </w:p>
    <w:p w:rsidR="009645AF" w:rsidRPr="009645AF" w:rsidRDefault="009645AF" w:rsidP="00064DAE">
      <w:pPr>
        <w:ind w:left="540"/>
      </w:pPr>
      <w:r w:rsidRPr="009645AF">
        <w:t>The P</w:t>
      </w:r>
      <w:r w:rsidR="00064DAE">
        <w:t>SEI</w:t>
      </w:r>
      <w:r w:rsidRPr="009645AF">
        <w:t xml:space="preserve"> EIM Entity </w:t>
      </w:r>
      <w:r w:rsidR="00084470">
        <w:t xml:space="preserve">will </w:t>
      </w:r>
      <w:r w:rsidRPr="009645AF">
        <w:t>sub-allocate charges for under-scheduling or over- scheduling load to Transmission Customers sub</w:t>
      </w:r>
      <w:r w:rsidR="00064DAE">
        <w:t xml:space="preserve">ject to Schedule 4 </w:t>
      </w:r>
      <w:r w:rsidR="001205BA">
        <w:t xml:space="preserve">and 4R </w:t>
      </w:r>
      <w:r w:rsidR="00064DAE">
        <w:t>of PSEI</w:t>
      </w:r>
      <w:r w:rsidRPr="009645AF">
        <w:t>’s OATT, in the offending BAA that contributed to the imbalance based on that Transmission Customer’s</w:t>
      </w:r>
      <w:r w:rsidR="00064DAE">
        <w:t xml:space="preserve"> </w:t>
      </w:r>
      <w:r w:rsidRPr="009645AF">
        <w:t>respective over-scheduling or under-scheduling imbalance ratio share, as compared to all other Transmission Customers who had over-scheduled or under-scheduled in the same BAA for the operating hour the charge was assessed.</w:t>
      </w:r>
    </w:p>
    <w:p w:rsidR="009645AF" w:rsidRPr="009645AF" w:rsidRDefault="009645AF" w:rsidP="009645AF">
      <w:pPr>
        <w:pStyle w:val="BodyText"/>
        <w:ind w:left="911"/>
        <w:rPr>
          <w:rFonts w:asciiTheme="minorHAnsi" w:eastAsiaTheme="minorHAnsi" w:hAnsiTheme="minorHAnsi"/>
        </w:rPr>
      </w:pPr>
      <w:r w:rsidRPr="009645AF">
        <w:rPr>
          <w:rFonts w:asciiTheme="minorHAnsi" w:eastAsiaTheme="minorHAnsi" w:hAnsiTheme="minorHAnsi"/>
        </w:rPr>
        <w:t>Charge Code 6045 – Under-Scheduling and Over-Scheduling Load Charges</w:t>
      </w:r>
    </w:p>
    <w:p w:rsidR="009645AF" w:rsidRPr="009645AF" w:rsidRDefault="009645AF" w:rsidP="009645AF">
      <w:pPr>
        <w:pStyle w:val="BodyText"/>
        <w:spacing w:before="119"/>
        <w:ind w:left="911" w:right="138"/>
        <w:rPr>
          <w:rFonts w:asciiTheme="minorHAnsi" w:eastAsiaTheme="minorHAnsi" w:hAnsiTheme="minorHAnsi"/>
        </w:rPr>
      </w:pPr>
      <w:r w:rsidRPr="009645AF">
        <w:rPr>
          <w:rFonts w:asciiTheme="minorHAnsi" w:eastAsiaTheme="minorHAnsi" w:hAnsiTheme="minorHAnsi"/>
        </w:rPr>
        <w:t>Calculation of Under-Scheduling Load Charges: For each hour the MO assesses an under-scheduling charge and a Transmission Customer also has UIE imbalance where the Transmission Customer under-scheduled, that Transmission Customer will be allocated a share of the cost based on the Transmission Customer’s under-scheduled UIE compared to the total BAA under-scheduled load UIE.</w:t>
      </w:r>
    </w:p>
    <w:p w:rsidR="009645AF" w:rsidRDefault="009645AF" w:rsidP="009645AF">
      <w:pPr>
        <w:pStyle w:val="BodyText"/>
        <w:spacing w:before="119"/>
        <w:ind w:left="911" w:right="271"/>
        <w:rPr>
          <w:rFonts w:asciiTheme="minorHAnsi" w:eastAsiaTheme="minorHAnsi" w:hAnsiTheme="minorHAnsi"/>
        </w:rPr>
      </w:pPr>
      <w:r w:rsidRPr="009645AF">
        <w:rPr>
          <w:rFonts w:asciiTheme="minorHAnsi" w:eastAsiaTheme="minorHAnsi" w:hAnsiTheme="minorHAnsi"/>
        </w:rPr>
        <w:t>Calculation of Over-Scheduling Load Charges: For each hour the MO assesses an over-scheduling charge and a Transmission Customer also has UIE imbalance where the Transmission Customer over-scheduled, that Transmission Customer will be allocated a share of the cost based on the Transmission Customer’s over-scheduled UIE compared to the total BAA over-scheduled load UIE.</w:t>
      </w:r>
    </w:p>
    <w:p w:rsidR="00064DAE" w:rsidRPr="009645AF" w:rsidRDefault="00064DAE" w:rsidP="009645AF">
      <w:pPr>
        <w:pStyle w:val="BodyText"/>
        <w:spacing w:before="119"/>
        <w:ind w:left="911" w:right="271"/>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Proceeds for Under-Scheduling and Over-Scheduling Load</w:t>
      </w:r>
    </w:p>
    <w:p w:rsidR="009645AF" w:rsidRPr="009645AF" w:rsidRDefault="00064DAE" w:rsidP="00064DAE">
      <w:pPr>
        <w:ind w:left="540"/>
      </w:pPr>
      <w:r>
        <w:t>The PSEI</w:t>
      </w:r>
      <w:r w:rsidR="009645AF" w:rsidRPr="009645AF">
        <w:t xml:space="preserve"> EIM Entity </w:t>
      </w:r>
      <w:r w:rsidR="00084470">
        <w:t>will</w:t>
      </w:r>
      <w:r w:rsidR="00084470" w:rsidRPr="009645AF">
        <w:t xml:space="preserve"> </w:t>
      </w:r>
      <w:r w:rsidR="009645AF" w:rsidRPr="009645AF">
        <w:t>sub-allocate proceeds for under-scheduling and over- scheduling load to Transmission Customers in non-offending BAAs based on Metered Demand.</w:t>
      </w:r>
    </w:p>
    <w:p w:rsidR="009645AF" w:rsidRPr="009645AF" w:rsidRDefault="009645AF" w:rsidP="009645AF">
      <w:pPr>
        <w:pStyle w:val="BodyText"/>
        <w:ind w:left="911"/>
        <w:rPr>
          <w:rFonts w:asciiTheme="minorHAnsi" w:eastAsiaTheme="minorHAnsi" w:hAnsiTheme="minorHAnsi"/>
        </w:rPr>
      </w:pPr>
      <w:r w:rsidRPr="009645AF">
        <w:rPr>
          <w:rFonts w:asciiTheme="minorHAnsi" w:eastAsiaTheme="minorHAnsi" w:hAnsiTheme="minorHAnsi"/>
        </w:rPr>
        <w:t>Charge Code 6046 – Under-Scheduling and Over-Scheduling Load Proceeds</w:t>
      </w:r>
    </w:p>
    <w:p w:rsidR="00064DAE" w:rsidRPr="009645AF" w:rsidRDefault="009645AF" w:rsidP="00064DAE">
      <w:pPr>
        <w:pStyle w:val="BodyText"/>
        <w:spacing w:before="119"/>
        <w:ind w:left="911" w:right="138"/>
        <w:rPr>
          <w:rFonts w:asciiTheme="minorHAnsi" w:eastAsiaTheme="minorHAnsi" w:hAnsiTheme="minorHAnsi"/>
        </w:rPr>
      </w:pPr>
      <w:r w:rsidRPr="009645AF">
        <w:rPr>
          <w:rFonts w:asciiTheme="minorHAnsi" w:eastAsiaTheme="minorHAnsi" w:hAnsiTheme="minorHAnsi"/>
        </w:rPr>
        <w:t>Calculation of Under- and Over-Scheduling Load Proceeds:  A Transmission Customer’s share of proceeds will be based on the Transmission Customer’s daily load (metered load plus losses) compared to the total BAA daily load.</w:t>
      </w:r>
    </w:p>
    <w:p w:rsidR="009645AF" w:rsidRDefault="009645AF" w:rsidP="003A0C13">
      <w:pPr>
        <w:pStyle w:val="ListParagraph"/>
        <w:widowControl w:val="0"/>
        <w:numPr>
          <w:ilvl w:val="1"/>
          <w:numId w:val="12"/>
        </w:numPr>
        <w:tabs>
          <w:tab w:val="left" w:pos="912"/>
        </w:tabs>
        <w:spacing w:before="240" w:after="0" w:line="240" w:lineRule="auto"/>
        <w:ind w:left="907"/>
      </w:pPr>
      <w:bookmarkStart w:id="11" w:name="_bookmark25"/>
      <w:bookmarkEnd w:id="11"/>
      <w:r w:rsidRPr="009645AF">
        <w:t>EIM Uplifts</w:t>
      </w:r>
    </w:p>
    <w:p w:rsidR="00064DAE" w:rsidRPr="009645AF" w:rsidRDefault="00064DAE" w:rsidP="00064DAE">
      <w:pPr>
        <w:pStyle w:val="ListParagraph"/>
        <w:widowControl w:val="0"/>
        <w:tabs>
          <w:tab w:val="left" w:pos="912"/>
        </w:tabs>
        <w:spacing w:before="119" w:after="0" w:line="240" w:lineRule="auto"/>
        <w:ind w:left="900"/>
      </w:pPr>
    </w:p>
    <w:p w:rsidR="009645AF" w:rsidRPr="009645AF" w:rsidRDefault="009645AF" w:rsidP="00ED46D8">
      <w:pPr>
        <w:pStyle w:val="ListParagraph"/>
        <w:numPr>
          <w:ilvl w:val="2"/>
          <w:numId w:val="12"/>
        </w:numPr>
        <w:ind w:left="2160"/>
      </w:pPr>
      <w:r w:rsidRPr="009645AF">
        <w:t>EIM BAA Real-Time Market Neutrality (Real-Time Imbalance Energy Offset – BAA)</w:t>
      </w:r>
    </w:p>
    <w:p w:rsidR="009645AF" w:rsidRPr="009645AF" w:rsidRDefault="00064DAE" w:rsidP="00064DAE">
      <w:pPr>
        <w:ind w:left="540"/>
      </w:pPr>
      <w:r>
        <w:t>The PSEI</w:t>
      </w:r>
      <w:r w:rsidR="009645AF" w:rsidRPr="009645AF">
        <w:t xml:space="preserve"> EIM Entity </w:t>
      </w:r>
      <w:r w:rsidR="00084470">
        <w:t xml:space="preserve">will </w:t>
      </w:r>
      <w:r w:rsidR="009645AF" w:rsidRPr="009645AF">
        <w:t>sub-allocate the EIM BAA real-time imbalance energy offset charges to Transmission Customers on the basis of Measured Demand.</w:t>
      </w:r>
    </w:p>
    <w:p w:rsidR="009645AF" w:rsidRPr="009645AF" w:rsidRDefault="009645AF" w:rsidP="009645AF">
      <w:pPr>
        <w:pStyle w:val="BodyText"/>
        <w:spacing w:before="119"/>
        <w:ind w:left="911"/>
        <w:rPr>
          <w:rFonts w:asciiTheme="minorHAnsi" w:eastAsiaTheme="minorHAnsi" w:hAnsiTheme="minorHAnsi"/>
        </w:rPr>
      </w:pPr>
      <w:r w:rsidRPr="009645AF">
        <w:rPr>
          <w:rFonts w:asciiTheme="minorHAnsi" w:eastAsiaTheme="minorHAnsi" w:hAnsiTheme="minorHAnsi"/>
        </w:rPr>
        <w:t>Charge Code 64770 – Real-Time Imbalance Energy Offset</w:t>
      </w:r>
    </w:p>
    <w:p w:rsidR="009645AF" w:rsidRDefault="009645AF" w:rsidP="009645AF">
      <w:pPr>
        <w:pStyle w:val="BodyText"/>
        <w:ind w:left="911" w:right="138"/>
        <w:rPr>
          <w:rFonts w:asciiTheme="minorHAnsi" w:eastAsiaTheme="minorHAnsi" w:hAnsiTheme="minorHAnsi"/>
        </w:rPr>
      </w:pPr>
      <w:r w:rsidRPr="009645AF">
        <w:rPr>
          <w:rFonts w:asciiTheme="minorHAnsi" w:eastAsiaTheme="minorHAnsi" w:hAnsiTheme="minorHAnsi"/>
        </w:rPr>
        <w:t xml:space="preserve">Calculation of Real-Time Imbalance Energy Offset: Transmission Customers will be allocated a share of Real-Time Imbalance Energy Offset based on a Transmission Customer’s hourly </w:t>
      </w:r>
      <w:r w:rsidRPr="009645AF">
        <w:rPr>
          <w:rFonts w:asciiTheme="minorHAnsi" w:eastAsiaTheme="minorHAnsi" w:hAnsiTheme="minorHAnsi"/>
        </w:rPr>
        <w:lastRenderedPageBreak/>
        <w:t>metered loads (plus applicable losses) plus a Transmission Customer’s e-Tag Exports (plus applicable capacity loss factor) compared to the total BAA hourly load plus total BAA e-Tag Exports.</w:t>
      </w:r>
    </w:p>
    <w:p w:rsidR="00064DAE" w:rsidRPr="009645AF" w:rsidRDefault="00064DAE" w:rsidP="009645AF">
      <w:pPr>
        <w:pStyle w:val="BodyText"/>
        <w:ind w:left="911" w:right="138"/>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EIM Entity Real-Time Congestion Offset</w:t>
      </w:r>
    </w:p>
    <w:p w:rsidR="009645AF" w:rsidRPr="009645AF" w:rsidRDefault="00064DAE" w:rsidP="00064DAE">
      <w:pPr>
        <w:ind w:left="540"/>
      </w:pPr>
      <w:r>
        <w:t>The PSEI</w:t>
      </w:r>
      <w:r w:rsidR="009645AF" w:rsidRPr="009645AF">
        <w:t xml:space="preserve"> EIM Entity </w:t>
      </w:r>
      <w:r w:rsidR="00084470">
        <w:t>will</w:t>
      </w:r>
      <w:r w:rsidR="00084470" w:rsidRPr="009645AF">
        <w:t xml:space="preserve"> </w:t>
      </w:r>
      <w:r w:rsidR="009645AF" w:rsidRPr="009645AF">
        <w:t>sub-allocate charges for the EIM Entity real-time congestion offset to Transmission Customers on the basis of Measured Demand.</w:t>
      </w:r>
    </w:p>
    <w:p w:rsidR="009645AF" w:rsidRPr="009645AF" w:rsidRDefault="009645AF" w:rsidP="009645AF">
      <w:pPr>
        <w:pStyle w:val="BodyText"/>
        <w:spacing w:before="119"/>
        <w:ind w:left="911"/>
        <w:rPr>
          <w:rFonts w:asciiTheme="minorHAnsi" w:eastAsiaTheme="minorHAnsi" w:hAnsiTheme="minorHAnsi"/>
        </w:rPr>
      </w:pPr>
      <w:r w:rsidRPr="009645AF">
        <w:rPr>
          <w:rFonts w:asciiTheme="minorHAnsi" w:eastAsiaTheme="minorHAnsi" w:hAnsiTheme="minorHAnsi"/>
        </w:rPr>
        <w:t>Charge Code 67740 –Real-Time Congestion Offset</w:t>
      </w:r>
    </w:p>
    <w:p w:rsidR="009645AF" w:rsidRDefault="009645AF" w:rsidP="00064DAE">
      <w:pPr>
        <w:pStyle w:val="BodyText"/>
        <w:spacing w:before="119"/>
        <w:ind w:left="911" w:right="138"/>
        <w:rPr>
          <w:rFonts w:asciiTheme="minorHAnsi" w:eastAsiaTheme="minorHAnsi" w:hAnsiTheme="minorHAnsi"/>
        </w:rPr>
      </w:pPr>
      <w:r w:rsidRPr="009645AF">
        <w:rPr>
          <w:rFonts w:asciiTheme="minorHAnsi" w:eastAsiaTheme="minorHAnsi" w:hAnsiTheme="minorHAnsi"/>
        </w:rPr>
        <w:t xml:space="preserve">Calculation of Real-Time Congestion Offset: Transmission Customers will be allocated a share of Real-Time Congestion Offset based on a Transmission Customer’s hourly metered loads (plus applicable losses) plus a Transmission Customer’s e-Tag Exports (plus applicable capacity loss factor) compared to the total BAA hourly load plus </w:t>
      </w:r>
      <w:r w:rsidR="00064DAE">
        <w:rPr>
          <w:rFonts w:asciiTheme="minorHAnsi" w:eastAsiaTheme="minorHAnsi" w:hAnsiTheme="minorHAnsi"/>
        </w:rPr>
        <w:t>total BAA e-Tag Exports.</w:t>
      </w:r>
    </w:p>
    <w:p w:rsidR="00064DAE" w:rsidRPr="00064DAE" w:rsidRDefault="00064DAE" w:rsidP="00064DAE">
      <w:pPr>
        <w:pStyle w:val="BodyText"/>
        <w:spacing w:before="119"/>
        <w:ind w:left="911" w:right="138"/>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EIM Entity Real-Time Marginal Cost of Losses Offset</w:t>
      </w:r>
    </w:p>
    <w:p w:rsidR="00E7797A" w:rsidRDefault="008E16CF" w:rsidP="00E7797A">
      <w:pPr>
        <w:pStyle w:val="Default"/>
        <w:spacing w:after="240"/>
        <w:ind w:firstLine="547"/>
        <w:rPr>
          <w:color w:val="auto"/>
          <w:sz w:val="22"/>
          <w:szCs w:val="22"/>
        </w:rPr>
      </w:pPr>
      <w:r w:rsidRPr="00E7797A">
        <w:rPr>
          <w:color w:val="auto"/>
          <w:sz w:val="22"/>
          <w:szCs w:val="22"/>
        </w:rPr>
        <w:t>Charge Code 69850</w:t>
      </w:r>
      <w:r w:rsidR="00E7797A" w:rsidRPr="00E7797A">
        <w:rPr>
          <w:color w:val="auto"/>
          <w:sz w:val="22"/>
          <w:szCs w:val="22"/>
        </w:rPr>
        <w:t xml:space="preserve"> – EIM Entity Real-Time Marginal Cost of Losses Offset</w:t>
      </w:r>
    </w:p>
    <w:p w:rsidR="00E7797A" w:rsidRPr="00E7797A" w:rsidRDefault="00E7797A" w:rsidP="00E7797A">
      <w:pPr>
        <w:tabs>
          <w:tab w:val="left" w:pos="900"/>
        </w:tabs>
        <w:ind w:left="540"/>
      </w:pPr>
      <w:r w:rsidRPr="00E7797A">
        <w:t>The PSEI EIM Entity will sub-allocate charges for entity real-time marginal cost of losses offset on the basis of Measured Demand.</w:t>
      </w:r>
    </w:p>
    <w:p w:rsidR="00E7797A" w:rsidRPr="00E7797A" w:rsidRDefault="00E7797A" w:rsidP="00E7797A">
      <w:pPr>
        <w:pStyle w:val="Default"/>
        <w:ind w:left="720"/>
        <w:rPr>
          <w:sz w:val="22"/>
          <w:szCs w:val="22"/>
        </w:rPr>
      </w:pPr>
    </w:p>
    <w:p w:rsidR="009645AF" w:rsidRPr="009645AF" w:rsidRDefault="009645AF" w:rsidP="00ED46D8">
      <w:pPr>
        <w:pStyle w:val="ListParagraph"/>
        <w:numPr>
          <w:ilvl w:val="2"/>
          <w:numId w:val="12"/>
        </w:numPr>
        <w:ind w:left="2160"/>
      </w:pPr>
      <w:r w:rsidRPr="009645AF">
        <w:t>EIM Neutrality Settlement</w:t>
      </w:r>
    </w:p>
    <w:p w:rsidR="009645AF" w:rsidRPr="009645AF" w:rsidRDefault="00507522" w:rsidP="00064DAE">
      <w:pPr>
        <w:ind w:left="540"/>
      </w:pPr>
      <w:r>
        <w:t>The PSEI</w:t>
      </w:r>
      <w:r w:rsidR="009645AF" w:rsidRPr="009645AF">
        <w:t xml:space="preserve"> EIM Entity </w:t>
      </w:r>
      <w:r w:rsidR="00084470">
        <w:t>will</w:t>
      </w:r>
      <w:r w:rsidR="00084470" w:rsidRPr="009645AF">
        <w:t xml:space="preserve"> </w:t>
      </w:r>
      <w:r w:rsidR="009645AF" w:rsidRPr="009645AF">
        <w:t>sub-allocate charges for EIM neutrality settlement as follows:</w:t>
      </w:r>
    </w:p>
    <w:p w:rsidR="009645AF" w:rsidRPr="009645AF" w:rsidRDefault="009645AF" w:rsidP="00ED46D8">
      <w:pPr>
        <w:pStyle w:val="BodyText"/>
        <w:numPr>
          <w:ilvl w:val="0"/>
          <w:numId w:val="10"/>
        </w:numPr>
        <w:tabs>
          <w:tab w:val="left" w:pos="1934"/>
        </w:tabs>
        <w:ind w:right="1441" w:firstLine="619"/>
        <w:rPr>
          <w:rFonts w:asciiTheme="minorHAnsi" w:eastAsiaTheme="minorHAnsi" w:hAnsiTheme="minorHAnsi"/>
        </w:rPr>
      </w:pPr>
      <w:r w:rsidRPr="009645AF">
        <w:rPr>
          <w:rFonts w:asciiTheme="minorHAnsi" w:eastAsiaTheme="minorHAnsi" w:hAnsiTheme="minorHAnsi"/>
        </w:rPr>
        <w:t xml:space="preserve">Monthly and daily neutrality adjustment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be sub-allocated to Transmission Customers on the basis of Measured Demand.</w:t>
      </w:r>
    </w:p>
    <w:p w:rsidR="009645AF" w:rsidRPr="009645AF" w:rsidRDefault="009645AF" w:rsidP="00ED46D8">
      <w:pPr>
        <w:pStyle w:val="BodyText"/>
        <w:numPr>
          <w:ilvl w:val="0"/>
          <w:numId w:val="10"/>
        </w:numPr>
        <w:tabs>
          <w:tab w:val="left" w:pos="1934"/>
        </w:tabs>
        <w:ind w:right="1441" w:firstLine="629"/>
        <w:rPr>
          <w:rFonts w:asciiTheme="minorHAnsi" w:eastAsiaTheme="minorHAnsi" w:hAnsiTheme="minorHAnsi"/>
        </w:rPr>
      </w:pPr>
      <w:r w:rsidRPr="009645AF">
        <w:rPr>
          <w:rFonts w:asciiTheme="minorHAnsi" w:eastAsiaTheme="minorHAnsi" w:hAnsiTheme="minorHAnsi"/>
        </w:rPr>
        <w:t xml:space="preserve">Monthly and daily rounding adjustment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be sub-allocated to Transmission Customers on the basis of Measured Demand.</w:t>
      </w:r>
    </w:p>
    <w:p w:rsidR="009645AF" w:rsidRPr="009645AF" w:rsidRDefault="009645AF" w:rsidP="009645AF">
      <w:pPr>
        <w:pStyle w:val="BodyText"/>
        <w:spacing w:before="119"/>
        <w:ind w:left="911"/>
        <w:rPr>
          <w:rFonts w:asciiTheme="minorHAnsi" w:eastAsiaTheme="minorHAnsi" w:hAnsiTheme="minorHAnsi"/>
        </w:rPr>
      </w:pPr>
      <w:r w:rsidRPr="009645AF">
        <w:rPr>
          <w:rFonts w:asciiTheme="minorHAnsi" w:eastAsiaTheme="minorHAnsi" w:hAnsiTheme="minorHAnsi"/>
        </w:rPr>
        <w:t>Charge Code 8989 – Daily Neutrality Adjustment</w:t>
      </w:r>
    </w:p>
    <w:p w:rsidR="009645AF" w:rsidRPr="009645AF" w:rsidRDefault="009645AF" w:rsidP="009645AF">
      <w:pPr>
        <w:pStyle w:val="BodyText"/>
        <w:spacing w:before="122"/>
        <w:ind w:left="911" w:right="190"/>
        <w:rPr>
          <w:rFonts w:asciiTheme="minorHAnsi" w:eastAsiaTheme="minorHAnsi" w:hAnsiTheme="minorHAnsi"/>
        </w:rPr>
      </w:pPr>
      <w:r w:rsidRPr="009645AF">
        <w:rPr>
          <w:rFonts w:asciiTheme="minorHAnsi" w:eastAsiaTheme="minorHAnsi" w:hAnsiTheme="minorHAnsi"/>
        </w:rPr>
        <w:t>Calculation of Daily Neutrality Adjustment: Transmission Customers will be allocated a share of Daily Neutrality Adjustment based on a Transmission Customer’s hourly metered loads (plus applicable losses) plus a Transmission Customer’s e-Tag Exports (plus applicable capacity loss factor) compared to the total BAA hourly load plus total BAA e-Tag Exports.</w:t>
      </w:r>
    </w:p>
    <w:p w:rsidR="009645AF" w:rsidRPr="009645AF" w:rsidRDefault="009645AF" w:rsidP="009645AF">
      <w:pPr>
        <w:pStyle w:val="BodyText"/>
        <w:ind w:left="911"/>
        <w:rPr>
          <w:rFonts w:asciiTheme="minorHAnsi" w:eastAsiaTheme="minorHAnsi" w:hAnsiTheme="minorHAnsi"/>
        </w:rPr>
      </w:pPr>
      <w:r w:rsidRPr="009645AF">
        <w:rPr>
          <w:rFonts w:asciiTheme="minorHAnsi" w:eastAsiaTheme="minorHAnsi" w:hAnsiTheme="minorHAnsi"/>
        </w:rPr>
        <w:t>Charge Code 8999 – Monthly Neutrality Adjustment</w:t>
      </w:r>
    </w:p>
    <w:p w:rsidR="009645AF" w:rsidRPr="009645AF" w:rsidRDefault="009645AF" w:rsidP="009645AF">
      <w:pPr>
        <w:pStyle w:val="BodyText"/>
        <w:spacing w:before="119"/>
        <w:ind w:left="911" w:right="99"/>
        <w:rPr>
          <w:rFonts w:asciiTheme="minorHAnsi" w:eastAsiaTheme="minorHAnsi" w:hAnsiTheme="minorHAnsi"/>
        </w:rPr>
      </w:pPr>
      <w:r w:rsidRPr="009645AF">
        <w:rPr>
          <w:rFonts w:asciiTheme="minorHAnsi" w:eastAsiaTheme="minorHAnsi" w:hAnsiTheme="minorHAnsi"/>
        </w:rPr>
        <w:t>Calculation of Monthly Neutrality Adjustment: Transmission Customers will be allocated a share of Monthly Neutrality Adjustment based on a Transmission Customer’s hourly metered loads (plus applicable losses) plus a Transmission Customer’s e-Tag Exports (plus applicable capacity loss factor) compared to the total BAA hourly load plus total BAA e-Tag Exports.</w:t>
      </w:r>
    </w:p>
    <w:p w:rsidR="009645AF" w:rsidRPr="00E7797A" w:rsidRDefault="009645AF" w:rsidP="009645AF">
      <w:pPr>
        <w:pStyle w:val="BodyText"/>
        <w:spacing w:before="119"/>
        <w:ind w:left="911"/>
        <w:rPr>
          <w:rFonts w:asciiTheme="minorHAnsi" w:eastAsiaTheme="minorHAnsi" w:hAnsiTheme="minorHAnsi"/>
        </w:rPr>
      </w:pPr>
      <w:r w:rsidRPr="00E7797A">
        <w:rPr>
          <w:rFonts w:asciiTheme="minorHAnsi" w:eastAsiaTheme="minorHAnsi" w:hAnsiTheme="minorHAnsi"/>
        </w:rPr>
        <w:t>Charge Code 4989 – Daily Rounding Adjustment</w:t>
      </w:r>
    </w:p>
    <w:p w:rsidR="009645AF" w:rsidRPr="00E7797A" w:rsidRDefault="009645AF" w:rsidP="009645AF">
      <w:pPr>
        <w:pStyle w:val="BodyText"/>
        <w:ind w:left="911" w:right="190"/>
        <w:rPr>
          <w:rFonts w:asciiTheme="minorHAnsi" w:eastAsiaTheme="minorHAnsi" w:hAnsiTheme="minorHAnsi"/>
        </w:rPr>
      </w:pPr>
      <w:r w:rsidRPr="00E7797A">
        <w:rPr>
          <w:rFonts w:asciiTheme="minorHAnsi" w:eastAsiaTheme="minorHAnsi" w:hAnsiTheme="minorHAnsi"/>
        </w:rPr>
        <w:t xml:space="preserve">Calculation of Daily Rounding Adjustment:  Transmission Customers will be allocated a share of Daily Rounding Adjustment based on a Transmission Customer’s hourly metered loads (plus applicable losses) plus a Transmission Customer’s e-Tag Exports (plus applicable capacity loss </w:t>
      </w:r>
      <w:r w:rsidRPr="00E7797A">
        <w:rPr>
          <w:rFonts w:asciiTheme="minorHAnsi" w:eastAsiaTheme="minorHAnsi" w:hAnsiTheme="minorHAnsi"/>
        </w:rPr>
        <w:lastRenderedPageBreak/>
        <w:t>factor) compared to the total BAA hourly load plus total BAA e-Tag Exports.</w:t>
      </w:r>
    </w:p>
    <w:p w:rsidR="009645AF" w:rsidRPr="009645AF" w:rsidRDefault="009645AF" w:rsidP="009645AF">
      <w:pPr>
        <w:pStyle w:val="BodyText"/>
        <w:ind w:left="911"/>
        <w:rPr>
          <w:rFonts w:asciiTheme="minorHAnsi" w:eastAsiaTheme="minorHAnsi" w:hAnsiTheme="minorHAnsi"/>
        </w:rPr>
      </w:pPr>
      <w:r w:rsidRPr="00E7797A">
        <w:rPr>
          <w:rFonts w:asciiTheme="minorHAnsi" w:eastAsiaTheme="minorHAnsi" w:hAnsiTheme="minorHAnsi"/>
        </w:rPr>
        <w:t>Charge Code 4999</w:t>
      </w:r>
      <w:r w:rsidRPr="009645AF">
        <w:rPr>
          <w:rFonts w:asciiTheme="minorHAnsi" w:eastAsiaTheme="minorHAnsi" w:hAnsiTheme="minorHAnsi"/>
        </w:rPr>
        <w:t xml:space="preserve"> – Monthly Rounding Adjustment</w:t>
      </w:r>
    </w:p>
    <w:p w:rsidR="009645AF" w:rsidRDefault="009645AF" w:rsidP="009645AF">
      <w:pPr>
        <w:pStyle w:val="BodyText"/>
        <w:spacing w:before="119"/>
        <w:ind w:left="911" w:right="282"/>
        <w:rPr>
          <w:rFonts w:asciiTheme="minorHAnsi" w:eastAsiaTheme="minorHAnsi" w:hAnsiTheme="minorHAnsi"/>
        </w:rPr>
      </w:pPr>
      <w:r w:rsidRPr="009645AF">
        <w:rPr>
          <w:rFonts w:asciiTheme="minorHAnsi" w:eastAsiaTheme="minorHAnsi" w:hAnsiTheme="minorHAnsi"/>
        </w:rPr>
        <w:t>Calculation of Monthly Rounding Adjustment:  Transmission Customers will be allocated a share of Monthly Rounding Adjustment based on a Transmission Customer’s hourly metered loads (plus applicable losses) plus a Transmission Customer’s e-Tag Exports (plus applicable capacity loss factor) compared to the total BAA hourly load plus total BAA e-Tag Exports.</w:t>
      </w:r>
    </w:p>
    <w:p w:rsidR="00507522" w:rsidRPr="009645AF" w:rsidRDefault="00507522" w:rsidP="009645AF">
      <w:pPr>
        <w:pStyle w:val="BodyText"/>
        <w:spacing w:before="119"/>
        <w:ind w:left="911" w:right="282"/>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Real-Time Bid Cost Recovery</w:t>
      </w:r>
    </w:p>
    <w:p w:rsidR="009645AF" w:rsidRPr="009645AF" w:rsidRDefault="00507522" w:rsidP="00507522">
      <w:pPr>
        <w:ind w:left="540"/>
      </w:pPr>
      <w:r>
        <w:t>The PSEI</w:t>
      </w:r>
      <w:r w:rsidR="009645AF" w:rsidRPr="009645AF">
        <w:t xml:space="preserve"> EIM Entity </w:t>
      </w:r>
      <w:r w:rsidR="00084470">
        <w:t>will</w:t>
      </w:r>
      <w:r w:rsidR="00084470" w:rsidRPr="009645AF">
        <w:t xml:space="preserve"> </w:t>
      </w:r>
      <w:r w:rsidR="009645AF" w:rsidRPr="009645AF">
        <w:t>sub-allocate charges for real-time bid cost recovery to Transmission Customers on the basis of Measured Demand.</w:t>
      </w:r>
    </w:p>
    <w:p w:rsidR="009645AF" w:rsidRPr="009645AF" w:rsidRDefault="009645AF" w:rsidP="009645AF">
      <w:pPr>
        <w:pStyle w:val="BodyText"/>
        <w:spacing w:before="119"/>
        <w:ind w:left="911"/>
        <w:rPr>
          <w:rFonts w:asciiTheme="minorHAnsi" w:eastAsiaTheme="minorHAnsi" w:hAnsiTheme="minorHAnsi"/>
        </w:rPr>
      </w:pPr>
      <w:r w:rsidRPr="009645AF">
        <w:rPr>
          <w:rFonts w:asciiTheme="minorHAnsi" w:eastAsiaTheme="minorHAnsi" w:hAnsiTheme="minorHAnsi"/>
        </w:rPr>
        <w:t>Charge Code 66780 – Real-Time Bid Cost Recovery</w:t>
      </w:r>
    </w:p>
    <w:p w:rsidR="009645AF" w:rsidRDefault="009645AF" w:rsidP="009645AF">
      <w:pPr>
        <w:pStyle w:val="BodyText"/>
        <w:ind w:left="911" w:right="190"/>
        <w:rPr>
          <w:rFonts w:asciiTheme="minorHAnsi" w:eastAsiaTheme="minorHAnsi" w:hAnsiTheme="minorHAnsi"/>
        </w:rPr>
      </w:pPr>
      <w:r w:rsidRPr="009645AF">
        <w:rPr>
          <w:rFonts w:asciiTheme="minorHAnsi" w:eastAsiaTheme="minorHAnsi" w:hAnsiTheme="minorHAnsi"/>
        </w:rPr>
        <w:t>Calculation of Real-Time Bid Cost Recovery:  Transmission Customers will be allocated a share of Real-Time Bid Cost Recovery based on a Transmission Customer’s hourly metered loads (plus applicable losses) plus a Transmission Customer’s e-Tag Exports (plus applicable capacity loss factor) compared to the total BAA hourly load plus total BAA e-Tag Exports.</w:t>
      </w:r>
    </w:p>
    <w:p w:rsidR="00507522" w:rsidRPr="009645AF" w:rsidRDefault="00507522" w:rsidP="009645AF">
      <w:pPr>
        <w:pStyle w:val="BodyText"/>
        <w:ind w:left="911" w:right="190"/>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Flexible Ramping Constraint</w:t>
      </w:r>
    </w:p>
    <w:p w:rsidR="009645AF" w:rsidRPr="009645AF" w:rsidRDefault="00507522" w:rsidP="00507522">
      <w:pPr>
        <w:ind w:left="540"/>
      </w:pPr>
      <w:r>
        <w:t>The PSEI</w:t>
      </w:r>
      <w:r w:rsidR="009645AF" w:rsidRPr="009645AF">
        <w:t xml:space="preserve"> EIM Entity </w:t>
      </w:r>
      <w:r w:rsidR="003A0C13">
        <w:t>will</w:t>
      </w:r>
      <w:r w:rsidR="003A0C13" w:rsidRPr="009645AF">
        <w:t xml:space="preserve"> </w:t>
      </w:r>
      <w:r w:rsidR="009645AF" w:rsidRPr="009645AF">
        <w:t>sub-allocate charges for the flexible ramping constraint to Transmission Customers on the basis of Measured Demand.</w:t>
      </w:r>
    </w:p>
    <w:p w:rsidR="009645AF" w:rsidRPr="009645AF" w:rsidRDefault="009645AF" w:rsidP="009645AF">
      <w:pPr>
        <w:pStyle w:val="BodyText"/>
        <w:ind w:left="911"/>
        <w:rPr>
          <w:rFonts w:asciiTheme="minorHAnsi" w:eastAsiaTheme="minorHAnsi" w:hAnsiTheme="minorHAnsi"/>
        </w:rPr>
      </w:pPr>
      <w:r w:rsidRPr="009645AF">
        <w:rPr>
          <w:rFonts w:asciiTheme="minorHAnsi" w:eastAsiaTheme="minorHAnsi" w:hAnsiTheme="minorHAnsi"/>
        </w:rPr>
        <w:t>Charge Code 7056 – Flexible Ramping Constraint</w:t>
      </w:r>
    </w:p>
    <w:p w:rsidR="009645AF" w:rsidRDefault="009645AF" w:rsidP="009645AF">
      <w:pPr>
        <w:pStyle w:val="BodyText"/>
        <w:spacing w:before="119"/>
        <w:ind w:left="911" w:right="180"/>
        <w:rPr>
          <w:rFonts w:asciiTheme="minorHAnsi" w:eastAsiaTheme="minorHAnsi" w:hAnsiTheme="minorHAnsi"/>
        </w:rPr>
      </w:pPr>
      <w:r w:rsidRPr="009645AF">
        <w:rPr>
          <w:rFonts w:asciiTheme="minorHAnsi" w:eastAsiaTheme="minorHAnsi" w:hAnsiTheme="minorHAnsi"/>
        </w:rPr>
        <w:t>Calculation of Flexible Ramping Constraint: Transmission Customers will be allocated a share of Flexible Ramping Constraint based on a Transmission Customer’s hourly metered loads (plus applicable losses) plus a Transmission Customer’s e-Tag Exports (plus applicable capacity loss factor) compared to the total BAA hourly load plus total BAA e-Tag Exports.</w:t>
      </w:r>
    </w:p>
    <w:p w:rsidR="00507522" w:rsidRPr="009645AF" w:rsidRDefault="00507522" w:rsidP="009645AF">
      <w:pPr>
        <w:pStyle w:val="BodyText"/>
        <w:spacing w:before="119"/>
        <w:ind w:left="911" w:right="180"/>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Inaccurate or Late Actual Settlement Quality Meter Data Penalty</w:t>
      </w:r>
    </w:p>
    <w:p w:rsidR="009645AF" w:rsidRPr="009645AF" w:rsidRDefault="009645AF" w:rsidP="00507522">
      <w:pPr>
        <w:ind w:left="540"/>
      </w:pPr>
      <w:r w:rsidRPr="009645AF">
        <w:t>Any ch</w:t>
      </w:r>
      <w:r w:rsidR="00507522">
        <w:t>arges incurred by the PSEI</w:t>
      </w:r>
      <w:r w:rsidRPr="009645AF">
        <w:t xml:space="preserve"> EIM Entity for inaccurate or late actual settlement quality meter data penalty, pursuant to the MO Tariff, </w:t>
      </w:r>
      <w:r w:rsidR="003A0C13">
        <w:t>will</w:t>
      </w:r>
      <w:r w:rsidR="003A0C13" w:rsidRPr="009645AF">
        <w:t xml:space="preserve"> </w:t>
      </w:r>
      <w:r w:rsidRPr="009645AF">
        <w:t>be directly assigned to the Transmission Customer responsible for such inaccurate or late actual settlement quality meter data.</w:t>
      </w:r>
    </w:p>
    <w:p w:rsidR="009645AF" w:rsidRDefault="009645AF" w:rsidP="009645AF">
      <w:pPr>
        <w:pStyle w:val="BodyText"/>
        <w:spacing w:before="118"/>
        <w:ind w:left="911"/>
        <w:rPr>
          <w:rFonts w:asciiTheme="minorHAnsi" w:eastAsiaTheme="minorHAnsi" w:hAnsiTheme="minorHAnsi"/>
        </w:rPr>
      </w:pPr>
      <w:r w:rsidRPr="009645AF">
        <w:rPr>
          <w:rFonts w:asciiTheme="minorHAnsi" w:eastAsiaTheme="minorHAnsi" w:hAnsiTheme="minorHAnsi"/>
        </w:rPr>
        <w:t>Charge Code 1591 – Enforcement Protocol Penalty Charge</w:t>
      </w:r>
    </w:p>
    <w:p w:rsidR="00507522" w:rsidRPr="009645AF" w:rsidRDefault="00507522" w:rsidP="009645AF">
      <w:pPr>
        <w:pStyle w:val="BodyText"/>
        <w:spacing w:before="118"/>
        <w:ind w:left="911"/>
        <w:rPr>
          <w:rFonts w:asciiTheme="minorHAnsi" w:eastAsiaTheme="minorHAnsi" w:hAnsiTheme="minorHAnsi"/>
        </w:rPr>
      </w:pPr>
    </w:p>
    <w:p w:rsidR="009645AF" w:rsidRPr="009645AF" w:rsidRDefault="009645AF" w:rsidP="00ED46D8">
      <w:pPr>
        <w:pStyle w:val="ListParagraph"/>
        <w:numPr>
          <w:ilvl w:val="2"/>
          <w:numId w:val="12"/>
        </w:numPr>
        <w:ind w:left="2160"/>
      </w:pPr>
      <w:r w:rsidRPr="009645AF">
        <w:t>Other EIM Settlements</w:t>
      </w:r>
    </w:p>
    <w:p w:rsidR="009645AF" w:rsidRPr="009645AF" w:rsidRDefault="009645AF" w:rsidP="00507522">
      <w:pPr>
        <w:ind w:left="540"/>
      </w:pPr>
      <w:r w:rsidRPr="009645AF">
        <w:t>Any charg</w:t>
      </w:r>
      <w:r w:rsidR="00507522">
        <w:t>es or payments to the PSEI</w:t>
      </w:r>
      <w:r w:rsidRPr="009645AF">
        <w:t xml:space="preserve"> EIM Entity for the following EIM settlement provisions </w:t>
      </w:r>
      <w:r w:rsidR="003A0C13">
        <w:t>will</w:t>
      </w:r>
      <w:r w:rsidR="003A0C13" w:rsidRPr="009645AF">
        <w:t xml:space="preserve"> </w:t>
      </w:r>
      <w:r w:rsidRPr="009645AF">
        <w:t>not be sub-allocated to Transmission Customers:</w:t>
      </w:r>
    </w:p>
    <w:p w:rsidR="009645AF" w:rsidRPr="009645AF" w:rsidRDefault="009645AF" w:rsidP="00ED46D8">
      <w:pPr>
        <w:pStyle w:val="BodyText"/>
        <w:numPr>
          <w:ilvl w:val="0"/>
          <w:numId w:val="9"/>
        </w:numPr>
        <w:tabs>
          <w:tab w:val="left" w:pos="1541"/>
        </w:tabs>
        <w:rPr>
          <w:rFonts w:asciiTheme="minorHAnsi" w:eastAsiaTheme="minorHAnsi" w:hAnsiTheme="minorHAnsi"/>
        </w:rPr>
      </w:pPr>
      <w:r w:rsidRPr="009645AF">
        <w:rPr>
          <w:rFonts w:asciiTheme="minorHAnsi" w:eastAsiaTheme="minorHAnsi" w:hAnsiTheme="minorHAnsi"/>
        </w:rPr>
        <w:t>Invoice Deviation (distribution and allocation)</w:t>
      </w:r>
    </w:p>
    <w:p w:rsidR="009645AF" w:rsidRPr="009645AF" w:rsidRDefault="009645AF" w:rsidP="00ED46D8">
      <w:pPr>
        <w:pStyle w:val="BodyText"/>
        <w:numPr>
          <w:ilvl w:val="0"/>
          <w:numId w:val="9"/>
        </w:numPr>
        <w:tabs>
          <w:tab w:val="left" w:pos="1541"/>
        </w:tabs>
        <w:spacing w:before="119"/>
        <w:rPr>
          <w:rFonts w:asciiTheme="minorHAnsi" w:eastAsiaTheme="minorHAnsi" w:hAnsiTheme="minorHAnsi"/>
        </w:rPr>
      </w:pPr>
      <w:r w:rsidRPr="009645AF">
        <w:rPr>
          <w:rFonts w:asciiTheme="minorHAnsi" w:eastAsiaTheme="minorHAnsi" w:hAnsiTheme="minorHAnsi"/>
        </w:rPr>
        <w:t>Generator Interconnection Process Forfeited deposit Allocation</w:t>
      </w:r>
    </w:p>
    <w:p w:rsidR="009645AF" w:rsidRPr="009645AF" w:rsidRDefault="009645AF" w:rsidP="00ED46D8">
      <w:pPr>
        <w:pStyle w:val="BodyText"/>
        <w:numPr>
          <w:ilvl w:val="0"/>
          <w:numId w:val="9"/>
        </w:numPr>
        <w:tabs>
          <w:tab w:val="left" w:pos="1541"/>
        </w:tabs>
        <w:spacing w:before="119"/>
        <w:rPr>
          <w:rFonts w:asciiTheme="minorHAnsi" w:eastAsiaTheme="minorHAnsi" w:hAnsiTheme="minorHAnsi"/>
        </w:rPr>
      </w:pPr>
      <w:r w:rsidRPr="009645AF">
        <w:rPr>
          <w:rFonts w:asciiTheme="minorHAnsi" w:eastAsiaTheme="minorHAnsi" w:hAnsiTheme="minorHAnsi"/>
        </w:rPr>
        <w:lastRenderedPageBreak/>
        <w:t>Default Invoice Interest Payment</w:t>
      </w:r>
    </w:p>
    <w:p w:rsidR="009645AF" w:rsidRPr="009645AF" w:rsidRDefault="009645AF" w:rsidP="00ED46D8">
      <w:pPr>
        <w:pStyle w:val="BodyText"/>
        <w:numPr>
          <w:ilvl w:val="0"/>
          <w:numId w:val="9"/>
        </w:numPr>
        <w:tabs>
          <w:tab w:val="left" w:pos="1541"/>
        </w:tabs>
        <w:spacing w:before="122"/>
        <w:rPr>
          <w:rFonts w:asciiTheme="minorHAnsi" w:eastAsiaTheme="minorHAnsi" w:hAnsiTheme="minorHAnsi"/>
        </w:rPr>
      </w:pPr>
      <w:r w:rsidRPr="009645AF">
        <w:rPr>
          <w:rFonts w:asciiTheme="minorHAnsi" w:eastAsiaTheme="minorHAnsi" w:hAnsiTheme="minorHAnsi"/>
        </w:rPr>
        <w:t>Default Invoice Interest Charge</w:t>
      </w:r>
    </w:p>
    <w:p w:rsidR="009645AF" w:rsidRPr="009645AF" w:rsidRDefault="009645AF" w:rsidP="00ED46D8">
      <w:pPr>
        <w:pStyle w:val="BodyText"/>
        <w:numPr>
          <w:ilvl w:val="0"/>
          <w:numId w:val="9"/>
        </w:numPr>
        <w:tabs>
          <w:tab w:val="left" w:pos="1541"/>
        </w:tabs>
        <w:spacing w:before="119"/>
        <w:rPr>
          <w:rFonts w:asciiTheme="minorHAnsi" w:eastAsiaTheme="minorHAnsi" w:hAnsiTheme="minorHAnsi"/>
        </w:rPr>
      </w:pPr>
      <w:r w:rsidRPr="009645AF">
        <w:rPr>
          <w:rFonts w:asciiTheme="minorHAnsi" w:eastAsiaTheme="minorHAnsi" w:hAnsiTheme="minorHAnsi"/>
        </w:rPr>
        <w:t>Invoice Late Payment Penalty</w:t>
      </w:r>
    </w:p>
    <w:p w:rsidR="009645AF" w:rsidRPr="009645AF" w:rsidRDefault="009645AF" w:rsidP="00ED46D8">
      <w:pPr>
        <w:pStyle w:val="BodyText"/>
        <w:numPr>
          <w:ilvl w:val="0"/>
          <w:numId w:val="9"/>
        </w:numPr>
        <w:tabs>
          <w:tab w:val="left" w:pos="1541"/>
        </w:tabs>
        <w:rPr>
          <w:rFonts w:asciiTheme="minorHAnsi" w:eastAsiaTheme="minorHAnsi" w:hAnsiTheme="minorHAnsi"/>
        </w:rPr>
      </w:pPr>
      <w:r w:rsidRPr="009645AF">
        <w:rPr>
          <w:rFonts w:asciiTheme="minorHAnsi" w:eastAsiaTheme="minorHAnsi" w:hAnsiTheme="minorHAnsi"/>
        </w:rPr>
        <w:t>Financial Security Posting (Collateral) Late Payment Penalty</w:t>
      </w:r>
    </w:p>
    <w:p w:rsidR="009645AF" w:rsidRPr="009645AF" w:rsidRDefault="009645AF" w:rsidP="00ED46D8">
      <w:pPr>
        <w:pStyle w:val="BodyText"/>
        <w:numPr>
          <w:ilvl w:val="0"/>
          <w:numId w:val="9"/>
        </w:numPr>
        <w:tabs>
          <w:tab w:val="left" w:pos="1541"/>
        </w:tabs>
        <w:spacing w:before="119"/>
        <w:rPr>
          <w:rFonts w:asciiTheme="minorHAnsi" w:eastAsiaTheme="minorHAnsi" w:hAnsiTheme="minorHAnsi"/>
        </w:rPr>
      </w:pPr>
      <w:r w:rsidRPr="009645AF">
        <w:rPr>
          <w:rFonts w:asciiTheme="minorHAnsi" w:eastAsiaTheme="minorHAnsi" w:hAnsiTheme="minorHAnsi"/>
        </w:rPr>
        <w:t>Shortfall Receipt Distribution</w:t>
      </w:r>
    </w:p>
    <w:p w:rsidR="009645AF" w:rsidRPr="009645AF" w:rsidRDefault="009645AF" w:rsidP="00ED46D8">
      <w:pPr>
        <w:pStyle w:val="BodyText"/>
        <w:numPr>
          <w:ilvl w:val="0"/>
          <w:numId w:val="9"/>
        </w:numPr>
        <w:tabs>
          <w:tab w:val="left" w:pos="1541"/>
        </w:tabs>
        <w:rPr>
          <w:rFonts w:asciiTheme="minorHAnsi" w:eastAsiaTheme="minorHAnsi" w:hAnsiTheme="minorHAnsi"/>
        </w:rPr>
      </w:pPr>
      <w:r w:rsidRPr="009645AF">
        <w:rPr>
          <w:rFonts w:asciiTheme="minorHAnsi" w:eastAsiaTheme="minorHAnsi" w:hAnsiTheme="minorHAnsi"/>
        </w:rPr>
        <w:t>Shortfall Reversal</w:t>
      </w:r>
    </w:p>
    <w:p w:rsidR="009645AF" w:rsidRPr="009645AF" w:rsidRDefault="009645AF" w:rsidP="00ED46D8">
      <w:pPr>
        <w:pStyle w:val="BodyText"/>
        <w:numPr>
          <w:ilvl w:val="0"/>
          <w:numId w:val="9"/>
        </w:numPr>
        <w:tabs>
          <w:tab w:val="left" w:pos="1541"/>
        </w:tabs>
        <w:spacing w:before="119"/>
        <w:rPr>
          <w:rFonts w:asciiTheme="minorHAnsi" w:eastAsiaTheme="minorHAnsi" w:hAnsiTheme="minorHAnsi"/>
        </w:rPr>
      </w:pPr>
      <w:r w:rsidRPr="009645AF">
        <w:rPr>
          <w:rFonts w:asciiTheme="minorHAnsi" w:eastAsiaTheme="minorHAnsi" w:hAnsiTheme="minorHAnsi"/>
        </w:rPr>
        <w:t>Shortfall Allocation</w:t>
      </w:r>
    </w:p>
    <w:p w:rsidR="00507522" w:rsidRDefault="009645AF" w:rsidP="00ED46D8">
      <w:pPr>
        <w:pStyle w:val="BodyText"/>
        <w:numPr>
          <w:ilvl w:val="0"/>
          <w:numId w:val="9"/>
        </w:numPr>
        <w:tabs>
          <w:tab w:val="left" w:pos="1541"/>
        </w:tabs>
        <w:spacing w:before="119"/>
        <w:rPr>
          <w:rFonts w:asciiTheme="minorHAnsi" w:eastAsiaTheme="minorHAnsi" w:hAnsiTheme="minorHAnsi"/>
        </w:rPr>
      </w:pPr>
      <w:r w:rsidRPr="009645AF">
        <w:rPr>
          <w:rFonts w:asciiTheme="minorHAnsi" w:eastAsiaTheme="minorHAnsi" w:hAnsiTheme="minorHAnsi"/>
        </w:rPr>
        <w:t>Default Loss Allocation</w:t>
      </w:r>
    </w:p>
    <w:p w:rsidR="00507522" w:rsidRPr="00507522" w:rsidRDefault="00507522" w:rsidP="00507522">
      <w:pPr>
        <w:pStyle w:val="BodyText"/>
        <w:tabs>
          <w:tab w:val="left" w:pos="1541"/>
        </w:tabs>
        <w:spacing w:before="119"/>
        <w:ind w:left="1540"/>
        <w:rPr>
          <w:rFonts w:asciiTheme="minorHAnsi" w:eastAsiaTheme="minorHAnsi" w:hAnsiTheme="minorHAnsi"/>
        </w:rPr>
      </w:pPr>
    </w:p>
    <w:p w:rsidR="009645AF" w:rsidRPr="009645AF" w:rsidRDefault="009645AF" w:rsidP="00910660">
      <w:pPr>
        <w:pStyle w:val="ListParagraph"/>
        <w:widowControl w:val="0"/>
        <w:numPr>
          <w:ilvl w:val="1"/>
          <w:numId w:val="12"/>
        </w:numPr>
        <w:tabs>
          <w:tab w:val="left" w:pos="720"/>
        </w:tabs>
        <w:spacing w:before="119" w:after="0" w:line="240" w:lineRule="auto"/>
        <w:ind w:left="720" w:firstLine="0"/>
      </w:pPr>
      <w:bookmarkStart w:id="12" w:name="_bookmark26"/>
      <w:bookmarkEnd w:id="12"/>
      <w:r w:rsidRPr="009645AF">
        <w:t>MO Tax Liabilities</w:t>
      </w:r>
    </w:p>
    <w:p w:rsidR="009645AF" w:rsidRDefault="00507522" w:rsidP="00910660">
      <w:pPr>
        <w:pStyle w:val="BodyText"/>
        <w:tabs>
          <w:tab w:val="left" w:pos="720"/>
        </w:tabs>
        <w:ind w:left="720" w:right="138"/>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3A0C13">
        <w:rPr>
          <w:rFonts w:asciiTheme="minorHAnsi" w:eastAsiaTheme="minorHAnsi" w:hAnsiTheme="minorHAnsi"/>
        </w:rPr>
        <w:t xml:space="preserve">will </w:t>
      </w:r>
      <w:r w:rsidR="009645AF" w:rsidRPr="009645AF">
        <w:rPr>
          <w:rFonts w:asciiTheme="minorHAnsi" w:eastAsiaTheme="minorHAnsi" w:hAnsiTheme="minorHAnsi"/>
        </w:rPr>
        <w:t>sub-allocate charges for MO tax liability as a result of the EIM to the Transmission Customer(s) triggering the tax liability.</w:t>
      </w:r>
    </w:p>
    <w:p w:rsidR="00507522" w:rsidRPr="009645AF" w:rsidRDefault="00507522" w:rsidP="009645AF">
      <w:pPr>
        <w:pStyle w:val="BodyText"/>
        <w:ind w:right="138"/>
        <w:rPr>
          <w:rFonts w:asciiTheme="minorHAnsi" w:eastAsiaTheme="minorHAnsi" w:hAnsiTheme="minorHAnsi"/>
        </w:rPr>
      </w:pPr>
      <w:bookmarkStart w:id="13" w:name="_GoBack"/>
      <w:bookmarkEnd w:id="13"/>
    </w:p>
    <w:p w:rsidR="009645AF" w:rsidRPr="009645AF" w:rsidRDefault="009645AF" w:rsidP="00B71134">
      <w:pPr>
        <w:pStyle w:val="ListParagraph"/>
        <w:widowControl w:val="0"/>
        <w:numPr>
          <w:ilvl w:val="1"/>
          <w:numId w:val="12"/>
        </w:numPr>
        <w:tabs>
          <w:tab w:val="left" w:pos="912"/>
        </w:tabs>
        <w:spacing w:before="119" w:after="0" w:line="240" w:lineRule="auto"/>
        <w:ind w:hanging="180"/>
      </w:pPr>
      <w:r w:rsidRPr="009645AF">
        <w:t>Operating Reserve Obligations</w:t>
      </w:r>
    </w:p>
    <w:p w:rsidR="009645AF" w:rsidRPr="009645AF" w:rsidRDefault="00507522" w:rsidP="00B71134">
      <w:pPr>
        <w:pStyle w:val="BodyText"/>
        <w:ind w:left="720" w:right="138"/>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3A0C13">
        <w:rPr>
          <w:rFonts w:asciiTheme="minorHAnsi" w:eastAsiaTheme="minorHAnsi" w:hAnsiTheme="minorHAnsi"/>
        </w:rPr>
        <w:t>will</w:t>
      </w:r>
      <w:r w:rsidR="003A0C13" w:rsidRPr="009645AF">
        <w:rPr>
          <w:rFonts w:asciiTheme="minorHAnsi" w:eastAsiaTheme="minorHAnsi" w:hAnsiTheme="minorHAnsi"/>
        </w:rPr>
        <w:t xml:space="preserve"> </w:t>
      </w:r>
      <w:r w:rsidR="009645AF" w:rsidRPr="009645AF">
        <w:rPr>
          <w:rFonts w:asciiTheme="minorHAnsi" w:eastAsiaTheme="minorHAnsi" w:hAnsiTheme="minorHAnsi"/>
        </w:rPr>
        <w:t>sub-allocate payments for Operating Reserve Obligations to Transm</w:t>
      </w:r>
      <w:r w:rsidR="004D14ED">
        <w:rPr>
          <w:rFonts w:asciiTheme="minorHAnsi" w:eastAsiaTheme="minorHAnsi" w:hAnsiTheme="minorHAnsi"/>
        </w:rPr>
        <w:t>ission Customers with PSEI</w:t>
      </w:r>
      <w:r w:rsidR="009645AF" w:rsidRPr="009645AF">
        <w:rPr>
          <w:rFonts w:asciiTheme="minorHAnsi" w:eastAsiaTheme="minorHAnsi" w:hAnsiTheme="minorHAnsi"/>
        </w:rPr>
        <w:t xml:space="preserve"> EIM Participating Resources as follows:</w:t>
      </w:r>
    </w:p>
    <w:p w:rsidR="009645AF" w:rsidRPr="009645AF" w:rsidRDefault="009645AF" w:rsidP="00B71134">
      <w:pPr>
        <w:pStyle w:val="BodyText"/>
        <w:spacing w:before="119"/>
        <w:ind w:left="720"/>
        <w:rPr>
          <w:rFonts w:asciiTheme="minorHAnsi" w:eastAsiaTheme="minorHAnsi" w:hAnsiTheme="minorHAnsi"/>
        </w:rPr>
      </w:pPr>
      <w:r w:rsidRPr="009645AF">
        <w:rPr>
          <w:rFonts w:asciiTheme="minorHAnsi" w:eastAsiaTheme="minorHAnsi" w:hAnsiTheme="minorHAnsi"/>
        </w:rPr>
        <w:t>Charge Codes 6194 and 6294 - Operating Reserve Obligations</w:t>
      </w:r>
    </w:p>
    <w:p w:rsidR="009645AF" w:rsidRPr="009645AF" w:rsidRDefault="004D14ED" w:rsidP="00B71134">
      <w:pPr>
        <w:pStyle w:val="BodyText"/>
        <w:ind w:left="720" w:right="138"/>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3A0C13">
        <w:rPr>
          <w:rFonts w:asciiTheme="minorHAnsi" w:eastAsiaTheme="minorHAnsi" w:hAnsiTheme="minorHAnsi"/>
        </w:rPr>
        <w:t>will</w:t>
      </w:r>
      <w:r w:rsidR="003A0C13" w:rsidRPr="009645AF">
        <w:rPr>
          <w:rFonts w:asciiTheme="minorHAnsi" w:eastAsiaTheme="minorHAnsi" w:hAnsiTheme="minorHAnsi"/>
        </w:rPr>
        <w:t xml:space="preserve"> </w:t>
      </w:r>
      <w:r w:rsidR="009645AF" w:rsidRPr="009645AF">
        <w:rPr>
          <w:rFonts w:asciiTheme="minorHAnsi" w:eastAsiaTheme="minorHAnsi" w:hAnsiTheme="minorHAnsi"/>
        </w:rPr>
        <w:t>sub-allocate payments for Operating Reserve Obligations t</w:t>
      </w:r>
      <w:r>
        <w:rPr>
          <w:rFonts w:asciiTheme="minorHAnsi" w:eastAsiaTheme="minorHAnsi" w:hAnsiTheme="minorHAnsi"/>
        </w:rPr>
        <w:t>o Transmission Customers with PSEI</w:t>
      </w:r>
      <w:r w:rsidR="009645AF" w:rsidRPr="009645AF">
        <w:rPr>
          <w:rFonts w:asciiTheme="minorHAnsi" w:eastAsiaTheme="minorHAnsi" w:hAnsiTheme="minorHAnsi"/>
        </w:rPr>
        <w:t xml:space="preserve"> EIM Par</w:t>
      </w:r>
      <w:r>
        <w:rPr>
          <w:rFonts w:asciiTheme="minorHAnsi" w:eastAsiaTheme="minorHAnsi" w:hAnsiTheme="minorHAnsi"/>
        </w:rPr>
        <w:t>ticipating Resources in the PSEI</w:t>
      </w:r>
      <w:r w:rsidR="009645AF" w:rsidRPr="009645AF">
        <w:rPr>
          <w:rFonts w:asciiTheme="minorHAnsi" w:eastAsiaTheme="minorHAnsi" w:hAnsiTheme="minorHAnsi"/>
        </w:rPr>
        <w:t xml:space="preserve"> BAA for Operating Hours during w</w:t>
      </w:r>
      <w:r>
        <w:rPr>
          <w:rFonts w:asciiTheme="minorHAnsi" w:eastAsiaTheme="minorHAnsi" w:hAnsiTheme="minorHAnsi"/>
        </w:rPr>
        <w:t>hich EIM Transfers from the PSEI</w:t>
      </w:r>
      <w:r w:rsidR="009645AF" w:rsidRPr="009645AF">
        <w:rPr>
          <w:rFonts w:asciiTheme="minorHAnsi" w:eastAsiaTheme="minorHAnsi" w:hAnsiTheme="minorHAnsi"/>
        </w:rPr>
        <w:t xml:space="preserve"> BAA to the CAISO BAA occurred.</w:t>
      </w:r>
    </w:p>
    <w:p w:rsidR="009645AF" w:rsidRDefault="009645AF" w:rsidP="00B71134">
      <w:pPr>
        <w:pStyle w:val="BodyText"/>
        <w:spacing w:before="72"/>
        <w:ind w:left="720" w:right="162"/>
        <w:rPr>
          <w:rFonts w:asciiTheme="minorHAnsi" w:eastAsiaTheme="minorHAnsi" w:hAnsiTheme="minorHAnsi"/>
        </w:rPr>
      </w:pPr>
      <w:r w:rsidRPr="009645AF">
        <w:rPr>
          <w:rFonts w:asciiTheme="minorHAnsi" w:eastAsiaTheme="minorHAnsi" w:hAnsiTheme="minorHAnsi"/>
        </w:rPr>
        <w:t>Calculation of Operat</w:t>
      </w:r>
      <w:r w:rsidR="004D14ED">
        <w:rPr>
          <w:rFonts w:asciiTheme="minorHAnsi" w:eastAsiaTheme="minorHAnsi" w:hAnsiTheme="minorHAnsi"/>
        </w:rPr>
        <w:t>ing Reserve Obligations PSEI</w:t>
      </w:r>
      <w:r w:rsidRPr="009645AF">
        <w:rPr>
          <w:rFonts w:asciiTheme="minorHAnsi" w:eastAsiaTheme="minorHAnsi" w:hAnsiTheme="minorHAnsi"/>
        </w:rPr>
        <w:t xml:space="preserve">: Payments </w:t>
      </w:r>
      <w:r w:rsidR="003A0C13">
        <w:rPr>
          <w:rFonts w:asciiTheme="minorHAnsi" w:eastAsiaTheme="minorHAnsi" w:hAnsiTheme="minorHAnsi"/>
        </w:rPr>
        <w:t>will</w:t>
      </w:r>
      <w:r w:rsidR="003A0C13" w:rsidRPr="009645AF">
        <w:rPr>
          <w:rFonts w:asciiTheme="minorHAnsi" w:eastAsiaTheme="minorHAnsi" w:hAnsiTheme="minorHAnsi"/>
        </w:rPr>
        <w:t xml:space="preserve"> </w:t>
      </w:r>
      <w:r w:rsidRPr="009645AF">
        <w:rPr>
          <w:rFonts w:asciiTheme="minorHAnsi" w:eastAsiaTheme="minorHAnsi" w:hAnsiTheme="minorHAnsi"/>
        </w:rPr>
        <w:t>be sub-allocated on a ratio-share basis, defined as the proportion of the volume of Operating R</w:t>
      </w:r>
      <w:r w:rsidR="004D14ED">
        <w:rPr>
          <w:rFonts w:asciiTheme="minorHAnsi" w:eastAsiaTheme="minorHAnsi" w:hAnsiTheme="minorHAnsi"/>
        </w:rPr>
        <w:t>eserves provided by a PSEI</w:t>
      </w:r>
      <w:r w:rsidRPr="009645AF">
        <w:rPr>
          <w:rFonts w:asciiTheme="minorHAnsi" w:eastAsiaTheme="minorHAnsi" w:hAnsiTheme="minorHAnsi"/>
        </w:rPr>
        <w:t xml:space="preserve"> EIM P</w:t>
      </w:r>
      <w:r w:rsidR="004D14ED">
        <w:rPr>
          <w:rFonts w:asciiTheme="minorHAnsi" w:eastAsiaTheme="minorHAnsi" w:hAnsiTheme="minorHAnsi"/>
        </w:rPr>
        <w:t>articipating Resource in the PSEI</w:t>
      </w:r>
      <w:r w:rsidRPr="009645AF">
        <w:rPr>
          <w:rFonts w:asciiTheme="minorHAnsi" w:eastAsiaTheme="minorHAnsi" w:hAnsiTheme="minorHAnsi"/>
        </w:rPr>
        <w:t xml:space="preserve"> BAA dispatched during the Operating Hour compared to the total volume of Operating Res</w:t>
      </w:r>
      <w:r w:rsidR="004D14ED">
        <w:rPr>
          <w:rFonts w:asciiTheme="minorHAnsi" w:eastAsiaTheme="minorHAnsi" w:hAnsiTheme="minorHAnsi"/>
        </w:rPr>
        <w:t>erves provided by all PSEI</w:t>
      </w:r>
      <w:r w:rsidRPr="009645AF">
        <w:rPr>
          <w:rFonts w:asciiTheme="minorHAnsi" w:eastAsiaTheme="minorHAnsi" w:hAnsiTheme="minorHAnsi"/>
        </w:rPr>
        <w:t xml:space="preserve"> EIM Participating </w:t>
      </w:r>
      <w:r w:rsidR="004D14ED">
        <w:rPr>
          <w:rFonts w:asciiTheme="minorHAnsi" w:eastAsiaTheme="minorHAnsi" w:hAnsiTheme="minorHAnsi"/>
        </w:rPr>
        <w:t>Resources dispatched in the PSEI</w:t>
      </w:r>
      <w:r w:rsidRPr="009645AF">
        <w:rPr>
          <w:rFonts w:asciiTheme="minorHAnsi" w:eastAsiaTheme="minorHAnsi" w:hAnsiTheme="minorHAnsi"/>
        </w:rPr>
        <w:t xml:space="preserve"> BAA for the Operating Hour.</w:t>
      </w:r>
    </w:p>
    <w:p w:rsidR="006E3122" w:rsidRDefault="006E3122" w:rsidP="004D14ED">
      <w:pPr>
        <w:pStyle w:val="BodyText"/>
        <w:spacing w:before="72"/>
        <w:ind w:left="720" w:right="162"/>
        <w:rPr>
          <w:rFonts w:asciiTheme="minorHAnsi" w:eastAsiaTheme="minorHAnsi" w:hAnsiTheme="minorHAnsi"/>
        </w:rPr>
      </w:pPr>
    </w:p>
    <w:p w:rsidR="004D14ED" w:rsidRPr="004D14ED" w:rsidRDefault="004D14ED" w:rsidP="004D14ED">
      <w:pPr>
        <w:pStyle w:val="BodyText"/>
        <w:numPr>
          <w:ilvl w:val="0"/>
          <w:numId w:val="1"/>
        </w:numPr>
        <w:spacing w:before="72"/>
        <w:ind w:right="162"/>
        <w:rPr>
          <w:rFonts w:asciiTheme="minorHAnsi" w:eastAsiaTheme="minorHAnsi" w:hAnsiTheme="minorHAnsi"/>
        </w:rPr>
      </w:pPr>
      <w:r w:rsidRPr="004D14ED">
        <w:rPr>
          <w:rFonts w:asciiTheme="minorHAnsi" w:eastAsiaTheme="minorHAnsi" w:hAnsiTheme="minorHAnsi"/>
        </w:rPr>
        <w:t>Dispute Resolution</w:t>
      </w:r>
    </w:p>
    <w:p w:rsidR="004D14ED" w:rsidRPr="004D14ED" w:rsidRDefault="009F26DB" w:rsidP="00ED46D8">
      <w:pPr>
        <w:pStyle w:val="ListParagraph"/>
        <w:widowControl w:val="0"/>
        <w:numPr>
          <w:ilvl w:val="1"/>
          <w:numId w:val="13"/>
        </w:numPr>
        <w:tabs>
          <w:tab w:val="left" w:pos="912"/>
          <w:tab w:val="left" w:pos="1170"/>
        </w:tabs>
        <w:spacing w:before="119" w:after="0" w:line="240" w:lineRule="auto"/>
        <w:ind w:left="720" w:firstLine="0"/>
      </w:pPr>
      <w:bookmarkStart w:id="14" w:name="11.1_Disputes_between_the_NV_Energy_EIM_"/>
      <w:bookmarkStart w:id="15" w:name="_bookmark64"/>
      <w:bookmarkEnd w:id="14"/>
      <w:bookmarkEnd w:id="15"/>
      <w:r>
        <w:t xml:space="preserve"> </w:t>
      </w:r>
      <w:r w:rsidR="004D14ED" w:rsidRPr="004D14ED">
        <w:t xml:space="preserve">Disputes </w:t>
      </w:r>
      <w:r w:rsidR="004D14ED">
        <w:t>between</w:t>
      </w:r>
      <w:r w:rsidR="004D14ED" w:rsidRPr="004D14ED">
        <w:t xml:space="preserve"> </w:t>
      </w:r>
      <w:r w:rsidR="004D14ED">
        <w:t>the</w:t>
      </w:r>
      <w:r w:rsidR="00765DF3">
        <w:t xml:space="preserve"> PSEI</w:t>
      </w:r>
      <w:r w:rsidR="004D14ED" w:rsidRPr="004D14ED">
        <w:t xml:space="preserve"> </w:t>
      </w:r>
      <w:r w:rsidR="004D14ED">
        <w:t>EIM</w:t>
      </w:r>
      <w:r w:rsidR="004D14ED" w:rsidRPr="004D14ED">
        <w:t xml:space="preserve"> Entity and </w:t>
      </w:r>
      <w:r w:rsidR="004D14ED">
        <w:t>a</w:t>
      </w:r>
      <w:r w:rsidR="004D14ED" w:rsidRPr="004D14ED">
        <w:t xml:space="preserve"> Transmission Customer or</w:t>
      </w:r>
      <w:r>
        <w:t xml:space="preserve"> </w:t>
      </w:r>
      <w:r w:rsidR="004D14ED" w:rsidRPr="004D14ED">
        <w:t xml:space="preserve">Interconnection </w:t>
      </w:r>
      <w:r w:rsidR="004D14ED">
        <w:t>Customer</w:t>
      </w:r>
      <w:r w:rsidR="004D14ED" w:rsidRPr="004D14ED">
        <w:t xml:space="preserve"> </w:t>
      </w:r>
      <w:r w:rsidR="004D14ED">
        <w:t>Related</w:t>
      </w:r>
      <w:r w:rsidR="00765DF3">
        <w:t xml:space="preserve"> to the PSEI </w:t>
      </w:r>
      <w:r w:rsidR="004D14ED">
        <w:t>EIM</w:t>
      </w:r>
      <w:r w:rsidR="004D14ED" w:rsidRPr="004D14ED">
        <w:t xml:space="preserve"> Entity’s Allocation of </w:t>
      </w:r>
      <w:r w:rsidR="004D14ED">
        <w:t>Charges</w:t>
      </w:r>
      <w:r w:rsidR="004D14ED" w:rsidRPr="004D14ED">
        <w:t xml:space="preserve"> or Payments </w:t>
      </w:r>
      <w:r w:rsidR="004D14ED">
        <w:t>from</w:t>
      </w:r>
      <w:r w:rsidR="004D14ED" w:rsidRPr="004D14ED">
        <w:t xml:space="preserve"> </w:t>
      </w:r>
      <w:r w:rsidR="004D14ED">
        <w:t>the</w:t>
      </w:r>
      <w:r w:rsidR="004D14ED" w:rsidRPr="004D14ED">
        <w:t xml:space="preserve"> MO</w:t>
      </w:r>
    </w:p>
    <w:p w:rsidR="004D14ED" w:rsidRPr="009F26DB" w:rsidRDefault="00765DF3" w:rsidP="009F26DB">
      <w:pPr>
        <w:pStyle w:val="BodyText"/>
        <w:ind w:left="720" w:right="259"/>
        <w:rPr>
          <w:rFonts w:asciiTheme="minorHAnsi" w:eastAsiaTheme="minorHAnsi" w:hAnsiTheme="minorHAnsi"/>
        </w:rPr>
      </w:pPr>
      <w:r>
        <w:rPr>
          <w:rFonts w:asciiTheme="minorHAnsi" w:eastAsiaTheme="minorHAnsi" w:hAnsiTheme="minorHAnsi"/>
        </w:rPr>
        <w:t>Pursuant to PSEI’s</w:t>
      </w:r>
      <w:r w:rsidR="004D14ED" w:rsidRPr="009F26DB">
        <w:rPr>
          <w:rFonts w:asciiTheme="minorHAnsi" w:eastAsiaTheme="minorHAnsi" w:hAnsiTheme="minorHAnsi"/>
        </w:rPr>
        <w:t xml:space="preserve"> OATT, Part I, Section 12.4A.1, disputes involving se</w:t>
      </w:r>
      <w:r>
        <w:rPr>
          <w:rFonts w:asciiTheme="minorHAnsi" w:eastAsiaTheme="minorHAnsi" w:hAnsiTheme="minorHAnsi"/>
        </w:rPr>
        <w:t xml:space="preserve">ttlement statements between the PSEI </w:t>
      </w:r>
      <w:r w:rsidR="004D14ED" w:rsidRPr="009F26DB">
        <w:rPr>
          <w:rFonts w:asciiTheme="minorHAnsi" w:eastAsiaTheme="minorHAnsi" w:hAnsiTheme="minorHAnsi"/>
        </w:rPr>
        <w:t>EIM Entity and a Transmission Customer or Interconnection Customer will be resolved in accordance with the dispute</w:t>
      </w:r>
      <w:r>
        <w:rPr>
          <w:rFonts w:asciiTheme="minorHAnsi" w:eastAsiaTheme="minorHAnsi" w:hAnsiTheme="minorHAnsi"/>
        </w:rPr>
        <w:t xml:space="preserve"> resolution process of PSEI</w:t>
      </w:r>
      <w:r w:rsidR="004D14ED" w:rsidRPr="009F26DB">
        <w:rPr>
          <w:rFonts w:asciiTheme="minorHAnsi" w:eastAsiaTheme="minorHAnsi" w:hAnsiTheme="minorHAnsi"/>
        </w:rPr>
        <w:t>’s OATT, Part I, sect</w:t>
      </w:r>
      <w:r>
        <w:rPr>
          <w:rFonts w:asciiTheme="minorHAnsi" w:eastAsiaTheme="minorHAnsi" w:hAnsiTheme="minorHAnsi"/>
        </w:rPr>
        <w:t>ions 12.1 to 12.4. The PSEI</w:t>
      </w:r>
      <w:r w:rsidR="004D14ED" w:rsidRPr="009F26DB">
        <w:rPr>
          <w:rFonts w:asciiTheme="minorHAnsi" w:eastAsiaTheme="minorHAnsi" w:hAnsiTheme="minorHAnsi"/>
        </w:rPr>
        <w:t xml:space="preserve"> EIM Entity</w:t>
      </w:r>
      <w:r w:rsidR="00B71134">
        <w:rPr>
          <w:rFonts w:asciiTheme="minorHAnsi" w:eastAsiaTheme="minorHAnsi" w:hAnsiTheme="minorHAnsi"/>
        </w:rPr>
        <w:t xml:space="preserve"> </w:t>
      </w:r>
      <w:r w:rsidR="003A0C13">
        <w:rPr>
          <w:rFonts w:asciiTheme="minorHAnsi" w:eastAsiaTheme="minorHAnsi" w:hAnsiTheme="minorHAnsi"/>
        </w:rPr>
        <w:t>will</w:t>
      </w:r>
      <w:r w:rsidR="004D14ED" w:rsidRPr="009F26DB">
        <w:rPr>
          <w:rFonts w:asciiTheme="minorHAnsi" w:eastAsiaTheme="minorHAnsi" w:hAnsiTheme="minorHAnsi"/>
        </w:rPr>
        <w:t xml:space="preserve"> provide notice by OASIS posting to all Transmission Customers within two (2) business days</w:t>
      </w:r>
      <w:r w:rsidR="009F26DB">
        <w:rPr>
          <w:rFonts w:asciiTheme="minorHAnsi" w:eastAsiaTheme="minorHAnsi" w:hAnsiTheme="minorHAnsi"/>
        </w:rPr>
        <w:t xml:space="preserve"> </w:t>
      </w:r>
      <w:r w:rsidR="009F26DB" w:rsidRPr="009F26DB">
        <w:rPr>
          <w:rFonts w:asciiTheme="minorHAnsi" w:eastAsiaTheme="minorHAnsi" w:hAnsiTheme="minorHAnsi"/>
        </w:rPr>
        <w:t>o</w:t>
      </w:r>
      <w:r w:rsidR="004D14ED" w:rsidRPr="009F26DB">
        <w:rPr>
          <w:rFonts w:asciiTheme="minorHAnsi" w:eastAsiaTheme="minorHAnsi" w:hAnsiTheme="minorHAnsi"/>
        </w:rPr>
        <w:t xml:space="preserve">f initiation of the dispute by a Transmission Customer or Interconnection Customer. Such notice </w:t>
      </w:r>
      <w:r w:rsidR="003A0C13">
        <w:rPr>
          <w:rFonts w:asciiTheme="minorHAnsi" w:eastAsiaTheme="minorHAnsi" w:hAnsiTheme="minorHAnsi"/>
        </w:rPr>
        <w:t>will</w:t>
      </w:r>
      <w:r w:rsidR="003A0C13" w:rsidRPr="009F26DB">
        <w:rPr>
          <w:rFonts w:asciiTheme="minorHAnsi" w:eastAsiaTheme="minorHAnsi" w:hAnsiTheme="minorHAnsi"/>
        </w:rPr>
        <w:t xml:space="preserve"> </w:t>
      </w:r>
      <w:r w:rsidR="004D14ED" w:rsidRPr="009F26DB">
        <w:rPr>
          <w:rFonts w:asciiTheme="minorHAnsi" w:eastAsiaTheme="minorHAnsi" w:hAnsiTheme="minorHAnsi"/>
        </w:rPr>
        <w:t>include detailed information about the nature of the dispute and disputed charges. Upon resolutio</w:t>
      </w:r>
      <w:r>
        <w:rPr>
          <w:rFonts w:asciiTheme="minorHAnsi" w:eastAsiaTheme="minorHAnsi" w:hAnsiTheme="minorHAnsi"/>
        </w:rPr>
        <w:t xml:space="preserve">n of the dispute, the PSEI </w:t>
      </w:r>
      <w:r w:rsidR="004D14ED" w:rsidRPr="009F26DB">
        <w:rPr>
          <w:rFonts w:asciiTheme="minorHAnsi" w:eastAsiaTheme="minorHAnsi" w:hAnsiTheme="minorHAnsi"/>
        </w:rPr>
        <w:t xml:space="preserve">EIM Entity </w:t>
      </w:r>
      <w:r w:rsidR="003A0C13">
        <w:rPr>
          <w:rFonts w:asciiTheme="minorHAnsi" w:eastAsiaTheme="minorHAnsi" w:hAnsiTheme="minorHAnsi"/>
        </w:rPr>
        <w:t>will</w:t>
      </w:r>
      <w:r w:rsidR="003A0C13" w:rsidRPr="009F26DB">
        <w:rPr>
          <w:rFonts w:asciiTheme="minorHAnsi" w:eastAsiaTheme="minorHAnsi" w:hAnsiTheme="minorHAnsi"/>
        </w:rPr>
        <w:t xml:space="preserve"> </w:t>
      </w:r>
      <w:r w:rsidR="004D14ED" w:rsidRPr="009F26DB">
        <w:rPr>
          <w:rFonts w:asciiTheme="minorHAnsi" w:eastAsiaTheme="minorHAnsi" w:hAnsiTheme="minorHAnsi"/>
        </w:rPr>
        <w:t>provide notice by OASIS posting to all Transmission Customers within two (2) business days of resolution, including the nature of the resolution and any settlement-related effects of the resolution on other Transmission Customers.</w:t>
      </w:r>
    </w:p>
    <w:p w:rsidR="004D14ED" w:rsidRDefault="004D14ED" w:rsidP="004D14ED">
      <w:pPr>
        <w:spacing w:before="10"/>
        <w:rPr>
          <w:rFonts w:ascii="Calibri" w:eastAsia="Calibri" w:hAnsi="Calibri" w:cs="Calibri"/>
          <w:sz w:val="19"/>
          <w:szCs w:val="19"/>
        </w:rPr>
      </w:pPr>
    </w:p>
    <w:p w:rsidR="004D14ED" w:rsidRDefault="004D14ED" w:rsidP="00ED46D8">
      <w:pPr>
        <w:pStyle w:val="ListParagraph"/>
        <w:widowControl w:val="0"/>
        <w:numPr>
          <w:ilvl w:val="1"/>
          <w:numId w:val="13"/>
        </w:numPr>
        <w:tabs>
          <w:tab w:val="left" w:pos="912"/>
          <w:tab w:val="left" w:pos="1170"/>
        </w:tabs>
        <w:spacing w:before="119" w:after="0" w:line="240" w:lineRule="auto"/>
        <w:ind w:left="720" w:firstLine="0"/>
      </w:pPr>
      <w:bookmarkStart w:id="16" w:name="11.2__Disputes_between_the_MO_and_EIM_Pa"/>
      <w:bookmarkStart w:id="17" w:name="_bookmark65"/>
      <w:bookmarkEnd w:id="16"/>
      <w:bookmarkEnd w:id="17"/>
      <w:r w:rsidRPr="009F26DB">
        <w:lastRenderedPageBreak/>
        <w:t xml:space="preserve">Disputes </w:t>
      </w:r>
      <w:r>
        <w:t>between</w:t>
      </w:r>
      <w:r w:rsidRPr="009F26DB">
        <w:t xml:space="preserve"> </w:t>
      </w:r>
      <w:r>
        <w:t>the</w:t>
      </w:r>
      <w:r w:rsidRPr="009F26DB">
        <w:t xml:space="preserve"> MO and </w:t>
      </w:r>
      <w:r>
        <w:t>EIM</w:t>
      </w:r>
      <w:r w:rsidRPr="009F26DB">
        <w:t xml:space="preserve"> </w:t>
      </w:r>
      <w:r>
        <w:t>Participating</w:t>
      </w:r>
      <w:r w:rsidRPr="009F26DB">
        <w:t xml:space="preserve"> </w:t>
      </w:r>
      <w:r>
        <w:t>Resource</w:t>
      </w:r>
      <w:r w:rsidRPr="009F26DB">
        <w:t xml:space="preserve"> </w:t>
      </w:r>
      <w:r>
        <w:t>Scheduling</w:t>
      </w:r>
      <w:r w:rsidRPr="009F26DB">
        <w:t xml:space="preserve"> Coordinators </w:t>
      </w:r>
      <w:r>
        <w:t>Related</w:t>
      </w:r>
      <w:r w:rsidRPr="009F26DB">
        <w:t xml:space="preserve"> </w:t>
      </w:r>
      <w:r>
        <w:t>to</w:t>
      </w:r>
      <w:r w:rsidRPr="009F26DB">
        <w:t xml:space="preserve"> </w:t>
      </w:r>
      <w:r>
        <w:t>EIM</w:t>
      </w:r>
      <w:r w:rsidRPr="009F26DB">
        <w:t xml:space="preserve"> Charges </w:t>
      </w:r>
      <w:r>
        <w:t>and</w:t>
      </w:r>
      <w:r w:rsidRPr="009F26DB">
        <w:t xml:space="preserve"> Payments </w:t>
      </w:r>
      <w:r>
        <w:t>Directly</w:t>
      </w:r>
      <w:r w:rsidRPr="009F26DB">
        <w:t xml:space="preserve"> </w:t>
      </w:r>
      <w:r>
        <w:t>From</w:t>
      </w:r>
      <w:r w:rsidRPr="009F26DB">
        <w:t xml:space="preserve"> </w:t>
      </w:r>
      <w:r>
        <w:t>the</w:t>
      </w:r>
      <w:r w:rsidRPr="009F26DB">
        <w:t xml:space="preserve"> MO</w:t>
      </w:r>
    </w:p>
    <w:p w:rsidR="009F26DB" w:rsidRPr="009F26DB" w:rsidRDefault="009F26DB" w:rsidP="009F26DB">
      <w:pPr>
        <w:pStyle w:val="ListParagraph"/>
        <w:widowControl w:val="0"/>
        <w:tabs>
          <w:tab w:val="left" w:pos="912"/>
          <w:tab w:val="left" w:pos="1170"/>
        </w:tabs>
        <w:spacing w:before="119" w:after="0" w:line="240" w:lineRule="auto"/>
        <w:ind w:left="384"/>
      </w:pPr>
    </w:p>
    <w:p w:rsidR="004D14ED" w:rsidRDefault="00765DF3" w:rsidP="009F26DB">
      <w:pPr>
        <w:pStyle w:val="ListParagraph"/>
        <w:widowControl w:val="0"/>
        <w:tabs>
          <w:tab w:val="left" w:pos="912"/>
          <w:tab w:val="left" w:pos="1170"/>
        </w:tabs>
        <w:spacing w:before="119" w:after="0" w:line="240" w:lineRule="auto"/>
      </w:pPr>
      <w:r>
        <w:t>Pursuant to PSEI’s</w:t>
      </w:r>
      <w:r w:rsidR="004D14ED" w:rsidRPr="009F26DB">
        <w:t xml:space="preserve"> OATT, Section </w:t>
      </w:r>
      <w:r w:rsidR="004D14ED">
        <w:t>12.4A.2,</w:t>
      </w:r>
      <w:r w:rsidR="004D14ED" w:rsidRPr="009F26DB">
        <w:t xml:space="preserve"> disputes </w:t>
      </w:r>
      <w:r w:rsidR="004D14ED">
        <w:t>involving</w:t>
      </w:r>
      <w:r w:rsidR="004D14ED" w:rsidRPr="009F26DB">
        <w:t xml:space="preserve"> settlement </w:t>
      </w:r>
      <w:r w:rsidR="004D14ED">
        <w:t>statements</w:t>
      </w:r>
      <w:r w:rsidR="004D14ED" w:rsidRPr="009F26DB">
        <w:t xml:space="preserve"> between the MO </w:t>
      </w:r>
      <w:r w:rsidR="004D14ED">
        <w:t>and</w:t>
      </w:r>
      <w:r w:rsidR="004D14ED" w:rsidRPr="009F26DB">
        <w:t xml:space="preserve"> EIM Participating </w:t>
      </w:r>
      <w:r w:rsidR="004D14ED">
        <w:t>Resource</w:t>
      </w:r>
      <w:r w:rsidR="004D14ED" w:rsidRPr="009F26DB">
        <w:t xml:space="preserve"> </w:t>
      </w:r>
      <w:r w:rsidR="004D14ED">
        <w:t>Scheduling</w:t>
      </w:r>
      <w:r w:rsidR="004D14ED" w:rsidRPr="009F26DB">
        <w:t xml:space="preserve"> Coordinators </w:t>
      </w:r>
      <w:r w:rsidR="004D14ED">
        <w:t>must</w:t>
      </w:r>
      <w:r w:rsidR="004D14ED" w:rsidRPr="009F26DB">
        <w:t xml:space="preserve"> </w:t>
      </w:r>
      <w:r w:rsidR="004D14ED">
        <w:t>be</w:t>
      </w:r>
      <w:r w:rsidR="004D14ED" w:rsidRPr="009F26DB">
        <w:t xml:space="preserve"> initiated and resolved </w:t>
      </w:r>
      <w:r w:rsidR="004D14ED">
        <w:t>in</w:t>
      </w:r>
      <w:r w:rsidR="004D14ED" w:rsidRPr="009F26DB">
        <w:t xml:space="preserve"> </w:t>
      </w:r>
      <w:r w:rsidR="004D14ED">
        <w:t>accordance</w:t>
      </w:r>
      <w:r w:rsidR="004D14ED" w:rsidRPr="009F26DB">
        <w:t xml:space="preserve"> with the dispute </w:t>
      </w:r>
      <w:r w:rsidR="004D14ED">
        <w:t>resolution</w:t>
      </w:r>
      <w:r w:rsidR="004D14ED" w:rsidRPr="009F26DB">
        <w:t xml:space="preserve"> process </w:t>
      </w:r>
      <w:r w:rsidR="004D14ED">
        <w:t>of</w:t>
      </w:r>
      <w:r w:rsidR="004D14ED" w:rsidRPr="009F26DB">
        <w:t xml:space="preserve"> the MO </w:t>
      </w:r>
      <w:r w:rsidR="004D14ED">
        <w:t>Tariff.</w:t>
      </w:r>
      <w:r w:rsidR="004D14ED" w:rsidRPr="009F26DB">
        <w:t xml:space="preserve"> </w:t>
      </w:r>
      <w:r w:rsidR="004D14ED">
        <w:t>A</w:t>
      </w:r>
      <w:r w:rsidR="004D14ED" w:rsidRPr="009F26DB">
        <w:t xml:space="preserve"> Transmission </w:t>
      </w:r>
      <w:r w:rsidR="004D14ED">
        <w:t>Customer</w:t>
      </w:r>
      <w:r w:rsidR="004D14ED" w:rsidRPr="009F26DB">
        <w:t xml:space="preserve"> with </w:t>
      </w:r>
      <w:r w:rsidR="004D14ED">
        <w:t>an</w:t>
      </w:r>
      <w:r w:rsidR="004D14ED" w:rsidRPr="009F26DB">
        <w:t xml:space="preserve"> </w:t>
      </w:r>
      <w:r w:rsidR="004D14ED">
        <w:t>EIM</w:t>
      </w:r>
      <w:r w:rsidR="004D14ED" w:rsidRPr="009F26DB">
        <w:t xml:space="preserve"> Participating Resource </w:t>
      </w:r>
      <w:r w:rsidR="004D14ED">
        <w:t>must</w:t>
      </w:r>
      <w:r w:rsidR="004D14ED" w:rsidRPr="009F26DB">
        <w:t xml:space="preserve"> </w:t>
      </w:r>
      <w:r w:rsidR="004D14ED">
        <w:t>provide</w:t>
      </w:r>
      <w:r w:rsidR="004D14ED" w:rsidRPr="009F26DB">
        <w:t xml:space="preserve"> notice to </w:t>
      </w:r>
      <w:r w:rsidR="004D14ED">
        <w:t>the</w:t>
      </w:r>
      <w:r>
        <w:t xml:space="preserve"> PSEI</w:t>
      </w:r>
      <w:r w:rsidR="004D14ED" w:rsidRPr="009F26DB">
        <w:t xml:space="preserve"> EIM </w:t>
      </w:r>
      <w:r w:rsidR="004D14ED">
        <w:t>Entity</w:t>
      </w:r>
      <w:r w:rsidR="004D14ED" w:rsidRPr="009F26DB">
        <w:t xml:space="preserve"> </w:t>
      </w:r>
      <w:r w:rsidR="004D14ED">
        <w:t>if</w:t>
      </w:r>
      <w:r w:rsidR="004D14ED" w:rsidRPr="009F26DB">
        <w:t xml:space="preserve"> </w:t>
      </w:r>
      <w:r w:rsidR="004D14ED">
        <w:t>it</w:t>
      </w:r>
      <w:r w:rsidR="004D14ED" w:rsidRPr="009F26DB">
        <w:t xml:space="preserve"> raises </w:t>
      </w:r>
      <w:r w:rsidR="004D14ED">
        <w:t>a</w:t>
      </w:r>
      <w:r w:rsidR="004D14ED" w:rsidRPr="009F26DB">
        <w:t xml:space="preserve"> dispute with the </w:t>
      </w:r>
      <w:r w:rsidR="004D14ED">
        <w:t>MO.</w:t>
      </w:r>
      <w:r w:rsidR="004D14ED" w:rsidRPr="009F26DB">
        <w:t xml:space="preserve"> </w:t>
      </w:r>
      <w:r w:rsidR="004D14ED">
        <w:t>Such</w:t>
      </w:r>
      <w:r w:rsidR="004D14ED" w:rsidRPr="009F26DB">
        <w:t xml:space="preserve"> Transmission </w:t>
      </w:r>
      <w:r w:rsidR="004D14ED">
        <w:t>Customer</w:t>
      </w:r>
      <w:r w:rsidR="004D14ED" w:rsidRPr="009F26DB">
        <w:t xml:space="preserve"> </w:t>
      </w:r>
      <w:r w:rsidR="003A0C13">
        <w:t xml:space="preserve">will </w:t>
      </w:r>
      <w:r w:rsidR="004D14ED">
        <w:t>provide,</w:t>
      </w:r>
      <w:r w:rsidR="004D14ED" w:rsidRPr="009F26DB">
        <w:t xml:space="preserve"> within </w:t>
      </w:r>
      <w:r w:rsidR="004D14ED">
        <w:t>two</w:t>
      </w:r>
      <w:r w:rsidR="004D14ED" w:rsidRPr="009F26DB">
        <w:t xml:space="preserve"> </w:t>
      </w:r>
      <w:r w:rsidR="004D14ED">
        <w:t>(2)</w:t>
      </w:r>
      <w:r w:rsidR="004D14ED" w:rsidRPr="009F26DB">
        <w:t xml:space="preserve"> </w:t>
      </w:r>
      <w:r w:rsidR="004D14ED">
        <w:t>business</w:t>
      </w:r>
      <w:r w:rsidR="004D14ED" w:rsidRPr="009F26DB">
        <w:t xml:space="preserve"> </w:t>
      </w:r>
      <w:r w:rsidR="004D14ED">
        <w:t>days</w:t>
      </w:r>
      <w:r w:rsidR="004D14ED" w:rsidRPr="009F26DB">
        <w:t xml:space="preserve"> </w:t>
      </w:r>
      <w:r w:rsidR="004D14ED">
        <w:t>of</w:t>
      </w:r>
      <w:r w:rsidR="004D14ED" w:rsidRPr="009F26DB">
        <w:t xml:space="preserve"> initiating </w:t>
      </w:r>
      <w:r w:rsidR="004D14ED">
        <w:t>a</w:t>
      </w:r>
      <w:r w:rsidR="004D14ED" w:rsidRPr="009F26DB">
        <w:t xml:space="preserve"> dispute </w:t>
      </w:r>
      <w:r w:rsidR="004D14ED">
        <w:t>with</w:t>
      </w:r>
      <w:r w:rsidR="004D14ED" w:rsidRPr="009F26DB">
        <w:t xml:space="preserve"> the </w:t>
      </w:r>
      <w:r w:rsidR="004D14ED">
        <w:t>MO,</w:t>
      </w:r>
      <w:r w:rsidR="004D14ED" w:rsidRPr="009F26DB">
        <w:t xml:space="preserve"> notice to the </w:t>
      </w:r>
      <w:r>
        <w:t xml:space="preserve">PSEI </w:t>
      </w:r>
      <w:r w:rsidR="004D14ED" w:rsidRPr="009F26DB">
        <w:t xml:space="preserve">EIM </w:t>
      </w:r>
      <w:r w:rsidR="004D14ED">
        <w:t>Entity</w:t>
      </w:r>
      <w:r w:rsidR="004D14ED" w:rsidRPr="009F26DB">
        <w:t xml:space="preserve"> </w:t>
      </w:r>
      <w:r w:rsidR="004D14ED">
        <w:t>by</w:t>
      </w:r>
      <w:r w:rsidR="004D14ED" w:rsidRPr="009F26DB">
        <w:t xml:space="preserve"> electronic mail </w:t>
      </w:r>
      <w:r w:rsidR="004D14ED">
        <w:t>at</w:t>
      </w:r>
      <w:r w:rsidR="004D14ED" w:rsidRPr="009F26DB">
        <w:t xml:space="preserve"> the </w:t>
      </w:r>
      <w:r w:rsidR="004D14ED">
        <w:t>following</w:t>
      </w:r>
      <w:r w:rsidR="004D14ED" w:rsidRPr="009F26DB">
        <w:t xml:space="preserve"> address:</w:t>
      </w:r>
    </w:p>
    <w:p w:rsidR="009F26DB" w:rsidRDefault="009F26DB" w:rsidP="009F26DB">
      <w:pPr>
        <w:pStyle w:val="ListParagraph"/>
        <w:widowControl w:val="0"/>
        <w:tabs>
          <w:tab w:val="left" w:pos="912"/>
          <w:tab w:val="left" w:pos="1170"/>
        </w:tabs>
        <w:spacing w:before="119" w:after="0" w:line="240" w:lineRule="auto"/>
      </w:pPr>
    </w:p>
    <w:p w:rsidR="004D14ED" w:rsidRPr="009F26DB" w:rsidRDefault="00960AFF" w:rsidP="009F26DB">
      <w:pPr>
        <w:ind w:left="720"/>
      </w:pPr>
      <w:r w:rsidRPr="00960AFF">
        <w:t>EIM</w:t>
      </w:r>
      <w:hyperlink r:id="rId27">
        <w:r w:rsidR="009F26DB" w:rsidRPr="00B71134">
          <w:t>@pse.com</w:t>
        </w:r>
      </w:hyperlink>
    </w:p>
    <w:p w:rsidR="004D14ED" w:rsidRPr="009F26DB" w:rsidRDefault="004D14ED" w:rsidP="009F26DB">
      <w:pPr>
        <w:pStyle w:val="BodyText"/>
        <w:ind w:left="720" w:right="259"/>
        <w:rPr>
          <w:rFonts w:asciiTheme="minorHAnsi" w:eastAsiaTheme="minorHAnsi" w:hAnsiTheme="minorHAnsi"/>
        </w:rPr>
      </w:pPr>
      <w:r w:rsidRPr="009F26DB">
        <w:rPr>
          <w:rFonts w:asciiTheme="minorHAnsi" w:eastAsiaTheme="minorHAnsi" w:hAnsiTheme="minorHAnsi"/>
        </w:rPr>
        <w:t>Such notice must include detailed information about the nature of the dispute.</w:t>
      </w:r>
    </w:p>
    <w:p w:rsidR="009F26DB" w:rsidRDefault="004D14ED" w:rsidP="009F26DB">
      <w:pPr>
        <w:pStyle w:val="BodyText"/>
        <w:ind w:left="720" w:right="259"/>
        <w:rPr>
          <w:rFonts w:asciiTheme="minorHAnsi" w:eastAsiaTheme="minorHAnsi" w:hAnsiTheme="minorHAnsi"/>
        </w:rPr>
      </w:pPr>
      <w:r w:rsidRPr="009F26DB">
        <w:rPr>
          <w:rFonts w:asciiTheme="minorHAnsi" w:eastAsiaTheme="minorHAnsi" w:hAnsiTheme="minorHAnsi"/>
        </w:rPr>
        <w:t>Upon resolution of the dispute, the EIM Participating Res</w:t>
      </w:r>
      <w:r w:rsidR="00765DF3">
        <w:rPr>
          <w:rFonts w:asciiTheme="minorHAnsi" w:eastAsiaTheme="minorHAnsi" w:hAnsiTheme="minorHAnsi"/>
        </w:rPr>
        <w:t xml:space="preserve">ource </w:t>
      </w:r>
      <w:r w:rsidR="003A0C13">
        <w:rPr>
          <w:rFonts w:asciiTheme="minorHAnsi" w:eastAsiaTheme="minorHAnsi" w:hAnsiTheme="minorHAnsi"/>
        </w:rPr>
        <w:t xml:space="preserve">will </w:t>
      </w:r>
      <w:r w:rsidR="00765DF3">
        <w:rPr>
          <w:rFonts w:asciiTheme="minorHAnsi" w:eastAsiaTheme="minorHAnsi" w:hAnsiTheme="minorHAnsi"/>
        </w:rPr>
        <w:t>notify the PSEI</w:t>
      </w:r>
      <w:r w:rsidRPr="009F26DB">
        <w:rPr>
          <w:rFonts w:asciiTheme="minorHAnsi" w:eastAsiaTheme="minorHAnsi" w:hAnsiTheme="minorHAnsi"/>
        </w:rPr>
        <w:t xml:space="preserve"> EIM Entity within two (2) business days of the final reso</w:t>
      </w:r>
      <w:r w:rsidR="00765DF3">
        <w:rPr>
          <w:rFonts w:asciiTheme="minorHAnsi" w:eastAsiaTheme="minorHAnsi" w:hAnsiTheme="minorHAnsi"/>
        </w:rPr>
        <w:t xml:space="preserve">lution and inform the PSEI </w:t>
      </w:r>
      <w:r w:rsidRPr="009F26DB">
        <w:rPr>
          <w:rFonts w:asciiTheme="minorHAnsi" w:eastAsiaTheme="minorHAnsi" w:hAnsiTheme="minorHAnsi"/>
        </w:rPr>
        <w:t>EIM Entity of whether the resolution will h</w:t>
      </w:r>
      <w:r w:rsidR="00765DF3">
        <w:rPr>
          <w:rFonts w:asciiTheme="minorHAnsi" w:eastAsiaTheme="minorHAnsi" w:hAnsiTheme="minorHAnsi"/>
        </w:rPr>
        <w:t xml:space="preserve">ave any effect on the PSEI </w:t>
      </w:r>
      <w:r w:rsidRPr="009F26DB">
        <w:rPr>
          <w:rFonts w:asciiTheme="minorHAnsi" w:eastAsiaTheme="minorHAnsi" w:hAnsiTheme="minorHAnsi"/>
        </w:rPr>
        <w:t>EIM Entity’s settlement statement(s).</w:t>
      </w:r>
    </w:p>
    <w:p w:rsidR="004D14ED" w:rsidRDefault="004D14ED" w:rsidP="00E7797A">
      <w:pPr>
        <w:pStyle w:val="ListParagraph"/>
        <w:widowControl w:val="0"/>
        <w:numPr>
          <w:ilvl w:val="1"/>
          <w:numId w:val="13"/>
        </w:numPr>
        <w:tabs>
          <w:tab w:val="left" w:pos="912"/>
          <w:tab w:val="left" w:pos="1170"/>
        </w:tabs>
        <w:spacing w:before="360" w:after="0" w:line="240" w:lineRule="auto"/>
        <w:ind w:left="720" w:firstLine="0"/>
        <w:contextualSpacing w:val="0"/>
      </w:pPr>
      <w:bookmarkStart w:id="18" w:name="11.3__Disputes_Between_the_MO_and_the_NV"/>
      <w:bookmarkStart w:id="19" w:name="_bookmark66"/>
      <w:bookmarkEnd w:id="18"/>
      <w:bookmarkEnd w:id="19"/>
      <w:r w:rsidRPr="009F26DB">
        <w:t xml:space="preserve">Disputes </w:t>
      </w:r>
      <w:r>
        <w:t>Between</w:t>
      </w:r>
      <w:r w:rsidRPr="009F26DB">
        <w:t xml:space="preserve"> </w:t>
      </w:r>
      <w:r>
        <w:t>the</w:t>
      </w:r>
      <w:r w:rsidRPr="009F26DB">
        <w:t xml:space="preserve"> MO and </w:t>
      </w:r>
      <w:r>
        <w:t>the</w:t>
      </w:r>
      <w:r w:rsidR="00765DF3">
        <w:t xml:space="preserve"> PSEI</w:t>
      </w:r>
      <w:r w:rsidRPr="009F26DB">
        <w:t xml:space="preserve"> </w:t>
      </w:r>
      <w:r>
        <w:t>EIM</w:t>
      </w:r>
      <w:r w:rsidRPr="009F26DB">
        <w:t xml:space="preserve"> </w:t>
      </w:r>
      <w:r>
        <w:t>Entity</w:t>
      </w:r>
    </w:p>
    <w:p w:rsidR="009F26DB" w:rsidRPr="009F26DB" w:rsidRDefault="009F26DB" w:rsidP="009F26DB">
      <w:pPr>
        <w:pStyle w:val="ListParagraph"/>
        <w:widowControl w:val="0"/>
        <w:tabs>
          <w:tab w:val="left" w:pos="912"/>
          <w:tab w:val="left" w:pos="1170"/>
        </w:tabs>
        <w:spacing w:before="119" w:after="0" w:line="240" w:lineRule="auto"/>
      </w:pPr>
    </w:p>
    <w:p w:rsidR="004D14ED" w:rsidRDefault="00765DF3" w:rsidP="009F26DB">
      <w:pPr>
        <w:pStyle w:val="ListParagraph"/>
        <w:widowControl w:val="0"/>
        <w:tabs>
          <w:tab w:val="left" w:pos="912"/>
          <w:tab w:val="left" w:pos="1170"/>
        </w:tabs>
        <w:spacing w:before="119" w:after="0" w:line="240" w:lineRule="auto"/>
      </w:pPr>
      <w:r>
        <w:t>Pursuant to PSEI</w:t>
      </w:r>
      <w:r w:rsidR="004D14ED">
        <w:t>’s</w:t>
      </w:r>
      <w:r w:rsidR="004D14ED" w:rsidRPr="009F26DB">
        <w:t xml:space="preserve"> OATT, Section </w:t>
      </w:r>
      <w:r w:rsidR="004D14ED">
        <w:t>12.4A.3,</w:t>
      </w:r>
      <w:r w:rsidR="004D14ED" w:rsidRPr="009F26DB">
        <w:t xml:space="preserve"> the </w:t>
      </w:r>
      <w:r>
        <w:t>PSEI</w:t>
      </w:r>
      <w:r w:rsidR="004D14ED" w:rsidRPr="009F26DB">
        <w:t xml:space="preserve"> </w:t>
      </w:r>
      <w:r w:rsidR="004D14ED">
        <w:t>EIM</w:t>
      </w:r>
      <w:r w:rsidR="004D14ED" w:rsidRPr="009F26DB">
        <w:t xml:space="preserve"> </w:t>
      </w:r>
      <w:r w:rsidR="004D14ED">
        <w:t>Entity</w:t>
      </w:r>
      <w:r w:rsidR="004D14ED" w:rsidRPr="009F26DB">
        <w:t xml:space="preserve"> may raise </w:t>
      </w:r>
      <w:r w:rsidR="004D14ED">
        <w:t>disputes</w:t>
      </w:r>
      <w:r w:rsidR="004D14ED" w:rsidRPr="009F26DB">
        <w:t xml:space="preserve"> </w:t>
      </w:r>
      <w:r w:rsidR="004D14ED">
        <w:t>with</w:t>
      </w:r>
      <w:r w:rsidR="004D14ED" w:rsidRPr="009F26DB">
        <w:t xml:space="preserve"> the MO </w:t>
      </w:r>
      <w:r w:rsidR="004D14ED">
        <w:t>regarding</w:t>
      </w:r>
      <w:r w:rsidR="004D14ED" w:rsidRPr="009F26DB">
        <w:t xml:space="preserve"> </w:t>
      </w:r>
      <w:r w:rsidR="004D14ED">
        <w:t>the</w:t>
      </w:r>
      <w:r w:rsidR="004D14ED" w:rsidRPr="009F26DB">
        <w:t xml:space="preserve"> settlement statements </w:t>
      </w:r>
      <w:r w:rsidR="004D14ED">
        <w:t>it</w:t>
      </w:r>
      <w:r w:rsidR="004D14ED" w:rsidRPr="009F26DB">
        <w:t xml:space="preserve"> </w:t>
      </w:r>
      <w:r w:rsidR="004D14ED">
        <w:t>receives</w:t>
      </w:r>
      <w:r w:rsidR="004D14ED" w:rsidRPr="009F26DB">
        <w:t xml:space="preserve"> </w:t>
      </w:r>
      <w:r w:rsidR="004D14ED">
        <w:t>from</w:t>
      </w:r>
      <w:r w:rsidR="004D14ED" w:rsidRPr="009F26DB">
        <w:t xml:space="preserve"> the MO in </w:t>
      </w:r>
      <w:r w:rsidR="004D14ED">
        <w:t>accordance</w:t>
      </w:r>
      <w:r w:rsidR="004D14ED" w:rsidRPr="009F26DB">
        <w:t xml:space="preserve"> with the process specified </w:t>
      </w:r>
      <w:r w:rsidR="004D14ED">
        <w:t>in</w:t>
      </w:r>
      <w:r w:rsidR="004D14ED" w:rsidRPr="009F26DB">
        <w:t xml:space="preserve"> </w:t>
      </w:r>
      <w:r w:rsidR="004D14ED">
        <w:t>the</w:t>
      </w:r>
      <w:r w:rsidR="004D14ED" w:rsidRPr="009F26DB">
        <w:t xml:space="preserve"> MO </w:t>
      </w:r>
      <w:r w:rsidR="004D14ED">
        <w:t>Tariff.</w:t>
      </w:r>
      <w:r>
        <w:t xml:space="preserve"> If the PSEI</w:t>
      </w:r>
      <w:r w:rsidR="004D14ED" w:rsidRPr="009F26DB">
        <w:t xml:space="preserve"> EIM Entity raises such </w:t>
      </w:r>
      <w:r w:rsidR="004D14ED">
        <w:t>a</w:t>
      </w:r>
      <w:r w:rsidR="004D14ED" w:rsidRPr="009F26DB">
        <w:t xml:space="preserve"> dispute with the </w:t>
      </w:r>
      <w:r w:rsidR="004D14ED">
        <w:t>MO,</w:t>
      </w:r>
      <w:r w:rsidR="004D14ED" w:rsidRPr="009F26DB">
        <w:t xml:space="preserve"> </w:t>
      </w:r>
      <w:r w:rsidR="004D14ED">
        <w:t>it</w:t>
      </w:r>
      <w:r w:rsidR="004D14ED" w:rsidRPr="009F26DB">
        <w:t xml:space="preserve"> </w:t>
      </w:r>
      <w:r w:rsidR="003A0C13">
        <w:t>will</w:t>
      </w:r>
      <w:r w:rsidR="003A0C13" w:rsidRPr="009F26DB">
        <w:t xml:space="preserve"> </w:t>
      </w:r>
      <w:r w:rsidR="004D14ED">
        <w:t>provide</w:t>
      </w:r>
      <w:r w:rsidR="004D14ED" w:rsidRPr="009F26DB">
        <w:t xml:space="preserve"> notice </w:t>
      </w:r>
      <w:r w:rsidR="004D14ED">
        <w:t>by</w:t>
      </w:r>
      <w:r w:rsidR="004D14ED" w:rsidRPr="009F26DB">
        <w:t xml:space="preserve"> OASIS posting to Transmission </w:t>
      </w:r>
      <w:r w:rsidR="004D14ED">
        <w:t>Customers</w:t>
      </w:r>
      <w:r w:rsidR="004D14ED" w:rsidRPr="009F26DB">
        <w:t xml:space="preserve"> </w:t>
      </w:r>
      <w:r w:rsidR="004D14ED">
        <w:t>within</w:t>
      </w:r>
      <w:r w:rsidR="009F26DB">
        <w:t xml:space="preserve"> </w:t>
      </w:r>
      <w:r w:rsidR="004D14ED" w:rsidRPr="009F26DB">
        <w:t xml:space="preserve">two </w:t>
      </w:r>
      <w:r w:rsidR="004D14ED">
        <w:t>(2)</w:t>
      </w:r>
      <w:r w:rsidR="004D14ED" w:rsidRPr="009F26DB">
        <w:t xml:space="preserve"> </w:t>
      </w:r>
      <w:r w:rsidR="004D14ED">
        <w:t>business</w:t>
      </w:r>
      <w:r w:rsidR="004D14ED" w:rsidRPr="009F26DB">
        <w:t xml:space="preserve"> </w:t>
      </w:r>
      <w:r w:rsidR="004D14ED">
        <w:t>days</w:t>
      </w:r>
      <w:r w:rsidR="004D14ED" w:rsidRPr="009F26DB">
        <w:t xml:space="preserve"> of initiating the </w:t>
      </w:r>
      <w:r w:rsidR="004D14ED">
        <w:t>dispute</w:t>
      </w:r>
      <w:r w:rsidR="004D14ED" w:rsidRPr="009F26DB">
        <w:t xml:space="preserve"> pursuant to the </w:t>
      </w:r>
      <w:r w:rsidR="004D14ED">
        <w:t>MO’s</w:t>
      </w:r>
      <w:r w:rsidR="004D14ED" w:rsidRPr="009F26DB">
        <w:t xml:space="preserve"> dispute resolution </w:t>
      </w:r>
      <w:r w:rsidR="004D14ED">
        <w:t>process.</w:t>
      </w:r>
      <w:r w:rsidR="004D14ED" w:rsidRPr="009F26DB">
        <w:t xml:space="preserve"> </w:t>
      </w:r>
      <w:r w:rsidR="004D14ED">
        <w:t>Such</w:t>
      </w:r>
      <w:r w:rsidR="004D14ED" w:rsidRPr="009F26DB">
        <w:t xml:space="preserve"> notice </w:t>
      </w:r>
      <w:r w:rsidR="003A0C13">
        <w:t>will</w:t>
      </w:r>
      <w:r w:rsidR="003A0C13" w:rsidRPr="009F26DB">
        <w:t xml:space="preserve"> </w:t>
      </w:r>
      <w:r w:rsidR="004D14ED">
        <w:t>include</w:t>
      </w:r>
      <w:r w:rsidR="004D14ED" w:rsidRPr="009F26DB">
        <w:t xml:space="preserve"> detailed information </w:t>
      </w:r>
      <w:r w:rsidR="004D14ED">
        <w:t>about</w:t>
      </w:r>
      <w:r w:rsidR="004D14ED" w:rsidRPr="009F26DB">
        <w:t xml:space="preserve"> the nature </w:t>
      </w:r>
      <w:r w:rsidR="004D14ED">
        <w:t>of</w:t>
      </w:r>
      <w:r w:rsidR="004D14ED" w:rsidRPr="009F26DB">
        <w:t xml:space="preserve"> </w:t>
      </w:r>
      <w:r w:rsidR="004D14ED">
        <w:t>the</w:t>
      </w:r>
      <w:r w:rsidR="004D14ED" w:rsidRPr="009F26DB">
        <w:t xml:space="preserve"> dispute </w:t>
      </w:r>
      <w:r w:rsidR="004D14ED">
        <w:t>and</w:t>
      </w:r>
      <w:r w:rsidR="004D14ED" w:rsidRPr="009F26DB">
        <w:t xml:space="preserve"> </w:t>
      </w:r>
      <w:r w:rsidR="004D14ED">
        <w:t>disputed</w:t>
      </w:r>
      <w:r w:rsidR="004D14ED" w:rsidRPr="009F26DB">
        <w:t xml:space="preserve"> charges. Upon </w:t>
      </w:r>
      <w:r w:rsidR="004D14ED">
        <w:t>resolution</w:t>
      </w:r>
      <w:r w:rsidR="004D14ED" w:rsidRPr="009F26DB">
        <w:t xml:space="preserve"> </w:t>
      </w:r>
      <w:r w:rsidR="004D14ED">
        <w:t>of</w:t>
      </w:r>
      <w:r w:rsidR="004D14ED" w:rsidRPr="009F26DB">
        <w:t xml:space="preserve"> the dispute with the </w:t>
      </w:r>
      <w:r w:rsidR="004D14ED">
        <w:t>MO,</w:t>
      </w:r>
      <w:r w:rsidR="004D14ED" w:rsidRPr="009F26DB">
        <w:t xml:space="preserve"> the </w:t>
      </w:r>
      <w:r>
        <w:t>PSEI</w:t>
      </w:r>
      <w:r w:rsidR="004D14ED" w:rsidRPr="009F26DB">
        <w:t xml:space="preserve"> </w:t>
      </w:r>
      <w:r w:rsidR="004D14ED">
        <w:t>EIM</w:t>
      </w:r>
      <w:r w:rsidR="004D14ED" w:rsidRPr="009F26DB">
        <w:t xml:space="preserve"> Entity </w:t>
      </w:r>
      <w:r w:rsidR="003A0C13">
        <w:t>will</w:t>
      </w:r>
      <w:r w:rsidR="003A0C13" w:rsidRPr="009F26DB">
        <w:t xml:space="preserve"> </w:t>
      </w:r>
      <w:r w:rsidR="004D14ED">
        <w:t>provide</w:t>
      </w:r>
      <w:r w:rsidR="004D14ED" w:rsidRPr="009F26DB">
        <w:t xml:space="preserve"> </w:t>
      </w:r>
      <w:r w:rsidR="004D14ED">
        <w:t>notice</w:t>
      </w:r>
      <w:r w:rsidR="004D14ED" w:rsidRPr="009F26DB">
        <w:t xml:space="preserve"> </w:t>
      </w:r>
      <w:r w:rsidR="004D14ED">
        <w:t>by</w:t>
      </w:r>
      <w:r w:rsidR="004D14ED" w:rsidRPr="009F26DB">
        <w:t xml:space="preserve"> OASIS posting to Transmission </w:t>
      </w:r>
      <w:r w:rsidR="004D14ED">
        <w:t>Customers</w:t>
      </w:r>
      <w:r w:rsidR="004D14ED" w:rsidRPr="009F26DB">
        <w:t xml:space="preserve"> </w:t>
      </w:r>
      <w:r w:rsidR="004D14ED">
        <w:t>within</w:t>
      </w:r>
      <w:r w:rsidR="004D14ED" w:rsidRPr="009F26DB">
        <w:t xml:space="preserve"> two </w:t>
      </w:r>
      <w:r w:rsidR="004D14ED">
        <w:t>(2)</w:t>
      </w:r>
      <w:r w:rsidR="004D14ED" w:rsidRPr="009F26DB">
        <w:t xml:space="preserve"> business </w:t>
      </w:r>
      <w:r w:rsidR="004D14ED">
        <w:t>days</w:t>
      </w:r>
      <w:r w:rsidR="004D14ED" w:rsidRPr="009F26DB">
        <w:t xml:space="preserve"> </w:t>
      </w:r>
      <w:r w:rsidR="004D14ED">
        <w:t>of</w:t>
      </w:r>
      <w:r w:rsidR="004D14ED" w:rsidRPr="009F26DB">
        <w:t xml:space="preserve"> resolution, </w:t>
      </w:r>
      <w:r w:rsidR="004D14ED">
        <w:t>including</w:t>
      </w:r>
      <w:r w:rsidR="004D14ED" w:rsidRPr="009F26DB">
        <w:t xml:space="preserve"> the nature </w:t>
      </w:r>
      <w:r w:rsidR="004D14ED">
        <w:t>of</w:t>
      </w:r>
      <w:r w:rsidR="004D14ED" w:rsidRPr="009F26DB">
        <w:t xml:space="preserve"> the </w:t>
      </w:r>
      <w:r w:rsidR="004D14ED">
        <w:t>resolution</w:t>
      </w:r>
      <w:r w:rsidR="004D14ED" w:rsidRPr="009F26DB">
        <w:t xml:space="preserve"> </w:t>
      </w:r>
      <w:r w:rsidR="004D14ED">
        <w:t>and</w:t>
      </w:r>
      <w:r w:rsidR="004D14ED" w:rsidRPr="009F26DB">
        <w:t xml:space="preserve"> </w:t>
      </w:r>
      <w:r w:rsidR="004D14ED">
        <w:t>any</w:t>
      </w:r>
      <w:r>
        <w:t xml:space="preserve"> settlement-</w:t>
      </w:r>
      <w:r w:rsidR="004D14ED" w:rsidRPr="009F26DB">
        <w:t xml:space="preserve">related effects </w:t>
      </w:r>
      <w:r w:rsidR="004D14ED">
        <w:t>of</w:t>
      </w:r>
      <w:r w:rsidR="004D14ED" w:rsidRPr="009F26DB">
        <w:t xml:space="preserve"> the </w:t>
      </w:r>
      <w:r w:rsidR="004D14ED">
        <w:t>resolution</w:t>
      </w:r>
      <w:r w:rsidR="004D14ED" w:rsidRPr="009F26DB">
        <w:t xml:space="preserve"> </w:t>
      </w:r>
      <w:r w:rsidR="004D14ED">
        <w:t>on</w:t>
      </w:r>
      <w:r w:rsidR="004D14ED" w:rsidRPr="009F26DB">
        <w:t xml:space="preserve"> </w:t>
      </w:r>
      <w:r w:rsidR="004D14ED">
        <w:t>Transmission</w:t>
      </w:r>
      <w:r w:rsidR="004D14ED" w:rsidRPr="009F26DB">
        <w:t xml:space="preserve"> Customers.</w:t>
      </w:r>
    </w:p>
    <w:p w:rsidR="004D14ED" w:rsidRPr="009F26DB" w:rsidRDefault="004D14ED" w:rsidP="009F26DB">
      <w:pPr>
        <w:pStyle w:val="ListParagraph"/>
        <w:widowControl w:val="0"/>
        <w:tabs>
          <w:tab w:val="left" w:pos="912"/>
          <w:tab w:val="left" w:pos="1170"/>
        </w:tabs>
        <w:spacing w:before="119" w:after="0" w:line="240" w:lineRule="auto"/>
      </w:pPr>
    </w:p>
    <w:p w:rsidR="004D14ED" w:rsidRDefault="004D14ED" w:rsidP="00ED46D8">
      <w:pPr>
        <w:pStyle w:val="ListParagraph"/>
        <w:widowControl w:val="0"/>
        <w:numPr>
          <w:ilvl w:val="1"/>
          <w:numId w:val="13"/>
        </w:numPr>
        <w:tabs>
          <w:tab w:val="left" w:pos="912"/>
          <w:tab w:val="left" w:pos="1170"/>
        </w:tabs>
        <w:spacing w:before="119" w:after="0" w:line="240" w:lineRule="auto"/>
        <w:ind w:left="720" w:firstLine="0"/>
      </w:pPr>
      <w:bookmarkStart w:id="20" w:name="11.4__Disputes_Regarding_MO_Charges_or_P"/>
      <w:bookmarkStart w:id="21" w:name="_bookmark67"/>
      <w:bookmarkEnd w:id="20"/>
      <w:bookmarkEnd w:id="21"/>
      <w:r w:rsidRPr="009F26DB">
        <w:t xml:space="preserve">Disputes </w:t>
      </w:r>
      <w:r>
        <w:t>Regarding</w:t>
      </w:r>
      <w:r w:rsidRPr="009F26DB">
        <w:t xml:space="preserve"> </w:t>
      </w:r>
      <w:r>
        <w:t>MO</w:t>
      </w:r>
      <w:r w:rsidRPr="009F26DB">
        <w:t xml:space="preserve"> Charges or </w:t>
      </w:r>
      <w:r>
        <w:t>Payments</w:t>
      </w:r>
      <w:r w:rsidRPr="009F26DB">
        <w:t xml:space="preserve"> </w:t>
      </w:r>
      <w:r>
        <w:t>to</w:t>
      </w:r>
      <w:r w:rsidR="00765DF3">
        <w:t xml:space="preserve"> the PSEI</w:t>
      </w:r>
      <w:r w:rsidRPr="009F26DB">
        <w:t xml:space="preserve"> </w:t>
      </w:r>
      <w:r>
        <w:t>EIM</w:t>
      </w:r>
      <w:r w:rsidRPr="009F26DB">
        <w:t xml:space="preserve"> Entity </w:t>
      </w:r>
      <w:r>
        <w:t>Raised</w:t>
      </w:r>
      <w:r w:rsidRPr="009F26DB">
        <w:t xml:space="preserve"> </w:t>
      </w:r>
      <w:r>
        <w:t>by</w:t>
      </w:r>
      <w:r w:rsidRPr="009F26DB">
        <w:t xml:space="preserve"> Transmission </w:t>
      </w:r>
      <w:r>
        <w:t>Customers</w:t>
      </w:r>
      <w:r w:rsidRPr="009F26DB">
        <w:t xml:space="preserve"> or </w:t>
      </w:r>
      <w:r>
        <w:t>Interconnection</w:t>
      </w:r>
      <w:r w:rsidRPr="009F26DB">
        <w:t xml:space="preserve"> </w:t>
      </w:r>
      <w:r>
        <w:t>Customers</w:t>
      </w:r>
    </w:p>
    <w:p w:rsidR="009F26DB" w:rsidRPr="009F26DB" w:rsidRDefault="009F26DB" w:rsidP="009F26DB">
      <w:pPr>
        <w:pStyle w:val="ListParagraph"/>
        <w:widowControl w:val="0"/>
        <w:tabs>
          <w:tab w:val="left" w:pos="912"/>
          <w:tab w:val="left" w:pos="1170"/>
        </w:tabs>
        <w:spacing w:before="119" w:after="0" w:line="240" w:lineRule="auto"/>
      </w:pPr>
    </w:p>
    <w:p w:rsidR="004D14ED" w:rsidRDefault="00765DF3" w:rsidP="009F26DB">
      <w:pPr>
        <w:pStyle w:val="ListParagraph"/>
        <w:widowControl w:val="0"/>
        <w:tabs>
          <w:tab w:val="left" w:pos="912"/>
          <w:tab w:val="left" w:pos="1170"/>
        </w:tabs>
        <w:spacing w:before="119" w:after="0" w:line="240" w:lineRule="auto"/>
      </w:pPr>
      <w:r>
        <w:t>Pursuant to PSEI</w:t>
      </w:r>
      <w:r w:rsidR="004D14ED">
        <w:t>’s</w:t>
      </w:r>
      <w:r w:rsidR="004D14ED" w:rsidRPr="009F26DB">
        <w:t xml:space="preserve"> OATT, Section </w:t>
      </w:r>
      <w:r w:rsidR="004D14ED">
        <w:t>12.4A.4,</w:t>
      </w:r>
      <w:r w:rsidR="004D14ED" w:rsidRPr="009F26DB">
        <w:t xml:space="preserve"> </w:t>
      </w:r>
      <w:r w:rsidR="004D14ED">
        <w:t>if</w:t>
      </w:r>
      <w:r w:rsidR="004D14ED" w:rsidRPr="009F26DB">
        <w:t xml:space="preserve"> </w:t>
      </w:r>
      <w:r w:rsidR="004D14ED">
        <w:t>a</w:t>
      </w:r>
      <w:r w:rsidR="004D14ED" w:rsidRPr="009F26DB">
        <w:t xml:space="preserve"> </w:t>
      </w:r>
      <w:r w:rsidR="004D14ED">
        <w:t>dispute</w:t>
      </w:r>
      <w:r w:rsidR="004D14ED" w:rsidRPr="009F26DB">
        <w:t xml:space="preserve"> arises </w:t>
      </w:r>
      <w:r w:rsidR="004D14ED">
        <w:t>regarding</w:t>
      </w:r>
      <w:r w:rsidR="004D14ED" w:rsidRPr="009F26DB">
        <w:t xml:space="preserve"> </w:t>
      </w:r>
      <w:r w:rsidR="004D14ED">
        <w:t>a</w:t>
      </w:r>
      <w:r>
        <w:t xml:space="preserve">n </w:t>
      </w:r>
      <w:r w:rsidR="004D14ED" w:rsidRPr="009F26DB">
        <w:t xml:space="preserve">MO </w:t>
      </w:r>
      <w:r w:rsidR="004D14ED">
        <w:t>charge</w:t>
      </w:r>
      <w:r w:rsidR="004D14ED" w:rsidRPr="009F26DB">
        <w:t xml:space="preserve"> </w:t>
      </w:r>
      <w:r w:rsidR="004D14ED">
        <w:t>or</w:t>
      </w:r>
      <w:r w:rsidR="004D14ED" w:rsidRPr="009F26DB">
        <w:t xml:space="preserve"> </w:t>
      </w:r>
      <w:r w:rsidR="004D14ED">
        <w:t>a</w:t>
      </w:r>
      <w:r>
        <w:t>n</w:t>
      </w:r>
      <w:r w:rsidR="004D14ED" w:rsidRPr="009F26DB">
        <w:t xml:space="preserve"> MO </w:t>
      </w:r>
      <w:r w:rsidR="004D14ED">
        <w:t>payment</w:t>
      </w:r>
      <w:r w:rsidR="004D14ED" w:rsidRPr="009F26DB">
        <w:t xml:space="preserve"> to </w:t>
      </w:r>
      <w:r w:rsidR="004D14ED">
        <w:t>the</w:t>
      </w:r>
      <w:r w:rsidR="004D14ED" w:rsidRPr="009F26DB">
        <w:t xml:space="preserve"> </w:t>
      </w:r>
      <w:r>
        <w:t>PSEI</w:t>
      </w:r>
      <w:r w:rsidR="004D14ED" w:rsidRPr="009F26DB">
        <w:t xml:space="preserve"> </w:t>
      </w:r>
      <w:r w:rsidR="004D14ED">
        <w:t>EIM</w:t>
      </w:r>
      <w:r w:rsidR="004D14ED" w:rsidRPr="009F26DB">
        <w:t xml:space="preserve"> </w:t>
      </w:r>
      <w:r w:rsidR="004D14ED">
        <w:t>Entity</w:t>
      </w:r>
      <w:r w:rsidR="004D14ED" w:rsidRPr="009F26DB">
        <w:t xml:space="preserve"> that </w:t>
      </w:r>
      <w:r w:rsidR="004D14ED">
        <w:t>is</w:t>
      </w:r>
      <w:r w:rsidR="004D14ED" w:rsidRPr="009F26DB">
        <w:t xml:space="preserve"> subsequently allocated </w:t>
      </w:r>
      <w:r w:rsidR="004D14ED">
        <w:t>by</w:t>
      </w:r>
      <w:r>
        <w:t xml:space="preserve"> the PSEI</w:t>
      </w:r>
      <w:r w:rsidR="004D14ED" w:rsidRPr="009F26DB">
        <w:t xml:space="preserve"> EIM Entity to </w:t>
      </w:r>
      <w:r w:rsidR="004D14ED">
        <w:t>a</w:t>
      </w:r>
      <w:r w:rsidR="004D14ED" w:rsidRPr="009F26DB">
        <w:t xml:space="preserve"> </w:t>
      </w:r>
      <w:r w:rsidR="004D14ED">
        <w:t>Transmission</w:t>
      </w:r>
      <w:r w:rsidR="004D14ED" w:rsidRPr="009F26DB">
        <w:t xml:space="preserve"> Customer </w:t>
      </w:r>
      <w:r w:rsidR="004D14ED">
        <w:t>or</w:t>
      </w:r>
      <w:r w:rsidR="004D14ED" w:rsidRPr="009F26DB">
        <w:t xml:space="preserve"> </w:t>
      </w:r>
      <w:r w:rsidR="004D14ED">
        <w:t>an</w:t>
      </w:r>
      <w:r w:rsidR="004D14ED" w:rsidRPr="009F26DB">
        <w:t xml:space="preserve"> Interconnection Customer, </w:t>
      </w:r>
      <w:r w:rsidR="004D14ED">
        <w:t>and</w:t>
      </w:r>
      <w:r w:rsidR="004D14ED" w:rsidRPr="009F26DB">
        <w:t xml:space="preserve"> such Transmission Customer </w:t>
      </w:r>
      <w:r w:rsidR="004D14ED">
        <w:t>or</w:t>
      </w:r>
      <w:r w:rsidR="004D14ED" w:rsidRPr="009F26DB">
        <w:t xml:space="preserve"> </w:t>
      </w:r>
      <w:r w:rsidR="004D14ED">
        <w:t>Interconnection</w:t>
      </w:r>
      <w:r w:rsidR="004D14ED" w:rsidRPr="009F26DB">
        <w:t xml:space="preserve"> Customer </w:t>
      </w:r>
      <w:r w:rsidR="004D14ED">
        <w:t>wishes</w:t>
      </w:r>
      <w:r w:rsidR="004D14ED" w:rsidRPr="009F26DB">
        <w:t xml:space="preserve"> to raise </w:t>
      </w:r>
      <w:r w:rsidR="004D14ED">
        <w:t>a</w:t>
      </w:r>
      <w:r w:rsidR="004D14ED" w:rsidRPr="009F26DB">
        <w:t xml:space="preserve"> </w:t>
      </w:r>
      <w:r w:rsidR="004D14ED">
        <w:t>dispute</w:t>
      </w:r>
      <w:r w:rsidR="004D14ED" w:rsidRPr="009F26DB">
        <w:t xml:space="preserve"> </w:t>
      </w:r>
      <w:r w:rsidR="004D14ED">
        <w:t>with</w:t>
      </w:r>
      <w:r w:rsidR="004D14ED" w:rsidRPr="009F26DB">
        <w:t xml:space="preserve"> the </w:t>
      </w:r>
      <w:r w:rsidR="004D14ED">
        <w:t>MO,</w:t>
      </w:r>
      <w:r w:rsidR="004D14ED" w:rsidRPr="009F26DB">
        <w:t xml:space="preserve"> the </w:t>
      </w:r>
      <w:r>
        <w:t>PSEI</w:t>
      </w:r>
      <w:r w:rsidR="004D14ED" w:rsidRPr="009F26DB">
        <w:t xml:space="preserve"> EIM Entity </w:t>
      </w:r>
      <w:r w:rsidR="004D14ED">
        <w:t>must</w:t>
      </w:r>
      <w:r w:rsidR="004D14ED" w:rsidRPr="009F26DB">
        <w:t xml:space="preserve"> </w:t>
      </w:r>
      <w:r w:rsidR="004D14ED">
        <w:t>file</w:t>
      </w:r>
      <w:r w:rsidR="004D14ED" w:rsidRPr="009F26DB">
        <w:t xml:space="preserve"> </w:t>
      </w:r>
      <w:r w:rsidR="004D14ED">
        <w:t>a</w:t>
      </w:r>
      <w:r w:rsidR="004D14ED" w:rsidRPr="009F26DB">
        <w:t xml:space="preserve"> </w:t>
      </w:r>
      <w:r w:rsidR="004D14ED">
        <w:t>dispute</w:t>
      </w:r>
      <w:r w:rsidR="004D14ED" w:rsidRPr="009F26DB">
        <w:t xml:space="preserve"> </w:t>
      </w:r>
      <w:r w:rsidR="004D14ED">
        <w:t>on</w:t>
      </w:r>
      <w:r w:rsidR="004D14ED" w:rsidRPr="009F26DB">
        <w:t xml:space="preserve"> </w:t>
      </w:r>
      <w:r w:rsidR="004D14ED">
        <w:t>behalf</w:t>
      </w:r>
      <w:r w:rsidR="004D14ED" w:rsidRPr="009F26DB">
        <w:t xml:space="preserve"> </w:t>
      </w:r>
      <w:r w:rsidR="004D14ED">
        <w:t>of</w:t>
      </w:r>
      <w:r w:rsidR="004D14ED" w:rsidRPr="009F26DB">
        <w:t xml:space="preserve"> such Transmission </w:t>
      </w:r>
      <w:r w:rsidR="004D14ED">
        <w:t>Customer</w:t>
      </w:r>
      <w:r w:rsidR="004D14ED" w:rsidRPr="009F26DB">
        <w:t xml:space="preserve"> </w:t>
      </w:r>
      <w:r w:rsidR="004D14ED">
        <w:t>or</w:t>
      </w:r>
      <w:r w:rsidR="004D14ED" w:rsidRPr="009F26DB">
        <w:t xml:space="preserve"> Interconnection </w:t>
      </w:r>
      <w:r w:rsidR="004D14ED">
        <w:t>Customer</w:t>
      </w:r>
      <w:r w:rsidR="004D14ED" w:rsidRPr="009F26DB">
        <w:t xml:space="preserve"> </w:t>
      </w:r>
      <w:r w:rsidR="004D14ED">
        <w:t>in</w:t>
      </w:r>
      <w:r w:rsidR="004D14ED" w:rsidRPr="009F26DB">
        <w:t xml:space="preserve"> </w:t>
      </w:r>
      <w:r w:rsidR="004D14ED">
        <w:t>accordance</w:t>
      </w:r>
      <w:r w:rsidR="004D14ED" w:rsidRPr="009F26DB">
        <w:t xml:space="preserve"> with the MO </w:t>
      </w:r>
      <w:r w:rsidR="004D14ED">
        <w:t>Tariff.</w:t>
      </w:r>
      <w:r w:rsidR="004D14ED" w:rsidRPr="009F26DB">
        <w:t xml:space="preserve"> </w:t>
      </w:r>
      <w:r w:rsidR="004D14ED">
        <w:t>Pursuant</w:t>
      </w:r>
      <w:r w:rsidR="004D14ED" w:rsidRPr="009F26DB">
        <w:t xml:space="preserve"> to the </w:t>
      </w:r>
      <w:r w:rsidR="004D14ED">
        <w:t>MO’s</w:t>
      </w:r>
      <w:r w:rsidR="004D14ED" w:rsidRPr="009F26DB">
        <w:t xml:space="preserve"> </w:t>
      </w:r>
      <w:r w:rsidR="004D14ED">
        <w:t>dispute</w:t>
      </w:r>
      <w:r w:rsidR="004D14ED" w:rsidRPr="009F26DB">
        <w:t xml:space="preserve"> resolution process, the </w:t>
      </w:r>
      <w:r>
        <w:t>PSEI</w:t>
      </w:r>
      <w:r w:rsidR="004D14ED" w:rsidRPr="009F26DB">
        <w:t xml:space="preserve"> EIM </w:t>
      </w:r>
      <w:r w:rsidR="004D14ED">
        <w:t>Entity</w:t>
      </w:r>
      <w:r w:rsidR="004D14ED" w:rsidRPr="009F26DB">
        <w:t xml:space="preserve"> </w:t>
      </w:r>
      <w:r w:rsidR="004D14ED">
        <w:t>has</w:t>
      </w:r>
      <w:r w:rsidR="004D14ED" w:rsidRPr="009F26DB">
        <w:t xml:space="preserve"> until the 77th </w:t>
      </w:r>
      <w:r w:rsidR="004D14ED">
        <w:t>business</w:t>
      </w:r>
      <w:r w:rsidR="004D14ED" w:rsidRPr="009F26DB">
        <w:t xml:space="preserve"> </w:t>
      </w:r>
      <w:r w:rsidR="004D14ED">
        <w:t>day</w:t>
      </w:r>
      <w:r w:rsidR="004D14ED" w:rsidRPr="009F26DB">
        <w:t xml:space="preserve"> </w:t>
      </w:r>
      <w:r w:rsidR="004D14ED">
        <w:t>(T+77b)</w:t>
      </w:r>
      <w:r w:rsidR="004D14ED" w:rsidRPr="009F26DB">
        <w:t xml:space="preserve"> following the </w:t>
      </w:r>
      <w:r w:rsidR="004D14ED">
        <w:t>Operating</w:t>
      </w:r>
      <w:r w:rsidR="004D14ED" w:rsidRPr="009F26DB">
        <w:t xml:space="preserve"> Day which </w:t>
      </w:r>
      <w:r w:rsidR="004D14ED">
        <w:t>contains</w:t>
      </w:r>
      <w:r w:rsidR="004D14ED" w:rsidRPr="009F26DB">
        <w:t xml:space="preserve"> the disputed settlement to raise </w:t>
      </w:r>
      <w:r w:rsidR="004D14ED">
        <w:t>a</w:t>
      </w:r>
      <w:r w:rsidR="004D14ED" w:rsidRPr="009F26DB">
        <w:t xml:space="preserve"> </w:t>
      </w:r>
      <w:r w:rsidR="004D14ED">
        <w:t>dispute</w:t>
      </w:r>
      <w:r w:rsidR="004D14ED" w:rsidRPr="009F26DB">
        <w:t xml:space="preserve"> with the MO </w:t>
      </w:r>
      <w:r w:rsidR="004D14ED">
        <w:t>on</w:t>
      </w:r>
      <w:r w:rsidR="004D14ED" w:rsidRPr="009F26DB">
        <w:t xml:space="preserve"> </w:t>
      </w:r>
      <w:r w:rsidR="004D14ED">
        <w:t>behalf</w:t>
      </w:r>
      <w:r w:rsidR="004D14ED" w:rsidRPr="009F26DB">
        <w:t xml:space="preserve"> </w:t>
      </w:r>
      <w:r w:rsidR="004D14ED">
        <w:t>of</w:t>
      </w:r>
      <w:r w:rsidR="004D14ED" w:rsidRPr="009F26DB">
        <w:t xml:space="preserve"> Transmission </w:t>
      </w:r>
      <w:r w:rsidR="004D14ED">
        <w:t>Customers</w:t>
      </w:r>
      <w:r w:rsidR="004D14ED" w:rsidRPr="009F26DB">
        <w:t xml:space="preserve"> </w:t>
      </w:r>
      <w:r w:rsidR="004D14ED">
        <w:t>and</w:t>
      </w:r>
      <w:r w:rsidR="004D14ED" w:rsidRPr="009F26DB">
        <w:t xml:space="preserve"> Interconnection Customers.</w:t>
      </w:r>
    </w:p>
    <w:p w:rsidR="004D14ED" w:rsidRPr="009F26DB" w:rsidRDefault="004D14ED" w:rsidP="009F26DB">
      <w:pPr>
        <w:pStyle w:val="ListParagraph"/>
        <w:widowControl w:val="0"/>
        <w:tabs>
          <w:tab w:val="left" w:pos="912"/>
          <w:tab w:val="left" w:pos="1170"/>
        </w:tabs>
        <w:spacing w:before="119" w:after="0" w:line="240" w:lineRule="auto"/>
      </w:pPr>
    </w:p>
    <w:p w:rsidR="004D14ED" w:rsidRDefault="004D14ED" w:rsidP="009F26DB">
      <w:pPr>
        <w:pStyle w:val="ListParagraph"/>
        <w:widowControl w:val="0"/>
        <w:tabs>
          <w:tab w:val="left" w:pos="912"/>
          <w:tab w:val="left" w:pos="1170"/>
        </w:tabs>
        <w:spacing w:before="119" w:after="0" w:line="240" w:lineRule="auto"/>
      </w:pPr>
      <w:r w:rsidRPr="009F26DB">
        <w:t xml:space="preserve">In </w:t>
      </w:r>
      <w:r>
        <w:t>order</w:t>
      </w:r>
      <w:r w:rsidRPr="009F26DB">
        <w:t xml:space="preserve"> to </w:t>
      </w:r>
      <w:r>
        <w:t>provide</w:t>
      </w:r>
      <w:r w:rsidRPr="009F26DB">
        <w:t xml:space="preserve"> </w:t>
      </w:r>
      <w:r>
        <w:t>sufficient</w:t>
      </w:r>
      <w:r w:rsidRPr="009F26DB">
        <w:t xml:space="preserve"> time </w:t>
      </w:r>
      <w:r>
        <w:t>for</w:t>
      </w:r>
      <w:r w:rsidR="00765DF3">
        <w:t xml:space="preserve"> the PSEI</w:t>
      </w:r>
      <w:r w:rsidRPr="009F26DB">
        <w:t xml:space="preserve"> EIM </w:t>
      </w:r>
      <w:r>
        <w:t>Entity</w:t>
      </w:r>
      <w:r w:rsidRPr="009F26DB">
        <w:t xml:space="preserve"> </w:t>
      </w:r>
      <w:r>
        <w:t>to</w:t>
      </w:r>
      <w:r w:rsidRPr="009F26DB">
        <w:t xml:space="preserve"> </w:t>
      </w:r>
      <w:r>
        <w:t>raise</w:t>
      </w:r>
      <w:r w:rsidRPr="009F26DB">
        <w:t xml:space="preserve"> </w:t>
      </w:r>
      <w:r>
        <w:t>a</w:t>
      </w:r>
      <w:r w:rsidRPr="009F26DB">
        <w:t xml:space="preserve"> dispute with the MO on </w:t>
      </w:r>
      <w:r>
        <w:t>behalf</w:t>
      </w:r>
      <w:r w:rsidRPr="009F26DB">
        <w:t xml:space="preserve"> </w:t>
      </w:r>
      <w:r>
        <w:t>of</w:t>
      </w:r>
      <w:r w:rsidRPr="009F26DB">
        <w:t xml:space="preserve"> </w:t>
      </w:r>
      <w:r>
        <w:t>Transmission</w:t>
      </w:r>
      <w:r w:rsidRPr="009F26DB">
        <w:t xml:space="preserve"> </w:t>
      </w:r>
      <w:r>
        <w:t>Customers</w:t>
      </w:r>
      <w:r w:rsidRPr="009F26DB">
        <w:t xml:space="preserve"> </w:t>
      </w:r>
      <w:r>
        <w:t>and</w:t>
      </w:r>
      <w:r w:rsidRPr="009F26DB">
        <w:t xml:space="preserve"> Interconnection Customers, the </w:t>
      </w:r>
      <w:r w:rsidR="00765DF3">
        <w:t>PSEI</w:t>
      </w:r>
      <w:r w:rsidRPr="009F26DB">
        <w:t xml:space="preserve"> </w:t>
      </w:r>
      <w:r>
        <w:t>EIM</w:t>
      </w:r>
      <w:r w:rsidRPr="009F26DB">
        <w:t xml:space="preserve"> Entity </w:t>
      </w:r>
      <w:r>
        <w:t>requires</w:t>
      </w:r>
      <w:r w:rsidRPr="009F26DB">
        <w:t xml:space="preserve"> Transmission </w:t>
      </w:r>
      <w:r>
        <w:t>Customers</w:t>
      </w:r>
      <w:r w:rsidRPr="009F26DB">
        <w:t xml:space="preserve"> </w:t>
      </w:r>
      <w:r>
        <w:t>and</w:t>
      </w:r>
      <w:r w:rsidRPr="009F26DB">
        <w:t xml:space="preserve"> Interconnection Customers to </w:t>
      </w:r>
      <w:r>
        <w:t>provide</w:t>
      </w:r>
      <w:r w:rsidRPr="009F26DB">
        <w:t xml:space="preserve"> notice to the </w:t>
      </w:r>
      <w:r w:rsidR="00765DF3">
        <w:t>PSEI</w:t>
      </w:r>
      <w:r w:rsidRPr="009F26DB">
        <w:t xml:space="preserve"> </w:t>
      </w:r>
      <w:r>
        <w:t>EIM</w:t>
      </w:r>
      <w:r w:rsidRPr="009F26DB">
        <w:t xml:space="preserve"> </w:t>
      </w:r>
      <w:r>
        <w:t>Entity</w:t>
      </w:r>
      <w:r w:rsidRPr="009F26DB">
        <w:t xml:space="preserve"> </w:t>
      </w:r>
      <w:r>
        <w:t>of</w:t>
      </w:r>
      <w:r w:rsidRPr="009F26DB">
        <w:t xml:space="preserve"> its desire to initiate </w:t>
      </w:r>
      <w:r>
        <w:t>a</w:t>
      </w:r>
      <w:r w:rsidRPr="009F26DB">
        <w:t xml:space="preserve"> dispute with </w:t>
      </w:r>
      <w:r>
        <w:t>the</w:t>
      </w:r>
      <w:r w:rsidRPr="009F26DB">
        <w:t xml:space="preserve"> MO </w:t>
      </w:r>
      <w:r>
        <w:t>by</w:t>
      </w:r>
      <w:r w:rsidRPr="009F26DB">
        <w:t xml:space="preserve"> electronic mail </w:t>
      </w:r>
      <w:r>
        <w:t>at</w:t>
      </w:r>
      <w:r w:rsidRPr="009F26DB">
        <w:t xml:space="preserve"> </w:t>
      </w:r>
      <w:r>
        <w:t>the</w:t>
      </w:r>
      <w:r w:rsidRPr="009F26DB">
        <w:t xml:space="preserve"> following address:</w:t>
      </w:r>
    </w:p>
    <w:p w:rsidR="004D14ED" w:rsidRPr="009F26DB" w:rsidRDefault="004D14ED" w:rsidP="009F26DB">
      <w:pPr>
        <w:pStyle w:val="ListParagraph"/>
        <w:widowControl w:val="0"/>
        <w:tabs>
          <w:tab w:val="left" w:pos="912"/>
          <w:tab w:val="left" w:pos="1170"/>
        </w:tabs>
        <w:spacing w:before="119" w:after="0" w:line="240" w:lineRule="auto"/>
      </w:pPr>
    </w:p>
    <w:p w:rsidR="004D14ED" w:rsidRDefault="00960AFF" w:rsidP="009F26DB">
      <w:pPr>
        <w:pStyle w:val="ListParagraph"/>
        <w:ind w:left="384" w:firstLine="336"/>
      </w:pPr>
      <w:r w:rsidRPr="00960AFF">
        <w:t>EIM</w:t>
      </w:r>
      <w:hyperlink r:id="rId28">
        <w:r w:rsidR="009F26DB" w:rsidRPr="008D5F74">
          <w:t>@pse.com</w:t>
        </w:r>
      </w:hyperlink>
    </w:p>
    <w:p w:rsidR="004D14ED" w:rsidRPr="009F26DB" w:rsidRDefault="004D14ED" w:rsidP="00765DF3">
      <w:pPr>
        <w:widowControl w:val="0"/>
        <w:tabs>
          <w:tab w:val="left" w:pos="720"/>
        </w:tabs>
        <w:spacing w:before="119" w:after="0" w:line="240" w:lineRule="auto"/>
        <w:ind w:left="720"/>
      </w:pPr>
      <w:r>
        <w:lastRenderedPageBreak/>
        <w:t>Such</w:t>
      </w:r>
      <w:r w:rsidRPr="009F26DB">
        <w:t xml:space="preserve"> notice must </w:t>
      </w:r>
      <w:r>
        <w:t>be</w:t>
      </w:r>
      <w:r w:rsidRPr="009F26DB">
        <w:t xml:space="preserve"> </w:t>
      </w:r>
      <w:r>
        <w:t>sent</w:t>
      </w:r>
      <w:r w:rsidRPr="009F26DB">
        <w:t xml:space="preserve"> </w:t>
      </w:r>
      <w:r>
        <w:t>at</w:t>
      </w:r>
      <w:r w:rsidRPr="009F26DB">
        <w:t xml:space="preserve"> </w:t>
      </w:r>
      <w:r>
        <w:t>least</w:t>
      </w:r>
      <w:r w:rsidRPr="009F26DB">
        <w:t xml:space="preserve"> seven </w:t>
      </w:r>
      <w:r>
        <w:t>(7)</w:t>
      </w:r>
      <w:r w:rsidRPr="009F26DB">
        <w:t xml:space="preserve"> </w:t>
      </w:r>
      <w:r>
        <w:t>calendar</w:t>
      </w:r>
      <w:r w:rsidRPr="009F26DB">
        <w:t xml:space="preserve"> </w:t>
      </w:r>
      <w:r>
        <w:t>days</w:t>
      </w:r>
      <w:r w:rsidRPr="009F26DB">
        <w:t xml:space="preserve"> </w:t>
      </w:r>
      <w:r>
        <w:t>prior</w:t>
      </w:r>
      <w:r w:rsidRPr="009F26DB">
        <w:t xml:space="preserve"> to the </w:t>
      </w:r>
      <w:r>
        <w:t>MO’s</w:t>
      </w:r>
      <w:r w:rsidRPr="009F26DB">
        <w:t xml:space="preserve"> </w:t>
      </w:r>
      <w:r>
        <w:t>T+77B</w:t>
      </w:r>
      <w:r w:rsidRPr="009F26DB">
        <w:t xml:space="preserve"> </w:t>
      </w:r>
      <w:r>
        <w:t>deadline.</w:t>
      </w:r>
    </w:p>
    <w:p w:rsidR="004D14ED" w:rsidRDefault="004D14ED" w:rsidP="00765DF3">
      <w:pPr>
        <w:pStyle w:val="ListParagraph"/>
        <w:widowControl w:val="0"/>
        <w:tabs>
          <w:tab w:val="left" w:pos="912"/>
          <w:tab w:val="left" w:pos="1170"/>
        </w:tabs>
        <w:spacing w:before="119" w:after="0" w:line="240" w:lineRule="auto"/>
      </w:pPr>
      <w:r>
        <w:t>Such</w:t>
      </w:r>
      <w:r w:rsidRPr="009F26DB">
        <w:t xml:space="preserve"> notice must </w:t>
      </w:r>
      <w:r>
        <w:t>include</w:t>
      </w:r>
      <w:r w:rsidRPr="009F26DB">
        <w:t xml:space="preserve"> sufficiently-detailed information </w:t>
      </w:r>
      <w:r>
        <w:t>about</w:t>
      </w:r>
      <w:r w:rsidRPr="009F26DB">
        <w:t xml:space="preserve"> the nature </w:t>
      </w:r>
      <w:r>
        <w:t>of</w:t>
      </w:r>
      <w:r w:rsidRPr="009F26DB">
        <w:t xml:space="preserve"> the dispute and settlement </w:t>
      </w:r>
      <w:r>
        <w:t>statement(s),</w:t>
      </w:r>
      <w:r w:rsidRPr="009F26DB">
        <w:t xml:space="preserve"> </w:t>
      </w:r>
      <w:r>
        <w:t>including</w:t>
      </w:r>
      <w:r w:rsidRPr="009F26DB">
        <w:t xml:space="preserve"> the </w:t>
      </w:r>
      <w:r>
        <w:t>date,</w:t>
      </w:r>
      <w:r w:rsidRPr="009F26DB">
        <w:t xml:space="preserve"> </w:t>
      </w:r>
      <w:r>
        <w:t>hour,</w:t>
      </w:r>
      <w:r w:rsidRPr="009F26DB">
        <w:t xml:space="preserve"> interval, </w:t>
      </w:r>
      <w:r>
        <w:t>and</w:t>
      </w:r>
      <w:r w:rsidRPr="009F26DB">
        <w:t xml:space="preserve"> </w:t>
      </w:r>
      <w:r>
        <w:t>resource,</w:t>
      </w:r>
      <w:r w:rsidRPr="009F26DB">
        <w:t xml:space="preserve"> to </w:t>
      </w:r>
      <w:r>
        <w:t>enable</w:t>
      </w:r>
      <w:r w:rsidRPr="009F26DB">
        <w:t xml:space="preserve"> the </w:t>
      </w:r>
      <w:r w:rsidR="00A62002">
        <w:t>PSEI</w:t>
      </w:r>
      <w:r w:rsidRPr="009F26DB">
        <w:t xml:space="preserve"> </w:t>
      </w:r>
      <w:r>
        <w:t>EIM</w:t>
      </w:r>
      <w:r w:rsidRPr="009F26DB">
        <w:t xml:space="preserve"> </w:t>
      </w:r>
      <w:r>
        <w:t>Entity</w:t>
      </w:r>
      <w:r w:rsidRPr="009F26DB">
        <w:t xml:space="preserve"> to </w:t>
      </w:r>
      <w:r>
        <w:t>properly</w:t>
      </w:r>
      <w:r w:rsidRPr="009F26DB">
        <w:t xml:space="preserve"> </w:t>
      </w:r>
      <w:r>
        <w:t>bring</w:t>
      </w:r>
      <w:r w:rsidRPr="009F26DB">
        <w:t xml:space="preserve"> </w:t>
      </w:r>
      <w:r>
        <w:t>and</w:t>
      </w:r>
      <w:r w:rsidRPr="009F26DB">
        <w:t xml:space="preserve"> support the </w:t>
      </w:r>
      <w:r>
        <w:t>dispute</w:t>
      </w:r>
      <w:r w:rsidRPr="009F26DB">
        <w:t xml:space="preserve"> </w:t>
      </w:r>
      <w:r>
        <w:t>within</w:t>
      </w:r>
      <w:r w:rsidRPr="009F26DB">
        <w:t xml:space="preserve"> the </w:t>
      </w:r>
      <w:r>
        <w:t>MO’s</w:t>
      </w:r>
      <w:r w:rsidRPr="009F26DB">
        <w:t xml:space="preserve"> prescribed</w:t>
      </w:r>
      <w:r w:rsidR="00765DF3">
        <w:t xml:space="preserve"> </w:t>
      </w:r>
      <w:r w:rsidRPr="009F26DB">
        <w:t xml:space="preserve">settlement dispute </w:t>
      </w:r>
      <w:r>
        <w:t>timelines</w:t>
      </w:r>
      <w:r w:rsidRPr="009F26DB">
        <w:t xml:space="preserve"> </w:t>
      </w:r>
      <w:r>
        <w:t>and</w:t>
      </w:r>
      <w:r w:rsidRPr="009F26DB">
        <w:t xml:space="preserve"> consistent with the </w:t>
      </w:r>
      <w:r>
        <w:t>MO’s</w:t>
      </w:r>
      <w:r w:rsidRPr="009F26DB">
        <w:t xml:space="preserve"> requirements. </w:t>
      </w:r>
      <w:r>
        <w:t>The</w:t>
      </w:r>
      <w:r w:rsidRPr="009F26DB">
        <w:t xml:space="preserve"> </w:t>
      </w:r>
      <w:r w:rsidR="00A62002">
        <w:t>PSEI</w:t>
      </w:r>
      <w:r w:rsidRPr="009F26DB">
        <w:t xml:space="preserve"> </w:t>
      </w:r>
      <w:r>
        <w:t>EIM</w:t>
      </w:r>
      <w:r w:rsidRPr="009F26DB">
        <w:t xml:space="preserve"> </w:t>
      </w:r>
      <w:r>
        <w:t>Entity</w:t>
      </w:r>
      <w:r w:rsidRPr="009F26DB">
        <w:t xml:space="preserve"> will work with the Transmission </w:t>
      </w:r>
      <w:r>
        <w:t>Customer</w:t>
      </w:r>
      <w:r w:rsidRPr="009F26DB">
        <w:t xml:space="preserve"> </w:t>
      </w:r>
      <w:r>
        <w:t>or</w:t>
      </w:r>
      <w:r w:rsidRPr="009F26DB">
        <w:t xml:space="preserve"> the Interconnection </w:t>
      </w:r>
      <w:r>
        <w:t>Customer</w:t>
      </w:r>
      <w:r w:rsidRPr="009F26DB">
        <w:t xml:space="preserve"> to resolve the </w:t>
      </w:r>
      <w:r>
        <w:t>dispute</w:t>
      </w:r>
      <w:r w:rsidRPr="009F26DB">
        <w:t xml:space="preserve"> pursuant to the process specified </w:t>
      </w:r>
      <w:r>
        <w:t>in</w:t>
      </w:r>
      <w:r w:rsidRPr="009F26DB">
        <w:t xml:space="preserve"> the MO </w:t>
      </w:r>
      <w:r>
        <w:t>Tariff.</w:t>
      </w:r>
    </w:p>
    <w:p w:rsidR="00B272BC" w:rsidRDefault="00B272BC" w:rsidP="00765DF3">
      <w:pPr>
        <w:pStyle w:val="ListParagraph"/>
        <w:widowControl w:val="0"/>
        <w:tabs>
          <w:tab w:val="left" w:pos="912"/>
          <w:tab w:val="left" w:pos="1170"/>
        </w:tabs>
        <w:spacing w:before="119" w:after="0" w:line="240" w:lineRule="auto"/>
      </w:pPr>
    </w:p>
    <w:p w:rsidR="00B272BC" w:rsidRPr="008D5F74" w:rsidRDefault="00B272BC" w:rsidP="00C500F4">
      <w:pPr>
        <w:pStyle w:val="BodyText"/>
        <w:numPr>
          <w:ilvl w:val="0"/>
          <w:numId w:val="1"/>
        </w:numPr>
        <w:spacing w:before="72"/>
        <w:ind w:right="162"/>
        <w:rPr>
          <w:rFonts w:asciiTheme="minorHAnsi" w:eastAsiaTheme="minorHAnsi" w:hAnsiTheme="minorHAnsi"/>
        </w:rPr>
      </w:pPr>
      <w:r w:rsidRPr="008D5F74">
        <w:rPr>
          <w:rFonts w:asciiTheme="minorHAnsi" w:eastAsiaTheme="minorHAnsi" w:hAnsiTheme="minorHAnsi"/>
        </w:rPr>
        <w:t>Notice of EIM Suspension or Need to Take Corrective Actions</w:t>
      </w:r>
    </w:p>
    <w:p w:rsidR="00B272BC" w:rsidRDefault="00B272BC" w:rsidP="00B272BC">
      <w:pPr>
        <w:spacing w:before="7"/>
        <w:rPr>
          <w:rFonts w:ascii="Calibri" w:eastAsia="Calibri" w:hAnsi="Calibri" w:cs="Calibri"/>
          <w:sz w:val="19"/>
          <w:szCs w:val="19"/>
        </w:rPr>
      </w:pPr>
      <w:bookmarkStart w:id="22" w:name="10.1_Notice_of_Termination_of_EIM_Partic"/>
      <w:bookmarkStart w:id="23" w:name="_bookmark61"/>
      <w:bookmarkEnd w:id="22"/>
      <w:bookmarkEnd w:id="23"/>
    </w:p>
    <w:p w:rsidR="00B272BC" w:rsidRPr="00C500F4" w:rsidRDefault="00B272BC" w:rsidP="00ED46D8">
      <w:pPr>
        <w:pStyle w:val="ListParagraph"/>
        <w:widowControl w:val="0"/>
        <w:numPr>
          <w:ilvl w:val="1"/>
          <w:numId w:val="14"/>
        </w:numPr>
        <w:tabs>
          <w:tab w:val="left" w:pos="912"/>
          <w:tab w:val="left" w:pos="1170"/>
        </w:tabs>
        <w:spacing w:before="119" w:after="0" w:line="240" w:lineRule="auto"/>
      </w:pPr>
      <w:bookmarkStart w:id="24" w:name="10.2_Notice_of_Corrective_Actions_for_Te"/>
      <w:bookmarkStart w:id="25" w:name="_bookmark62"/>
      <w:bookmarkEnd w:id="24"/>
      <w:bookmarkEnd w:id="25"/>
      <w:r w:rsidRPr="00C500F4">
        <w:t xml:space="preserve">Notice of Corrective Actions </w:t>
      </w:r>
      <w:r>
        <w:t>for</w:t>
      </w:r>
      <w:r w:rsidRPr="00C500F4">
        <w:t xml:space="preserve"> Temporary Contingencies</w:t>
      </w:r>
    </w:p>
    <w:p w:rsidR="00B272BC" w:rsidRDefault="00B272BC" w:rsidP="00C500F4">
      <w:pPr>
        <w:widowControl w:val="0"/>
        <w:tabs>
          <w:tab w:val="left" w:pos="912"/>
          <w:tab w:val="left" w:pos="1170"/>
        </w:tabs>
        <w:spacing w:before="119" w:after="0" w:line="240" w:lineRule="auto"/>
        <w:ind w:left="720"/>
      </w:pPr>
      <w:r w:rsidRPr="00C500F4">
        <w:t xml:space="preserve">In the </w:t>
      </w:r>
      <w:r>
        <w:t>event</w:t>
      </w:r>
      <w:r w:rsidRPr="00C500F4">
        <w:t xml:space="preserve"> that the </w:t>
      </w:r>
      <w:r w:rsidR="00C500F4">
        <w:t>PSEI</w:t>
      </w:r>
      <w:r w:rsidRPr="00C500F4">
        <w:t xml:space="preserve"> </w:t>
      </w:r>
      <w:r>
        <w:t>EIM</w:t>
      </w:r>
      <w:r w:rsidRPr="00C500F4">
        <w:t xml:space="preserve"> </w:t>
      </w:r>
      <w:r>
        <w:t>Entity</w:t>
      </w:r>
      <w:r w:rsidRPr="00C500F4">
        <w:t xml:space="preserve"> </w:t>
      </w:r>
      <w:r>
        <w:t>must</w:t>
      </w:r>
      <w:r w:rsidRPr="00C500F4">
        <w:t xml:space="preserve"> </w:t>
      </w:r>
      <w:r>
        <w:t>declare</w:t>
      </w:r>
      <w:r w:rsidRPr="00C500F4">
        <w:t xml:space="preserve"> </w:t>
      </w:r>
      <w:r>
        <w:t>a</w:t>
      </w:r>
      <w:r w:rsidRPr="00C500F4">
        <w:t xml:space="preserve"> </w:t>
      </w:r>
      <w:r>
        <w:t>temporary</w:t>
      </w:r>
      <w:r w:rsidRPr="00C500F4">
        <w:t xml:space="preserve"> contingency </w:t>
      </w:r>
      <w:r>
        <w:t>and</w:t>
      </w:r>
      <w:r w:rsidRPr="00C500F4">
        <w:t xml:space="preserve"> invoke corrective actions </w:t>
      </w:r>
      <w:r>
        <w:t>pursuant</w:t>
      </w:r>
      <w:r w:rsidRPr="00C500F4">
        <w:t xml:space="preserve"> to section </w:t>
      </w:r>
      <w:r>
        <w:t>10.3</w:t>
      </w:r>
      <w:r w:rsidRPr="00C500F4">
        <w:t xml:space="preserve"> </w:t>
      </w:r>
      <w:r>
        <w:t>of</w:t>
      </w:r>
      <w:r w:rsidRPr="00C500F4">
        <w:t xml:space="preserve"> Attachment </w:t>
      </w:r>
      <w:r w:rsidR="00D20951">
        <w:t>O</w:t>
      </w:r>
      <w:r w:rsidRPr="00C500F4">
        <w:t xml:space="preserve"> </w:t>
      </w:r>
      <w:r>
        <w:t>of</w:t>
      </w:r>
      <w:r w:rsidRPr="00C500F4">
        <w:t xml:space="preserve"> the </w:t>
      </w:r>
      <w:r w:rsidR="00C500F4">
        <w:t>PSEI</w:t>
      </w:r>
      <w:r w:rsidRPr="00C500F4">
        <w:t xml:space="preserve"> OATT, </w:t>
      </w:r>
      <w:r>
        <w:t>it</w:t>
      </w:r>
      <w:r w:rsidRPr="00C500F4">
        <w:t xml:space="preserve"> </w:t>
      </w:r>
      <w:r w:rsidR="003A0C13">
        <w:t xml:space="preserve">will </w:t>
      </w:r>
      <w:r>
        <w:t>provide</w:t>
      </w:r>
      <w:r w:rsidRPr="00C500F4">
        <w:t xml:space="preserve"> notice to Transmission </w:t>
      </w:r>
      <w:r>
        <w:t>Customers</w:t>
      </w:r>
      <w:r w:rsidRPr="00C500F4">
        <w:t xml:space="preserve"> </w:t>
      </w:r>
      <w:r>
        <w:t>of</w:t>
      </w:r>
      <w:r w:rsidRPr="00C500F4">
        <w:t xml:space="preserve"> such declaration and corrective actions as immediately </w:t>
      </w:r>
      <w:r>
        <w:t>as</w:t>
      </w:r>
      <w:r w:rsidRPr="00C500F4">
        <w:t xml:space="preserve"> practicable </w:t>
      </w:r>
      <w:r>
        <w:t>by</w:t>
      </w:r>
      <w:r w:rsidRPr="00C500F4">
        <w:t xml:space="preserve"> OASIS </w:t>
      </w:r>
      <w:r>
        <w:t>posting.</w:t>
      </w:r>
      <w:r w:rsidRPr="00C500F4">
        <w:t xml:space="preserve"> </w:t>
      </w:r>
      <w:r>
        <w:t>The</w:t>
      </w:r>
      <w:r w:rsidRPr="00C500F4">
        <w:t xml:space="preserve"> </w:t>
      </w:r>
      <w:r w:rsidR="00C500F4">
        <w:t>PSEI</w:t>
      </w:r>
      <w:r w:rsidRPr="00C500F4">
        <w:t xml:space="preserve"> EIM </w:t>
      </w:r>
      <w:r>
        <w:t>Entity</w:t>
      </w:r>
      <w:r w:rsidRPr="00C500F4">
        <w:t xml:space="preserve"> </w:t>
      </w:r>
      <w:r w:rsidR="003A0C13">
        <w:t>will</w:t>
      </w:r>
      <w:r w:rsidR="003A0C13" w:rsidRPr="00C500F4">
        <w:t xml:space="preserve"> </w:t>
      </w:r>
      <w:r w:rsidRPr="00C500F4">
        <w:t xml:space="preserve">update the </w:t>
      </w:r>
      <w:r>
        <w:t>notice</w:t>
      </w:r>
      <w:r w:rsidRPr="00C500F4">
        <w:t xml:space="preserve"> with additional </w:t>
      </w:r>
      <w:r>
        <w:t>information</w:t>
      </w:r>
      <w:r w:rsidRPr="00C500F4">
        <w:t xml:space="preserve"> </w:t>
      </w:r>
      <w:r>
        <w:t>on</w:t>
      </w:r>
      <w:r w:rsidRPr="00C500F4">
        <w:t xml:space="preserve"> the nature and duration </w:t>
      </w:r>
      <w:r>
        <w:t>of</w:t>
      </w:r>
      <w:r w:rsidRPr="00C500F4">
        <w:t xml:space="preserve"> the contingency, </w:t>
      </w:r>
      <w:r>
        <w:t>and</w:t>
      </w:r>
      <w:r w:rsidRPr="00C500F4">
        <w:t xml:space="preserve"> </w:t>
      </w:r>
      <w:r>
        <w:t>on</w:t>
      </w:r>
      <w:r w:rsidRPr="00C500F4">
        <w:t xml:space="preserve"> the corrective measures </w:t>
      </w:r>
      <w:r>
        <w:t>in</w:t>
      </w:r>
      <w:r w:rsidRPr="00C500F4">
        <w:t xml:space="preserve"> </w:t>
      </w:r>
      <w:r>
        <w:t>place,</w:t>
      </w:r>
      <w:r w:rsidRPr="00C500F4">
        <w:t xml:space="preserve"> </w:t>
      </w:r>
      <w:r>
        <w:t>as</w:t>
      </w:r>
      <w:r w:rsidRPr="00C500F4">
        <w:t xml:space="preserve"> promptly </w:t>
      </w:r>
      <w:r>
        <w:t>as</w:t>
      </w:r>
      <w:r w:rsidRPr="00C500F4">
        <w:t xml:space="preserve"> practicable after such </w:t>
      </w:r>
      <w:r>
        <w:t>information</w:t>
      </w:r>
      <w:r w:rsidRPr="00C500F4">
        <w:t xml:space="preserve"> becomes </w:t>
      </w:r>
      <w:r>
        <w:t>available</w:t>
      </w:r>
      <w:r w:rsidRPr="00C500F4">
        <w:t xml:space="preserve"> </w:t>
      </w:r>
      <w:r>
        <w:t>during</w:t>
      </w:r>
      <w:r w:rsidRPr="00C500F4">
        <w:t xml:space="preserve"> </w:t>
      </w:r>
      <w:r>
        <w:t>and</w:t>
      </w:r>
      <w:r w:rsidRPr="00C500F4">
        <w:t xml:space="preserve"> after the </w:t>
      </w:r>
      <w:r>
        <w:t>contingency.</w:t>
      </w:r>
    </w:p>
    <w:p w:rsidR="006F6A95" w:rsidRDefault="006F6A95" w:rsidP="00C500F4">
      <w:pPr>
        <w:widowControl w:val="0"/>
        <w:tabs>
          <w:tab w:val="left" w:pos="912"/>
          <w:tab w:val="left" w:pos="1170"/>
        </w:tabs>
        <w:spacing w:before="119" w:after="0" w:line="240" w:lineRule="auto"/>
      </w:pPr>
    </w:p>
    <w:p w:rsidR="006F6A95" w:rsidRDefault="006F6A95">
      <w:r>
        <w:br w:type="page"/>
      </w:r>
    </w:p>
    <w:p w:rsidR="006F6A95" w:rsidRPr="008D5F74" w:rsidRDefault="006F6A95" w:rsidP="006F6A95">
      <w:pPr>
        <w:spacing w:before="72"/>
        <w:ind w:left="2551" w:right="2606"/>
        <w:jc w:val="center"/>
        <w:rPr>
          <w:b/>
          <w:sz w:val="24"/>
          <w:szCs w:val="24"/>
        </w:rPr>
      </w:pPr>
      <w:r w:rsidRPr="008D5F74">
        <w:rPr>
          <w:b/>
          <w:spacing w:val="-1"/>
          <w:sz w:val="24"/>
          <w:szCs w:val="24"/>
        </w:rPr>
        <w:lastRenderedPageBreak/>
        <w:t>Appendix</w:t>
      </w:r>
      <w:r w:rsidRPr="008D5F74">
        <w:rPr>
          <w:b/>
          <w:spacing w:val="3"/>
          <w:sz w:val="24"/>
          <w:szCs w:val="24"/>
        </w:rPr>
        <w:t xml:space="preserve"> </w:t>
      </w:r>
      <w:r w:rsidRPr="008D5F74">
        <w:rPr>
          <w:b/>
          <w:sz w:val="24"/>
          <w:szCs w:val="24"/>
        </w:rPr>
        <w:t>A</w:t>
      </w:r>
    </w:p>
    <w:p w:rsidR="00F746AC" w:rsidRPr="008D5F74" w:rsidRDefault="00F746AC" w:rsidP="006F6A95">
      <w:pPr>
        <w:spacing w:before="72"/>
        <w:ind w:left="2551" w:right="2606"/>
        <w:jc w:val="center"/>
        <w:rPr>
          <w:rFonts w:eastAsia="Arial" w:cs="Arial"/>
          <w:sz w:val="24"/>
          <w:szCs w:val="24"/>
        </w:rPr>
      </w:pPr>
      <w:r w:rsidRPr="008D5F74">
        <w:rPr>
          <w:b/>
          <w:sz w:val="24"/>
          <w:szCs w:val="24"/>
        </w:rPr>
        <w:t>PSEI EIM Participating Resource Application Form</w:t>
      </w:r>
    </w:p>
    <w:p w:rsidR="006F6A95" w:rsidRPr="009F211C" w:rsidRDefault="006F6A95" w:rsidP="006F6A95">
      <w:pPr>
        <w:spacing w:before="163"/>
        <w:ind w:left="100"/>
        <w:rPr>
          <w:rFonts w:eastAsia="Times New Roman" w:cs="Times New Roman"/>
        </w:rPr>
      </w:pPr>
      <w:r w:rsidRPr="009F211C">
        <w:rPr>
          <w:b/>
          <w:spacing w:val="-1"/>
        </w:rPr>
        <w:t>Preamble</w:t>
      </w:r>
      <w:r w:rsidRPr="009F211C">
        <w:rPr>
          <w:b/>
        </w:rPr>
        <w:t xml:space="preserve"> and</w:t>
      </w:r>
      <w:r w:rsidRPr="009F211C">
        <w:rPr>
          <w:b/>
          <w:spacing w:val="1"/>
        </w:rPr>
        <w:t xml:space="preserve"> </w:t>
      </w:r>
      <w:r w:rsidRPr="009F211C">
        <w:rPr>
          <w:b/>
          <w:spacing w:val="-1"/>
        </w:rPr>
        <w:t>Instructions</w:t>
      </w:r>
    </w:p>
    <w:p w:rsidR="006F6A95" w:rsidRPr="009F211C" w:rsidRDefault="006F6A95" w:rsidP="006F6A95">
      <w:pPr>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w:t>
      </w:r>
      <w:r w:rsidRPr="009F211C">
        <w:rPr>
          <w:rFonts w:eastAsia="Times New Roman" w:cs="Times New Roman"/>
          <w:spacing w:val="-1"/>
        </w:rPr>
        <w:t xml:space="preserve">applying </w:t>
      </w:r>
      <w:r w:rsidRPr="009F211C">
        <w:rPr>
          <w:rFonts w:eastAsia="Times New Roman" w:cs="Times New Roman"/>
        </w:rPr>
        <w:t>for eligibility</w:t>
      </w:r>
      <w:r w:rsidRPr="009F211C">
        <w:rPr>
          <w:rFonts w:eastAsia="Times New Roman" w:cs="Times New Roman"/>
          <w:spacing w:val="-8"/>
        </w:rPr>
        <w:t xml:space="preserve"> </w:t>
      </w:r>
      <w:r w:rsidRPr="009F211C">
        <w:rPr>
          <w:rFonts w:eastAsia="Times New Roman" w:cs="Times New Roman"/>
        </w:rPr>
        <w:t>to</w:t>
      </w:r>
      <w:r w:rsidRPr="009F211C">
        <w:rPr>
          <w:rFonts w:eastAsia="Times New Roman" w:cs="Times New Roman"/>
          <w:spacing w:val="2"/>
        </w:rPr>
        <w:t xml:space="preserve"> </w:t>
      </w:r>
      <w:r w:rsidRPr="009F211C">
        <w:rPr>
          <w:rFonts w:eastAsia="Times New Roman" w:cs="Times New Roman"/>
          <w:spacing w:val="-1"/>
        </w:rPr>
        <w:t>participate</w:t>
      </w:r>
      <w:r w:rsidRPr="009F211C">
        <w:rPr>
          <w:rFonts w:eastAsia="Times New Roman" w:cs="Times New Roman"/>
        </w:rPr>
        <w:t xml:space="preserve"> in 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EIM</w:t>
      </w:r>
      <w:r w:rsidRPr="009F211C">
        <w:rPr>
          <w:rFonts w:eastAsia="Times New Roman" w:cs="Times New Roman"/>
        </w:rPr>
        <w:t xml:space="preserve"> must submit</w:t>
      </w:r>
      <w:r w:rsidRPr="009F211C">
        <w:rPr>
          <w:rFonts w:eastAsia="Times New Roman" w:cs="Times New Roman"/>
          <w:spacing w:val="87"/>
        </w:rPr>
        <w:t xml:space="preserve"> </w:t>
      </w:r>
      <w:r w:rsidRPr="009F211C">
        <w:rPr>
          <w:rFonts w:eastAsia="Times New Roman" w:cs="Times New Roman"/>
        </w:rPr>
        <w:t xml:space="preserve">this </w:t>
      </w:r>
      <w:r w:rsidRPr="009F211C">
        <w:rPr>
          <w:rFonts w:eastAsia="Times New Roman" w:cs="Times New Roman"/>
          <w:spacing w:val="-1"/>
        </w:rPr>
        <w:t>form</w:t>
      </w:r>
      <w:r w:rsidRPr="009F211C">
        <w:rPr>
          <w:rFonts w:eastAsia="Times New Roman" w:cs="Times New Roman"/>
        </w:rPr>
        <w:t xml:space="preserve"> in both </w:t>
      </w:r>
      <w:r w:rsidRPr="009F211C">
        <w:rPr>
          <w:rFonts w:eastAsia="Times New Roman" w:cs="Times New Roman"/>
          <w:spacing w:val="-1"/>
        </w:rPr>
        <w:t>electronic</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rPr>
        <w:t xml:space="preserve"> </w:t>
      </w:r>
      <w:r w:rsidRPr="009F211C">
        <w:rPr>
          <w:rFonts w:eastAsia="Times New Roman" w:cs="Times New Roman"/>
          <w:spacing w:val="-1"/>
        </w:rPr>
        <w:t>hard</w:t>
      </w:r>
      <w:r w:rsidRPr="009F211C">
        <w:rPr>
          <w:rFonts w:eastAsia="Times New Roman" w:cs="Times New Roman"/>
          <w:spacing w:val="1"/>
        </w:rPr>
        <w:t xml:space="preserve"> </w:t>
      </w:r>
      <w:r w:rsidRPr="009F211C">
        <w:rPr>
          <w:rFonts w:eastAsia="Times New Roman" w:cs="Times New Roman"/>
          <w:spacing w:val="-1"/>
        </w:rPr>
        <w:t>copy.</w:t>
      </w:r>
      <w:r w:rsidRPr="009F211C">
        <w:rPr>
          <w:rFonts w:eastAsia="Times New Roman" w:cs="Times New Roman"/>
        </w:rPr>
        <w:t xml:space="preserve">  </w:t>
      </w:r>
      <w:r w:rsidRPr="009F211C">
        <w:rPr>
          <w:rFonts w:eastAsia="Times New Roman" w:cs="Times New Roman"/>
          <w:spacing w:val="-1"/>
        </w:rPr>
        <w:t>Please</w:t>
      </w:r>
      <w:r w:rsidRPr="009F211C">
        <w:rPr>
          <w:rFonts w:eastAsia="Times New Roman" w:cs="Times New Roman"/>
          <w:spacing w:val="1"/>
        </w:rPr>
        <w:t xml:space="preserve"> </w:t>
      </w:r>
      <w:r w:rsidRPr="009F211C">
        <w:rPr>
          <w:rFonts w:eastAsia="Times New Roman" w:cs="Times New Roman"/>
        </w:rPr>
        <w:t xml:space="preserve">submit the </w:t>
      </w:r>
      <w:r w:rsidRPr="009F211C">
        <w:rPr>
          <w:rFonts w:eastAsia="Times New Roman" w:cs="Times New Roman"/>
          <w:spacing w:val="-1"/>
        </w:rPr>
        <w:t>application</w:t>
      </w:r>
      <w:r w:rsidRPr="009F211C">
        <w:rPr>
          <w:rFonts w:eastAsia="Times New Roman" w:cs="Times New Roman"/>
        </w:rPr>
        <w:t xml:space="preserve"> to:</w:t>
      </w:r>
    </w:p>
    <w:p w:rsidR="006F6A95" w:rsidRPr="009F211C" w:rsidRDefault="006F6A95" w:rsidP="009F211C">
      <w:pPr>
        <w:ind w:left="100"/>
        <w:rPr>
          <w:rFonts w:eastAsia="Times New Roman" w:cs="Times New Roman"/>
        </w:rPr>
      </w:pPr>
      <w:r w:rsidRPr="009F211C">
        <w:t xml:space="preserve">Email: </w:t>
      </w:r>
      <w:r w:rsidR="00960AFF" w:rsidRPr="008D5F74">
        <w:rPr>
          <w:spacing w:val="-1"/>
        </w:rPr>
        <w:t>EIM</w:t>
      </w:r>
      <w:r w:rsidR="009F211C" w:rsidRPr="008D5F74">
        <w:rPr>
          <w:spacing w:val="-1"/>
        </w:rPr>
        <w:t>@pse.com</w:t>
      </w:r>
    </w:p>
    <w:p w:rsidR="006F6A95" w:rsidRPr="009F211C" w:rsidRDefault="006F6A95" w:rsidP="009F211C">
      <w:pPr>
        <w:spacing w:before="69"/>
        <w:ind w:left="100"/>
        <w:rPr>
          <w:rFonts w:eastAsia="Times New Roman" w:cs="Times New Roman"/>
        </w:rPr>
      </w:pPr>
      <w:r w:rsidRPr="009F211C">
        <w:t>And</w:t>
      </w:r>
    </w:p>
    <w:p w:rsidR="009F211C" w:rsidRPr="009F211C" w:rsidRDefault="006F6A95" w:rsidP="009F211C">
      <w:pPr>
        <w:spacing w:after="0" w:line="240" w:lineRule="auto"/>
        <w:ind w:firstLine="100"/>
      </w:pPr>
      <w:r w:rsidRPr="009F211C">
        <w:t xml:space="preserve">Mail:  </w:t>
      </w:r>
      <w:r w:rsidRPr="009F211C">
        <w:rPr>
          <w:spacing w:val="19"/>
        </w:rPr>
        <w:t xml:space="preserve"> </w:t>
      </w:r>
      <w:r w:rsidR="009F211C" w:rsidRPr="009F211C">
        <w:t>Puget Sound Energy</w:t>
      </w:r>
    </w:p>
    <w:p w:rsidR="009F211C" w:rsidRDefault="00FE42A8" w:rsidP="009F211C">
      <w:pPr>
        <w:spacing w:after="0" w:line="240" w:lineRule="auto"/>
        <w:ind w:left="360" w:firstLine="360"/>
      </w:pPr>
      <w:r>
        <w:t>355 110</w:t>
      </w:r>
      <w:r w:rsidRPr="008D5F74">
        <w:rPr>
          <w:vertAlign w:val="superscript"/>
        </w:rPr>
        <w:t>th</w:t>
      </w:r>
      <w:r>
        <w:t xml:space="preserve"> Avenue NE</w:t>
      </w:r>
    </w:p>
    <w:p w:rsidR="00FE42A8" w:rsidRPr="009F211C" w:rsidRDefault="00FE42A8" w:rsidP="009F211C">
      <w:pPr>
        <w:spacing w:after="0" w:line="240" w:lineRule="auto"/>
        <w:ind w:left="360" w:firstLine="360"/>
      </w:pPr>
      <w:r>
        <w:t>Bellevue, WA 98009-9734</w:t>
      </w:r>
    </w:p>
    <w:p w:rsidR="009F211C" w:rsidRDefault="009F211C" w:rsidP="008D5F74">
      <w:pPr>
        <w:spacing w:after="0" w:line="240" w:lineRule="auto"/>
        <w:ind w:firstLine="720"/>
      </w:pPr>
      <w:r w:rsidRPr="009F211C">
        <w:t xml:space="preserve">Attn: </w:t>
      </w:r>
      <w:r w:rsidR="00FE42A8">
        <w:t>Manager, Transmission Policy &amp; Contracts</w:t>
      </w:r>
    </w:p>
    <w:p w:rsidR="009F211C" w:rsidRPr="009F211C" w:rsidRDefault="009F211C" w:rsidP="009F211C">
      <w:pPr>
        <w:spacing w:after="0" w:line="240" w:lineRule="auto"/>
        <w:ind w:left="360" w:firstLine="360"/>
      </w:pPr>
    </w:p>
    <w:p w:rsidR="006F6A95" w:rsidRPr="009F211C" w:rsidRDefault="006F6A95" w:rsidP="009F211C">
      <w:pPr>
        <w:ind w:left="100" w:right="281"/>
        <w:rPr>
          <w:rFonts w:eastAsia="Times New Roman" w:cs="Times New Roman"/>
        </w:rPr>
      </w:pPr>
      <w:r w:rsidRPr="009F211C">
        <w:rPr>
          <w:spacing w:val="-1"/>
        </w:rPr>
        <w:t xml:space="preserve">For </w:t>
      </w:r>
      <w:r w:rsidRPr="009F211C">
        <w:t xml:space="preserve">this </w:t>
      </w:r>
      <w:r w:rsidRPr="009F211C">
        <w:rPr>
          <w:spacing w:val="-1"/>
        </w:rPr>
        <w:t>application</w:t>
      </w:r>
      <w:r w:rsidRPr="009F211C">
        <w:t xml:space="preserve"> to be</w:t>
      </w:r>
      <w:r w:rsidRPr="009F211C">
        <w:rPr>
          <w:spacing w:val="1"/>
        </w:rPr>
        <w:t xml:space="preserve"> </w:t>
      </w:r>
      <w:r w:rsidRPr="009F211C">
        <w:rPr>
          <w:spacing w:val="-1"/>
        </w:rPr>
        <w:t>considered</w:t>
      </w:r>
      <w:r w:rsidRPr="009F211C">
        <w:rPr>
          <w:spacing w:val="2"/>
        </w:rPr>
        <w:t xml:space="preserve"> </w:t>
      </w:r>
      <w:r w:rsidRPr="009F211C">
        <w:rPr>
          <w:spacing w:val="-1"/>
        </w:rPr>
        <w:t>complete,</w:t>
      </w:r>
      <w:r w:rsidRPr="009F211C">
        <w:t xml:space="preserve"> the</w:t>
      </w:r>
      <w:r w:rsidRPr="009F211C">
        <w:rPr>
          <w:spacing w:val="1"/>
        </w:rPr>
        <w:t xml:space="preserve"> </w:t>
      </w:r>
      <w:r w:rsidRPr="009F211C">
        <w:rPr>
          <w:spacing w:val="-1"/>
        </w:rPr>
        <w:t>Transmission</w:t>
      </w:r>
      <w:r w:rsidRPr="009F211C">
        <w:t xml:space="preserve"> </w:t>
      </w:r>
      <w:r w:rsidRPr="009F211C">
        <w:rPr>
          <w:spacing w:val="-1"/>
        </w:rPr>
        <w:t>Customer</w:t>
      </w:r>
      <w:r w:rsidRPr="009F211C">
        <w:t xml:space="preserve"> must </w:t>
      </w:r>
      <w:r w:rsidRPr="009F211C">
        <w:rPr>
          <w:spacing w:val="-1"/>
        </w:rPr>
        <w:t>accurately</w:t>
      </w:r>
      <w:r w:rsidRPr="009F211C">
        <w:rPr>
          <w:spacing w:val="95"/>
        </w:rPr>
        <w:t xml:space="preserve"> </w:t>
      </w:r>
      <w:r w:rsidRPr="009F211C">
        <w:rPr>
          <w:spacing w:val="-1"/>
        </w:rPr>
        <w:t>provide</w:t>
      </w:r>
      <w:r w:rsidRPr="009F211C">
        <w:t xml:space="preserve"> </w:t>
      </w:r>
      <w:r w:rsidRPr="009F211C">
        <w:rPr>
          <w:spacing w:val="-1"/>
        </w:rPr>
        <w:t>all</w:t>
      </w:r>
      <w:r w:rsidRPr="009F211C">
        <w:t xml:space="preserve"> </w:t>
      </w:r>
      <w:r w:rsidRPr="009F211C">
        <w:rPr>
          <w:spacing w:val="-1"/>
        </w:rPr>
        <w:t>applicable</w:t>
      </w:r>
      <w:r w:rsidRPr="009F211C">
        <w:t xml:space="preserve"> information </w:t>
      </w:r>
      <w:r w:rsidRPr="009F211C">
        <w:rPr>
          <w:spacing w:val="-1"/>
        </w:rPr>
        <w:t>required</w:t>
      </w:r>
      <w:r w:rsidRPr="009F211C">
        <w:t xml:space="preserve"> below.</w:t>
      </w:r>
    </w:p>
    <w:p w:rsidR="006F6A95" w:rsidRPr="009F211C" w:rsidRDefault="006F6A95" w:rsidP="009F211C">
      <w:pPr>
        <w:ind w:left="100"/>
        <w:rPr>
          <w:rFonts w:eastAsia="Times New Roman" w:cs="Times New Roman"/>
        </w:rPr>
      </w:pPr>
      <w:r w:rsidRPr="009F211C">
        <w:rPr>
          <w:b/>
          <w:spacing w:val="-1"/>
        </w:rPr>
        <w:t>Application</w:t>
      </w:r>
      <w:r w:rsidRPr="009F211C">
        <w:rPr>
          <w:b/>
          <w:spacing w:val="1"/>
        </w:rPr>
        <w:t xml:space="preserve"> </w:t>
      </w:r>
      <w:r w:rsidRPr="009F211C">
        <w:rPr>
          <w:b/>
          <w:spacing w:val="-2"/>
        </w:rPr>
        <w:t>Fee:</w:t>
      </w:r>
    </w:p>
    <w:p w:rsidR="006F6A95" w:rsidRPr="009F211C" w:rsidRDefault="006F6A95" w:rsidP="009F211C">
      <w:pPr>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must submit a</w:t>
      </w:r>
      <w:r w:rsidRPr="009F211C">
        <w:rPr>
          <w:rFonts w:eastAsia="Times New Roman" w:cs="Times New Roman"/>
          <w:spacing w:val="-1"/>
        </w:rPr>
        <w:t xml:space="preserve"> </w:t>
      </w:r>
      <w:r w:rsidRPr="009F211C">
        <w:rPr>
          <w:rFonts w:eastAsia="Times New Roman" w:cs="Times New Roman"/>
        </w:rPr>
        <w:t xml:space="preserve">$1,500 </w:t>
      </w:r>
      <w:r w:rsidRPr="009F211C">
        <w:rPr>
          <w:rFonts w:eastAsia="Times New Roman" w:cs="Times New Roman"/>
          <w:spacing w:val="-1"/>
        </w:rPr>
        <w:t>processing</w:t>
      </w:r>
      <w:r w:rsidRPr="009F211C">
        <w:rPr>
          <w:rFonts w:eastAsia="Times New Roman" w:cs="Times New Roman"/>
          <w:spacing w:val="-3"/>
        </w:rPr>
        <w:t xml:space="preserve"> </w:t>
      </w:r>
      <w:r w:rsidRPr="009F211C">
        <w:rPr>
          <w:rFonts w:eastAsia="Times New Roman" w:cs="Times New Roman"/>
        </w:rPr>
        <w:t>deposit along</w:t>
      </w:r>
      <w:r w:rsidRPr="009F211C">
        <w:rPr>
          <w:rFonts w:eastAsia="Times New Roman" w:cs="Times New Roman"/>
          <w:spacing w:val="-1"/>
        </w:rPr>
        <w:t xml:space="preserve"> </w:t>
      </w:r>
      <w:r w:rsidRPr="009F211C">
        <w:rPr>
          <w:rFonts w:eastAsia="Times New Roman" w:cs="Times New Roman"/>
        </w:rPr>
        <w:t>with the</w:t>
      </w:r>
      <w:r w:rsidRPr="009F211C">
        <w:rPr>
          <w:rFonts w:eastAsia="Times New Roman" w:cs="Times New Roman"/>
          <w:spacing w:val="-1"/>
        </w:rPr>
        <w:t xml:space="preserve"> </w:t>
      </w:r>
      <w:r w:rsidRPr="009F211C">
        <w:rPr>
          <w:rFonts w:eastAsia="Times New Roman" w:cs="Times New Roman"/>
        </w:rPr>
        <w:t xml:space="preserve">mailed </w:t>
      </w:r>
      <w:r w:rsidRPr="009F211C">
        <w:rPr>
          <w:rFonts w:eastAsia="Times New Roman" w:cs="Times New Roman"/>
          <w:spacing w:val="-1"/>
        </w:rPr>
        <w:t>hard</w:t>
      </w:r>
      <w:r w:rsidRPr="009F211C">
        <w:rPr>
          <w:rFonts w:eastAsia="Times New Roman" w:cs="Times New Roman"/>
          <w:spacing w:val="57"/>
        </w:rPr>
        <w:t xml:space="preserve"> </w:t>
      </w:r>
      <w:r w:rsidRPr="009F211C">
        <w:rPr>
          <w:rFonts w:eastAsia="Times New Roman" w:cs="Times New Roman"/>
        </w:rPr>
        <w:t>copy</w:t>
      </w:r>
      <w:r w:rsidRPr="009F211C">
        <w:rPr>
          <w:rFonts w:eastAsia="Times New Roman" w:cs="Times New Roman"/>
          <w:spacing w:val="-5"/>
        </w:rPr>
        <w:t xml:space="preserve"> </w:t>
      </w:r>
      <w:r w:rsidRPr="009F211C">
        <w:rPr>
          <w:rFonts w:eastAsia="Times New Roman" w:cs="Times New Roman"/>
          <w:spacing w:val="1"/>
        </w:rPr>
        <w:t>of</w:t>
      </w:r>
      <w:r w:rsidRPr="009F211C">
        <w:rPr>
          <w:rFonts w:eastAsia="Times New Roman" w:cs="Times New Roman"/>
        </w:rPr>
        <w:t xml:space="preserve"> 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spacing w:val="60"/>
        </w:rPr>
        <w:t xml:space="preserve"> </w:t>
      </w:r>
      <w:r w:rsidRPr="009F211C">
        <w:rPr>
          <w:rFonts w:eastAsia="Times New Roman" w:cs="Times New Roman"/>
        </w:rPr>
        <w:t>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rPr>
        <w:t xml:space="preserve"> will be</w:t>
      </w:r>
      <w:r w:rsidRPr="009F211C">
        <w:rPr>
          <w:rFonts w:eastAsia="Times New Roman" w:cs="Times New Roman"/>
          <w:spacing w:val="-1"/>
        </w:rPr>
        <w:t xml:space="preserve"> considered</w:t>
      </w:r>
      <w:r w:rsidRPr="009F211C">
        <w:rPr>
          <w:rFonts w:eastAsia="Times New Roman" w:cs="Times New Roman"/>
        </w:rPr>
        <w:t xml:space="preserve"> submitted upon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receipt</w:t>
      </w:r>
      <w:r w:rsidRPr="009F211C">
        <w:rPr>
          <w:rFonts w:eastAsia="Times New Roman" w:cs="Times New Roman"/>
          <w:spacing w:val="83"/>
        </w:rPr>
        <w:t xml:space="preserve"> </w:t>
      </w:r>
      <w:r w:rsidRPr="009F211C">
        <w:rPr>
          <w:rFonts w:eastAsia="Times New Roman" w:cs="Times New Roman"/>
        </w:rPr>
        <w:t>of</w:t>
      </w:r>
      <w:r w:rsidRPr="009F211C">
        <w:rPr>
          <w:rFonts w:eastAsia="Times New Roman" w:cs="Times New Roman"/>
          <w:spacing w:val="-1"/>
        </w:rPr>
        <w:t xml:space="preserve"> </w:t>
      </w:r>
      <w:r w:rsidRPr="009F211C">
        <w:rPr>
          <w:rFonts w:eastAsia="Times New Roman" w:cs="Times New Roman"/>
        </w:rPr>
        <w:t xml:space="preserve">the </w:t>
      </w:r>
      <w:r w:rsidRPr="009F211C">
        <w:rPr>
          <w:rFonts w:eastAsia="Times New Roman" w:cs="Times New Roman"/>
          <w:spacing w:val="-1"/>
        </w:rPr>
        <w:t>hard</w:t>
      </w:r>
      <w:r w:rsidRPr="009F211C">
        <w:rPr>
          <w:rFonts w:eastAsia="Times New Roman" w:cs="Times New Roman"/>
          <w:spacing w:val="1"/>
        </w:rPr>
        <w:t xml:space="preserve"> </w:t>
      </w:r>
      <w:r w:rsidRPr="009F211C">
        <w:rPr>
          <w:rFonts w:eastAsia="Times New Roman" w:cs="Times New Roman"/>
        </w:rPr>
        <w:t>copy</w:t>
      </w:r>
      <w:r w:rsidRPr="009F211C">
        <w:rPr>
          <w:rFonts w:eastAsia="Times New Roman" w:cs="Times New Roman"/>
          <w:spacing w:val="-5"/>
        </w:rPr>
        <w:t xml:space="preserve"> </w:t>
      </w:r>
      <w:r w:rsidRPr="009F211C">
        <w:rPr>
          <w:rFonts w:eastAsia="Times New Roman" w:cs="Times New Roman"/>
        </w:rPr>
        <w:t xml:space="preserve">application </w:t>
      </w:r>
      <w:r w:rsidRPr="009F211C">
        <w:rPr>
          <w:rFonts w:eastAsia="Times New Roman" w:cs="Times New Roman"/>
          <w:spacing w:val="-1"/>
        </w:rPr>
        <w:t>form</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rPr>
        <w:t xml:space="preserve"> processing</w:t>
      </w:r>
      <w:r w:rsidRPr="009F211C">
        <w:rPr>
          <w:rFonts w:eastAsia="Times New Roman" w:cs="Times New Roman"/>
          <w:spacing w:val="-3"/>
        </w:rPr>
        <w:t xml:space="preserve"> </w:t>
      </w:r>
      <w:r w:rsidRPr="009F211C">
        <w:rPr>
          <w:rFonts w:eastAsia="Times New Roman" w:cs="Times New Roman"/>
        </w:rPr>
        <w:t>deposit.</w:t>
      </w:r>
      <w:r w:rsidRPr="009F211C">
        <w:rPr>
          <w:rFonts w:eastAsia="Times New Roman" w:cs="Times New Roman"/>
          <w:spacing w:val="60"/>
        </w:rPr>
        <w:t xml:space="preserve"> </w:t>
      </w:r>
      <w:r w:rsidR="00960AFF">
        <w:rPr>
          <w:rFonts w:eastAsia="Times New Roman" w:cs="Times New Roman"/>
          <w:spacing w:val="-1"/>
        </w:rPr>
        <w:t>PSEI</w:t>
      </w:r>
      <w:r w:rsidR="00960AFF" w:rsidRPr="009F211C">
        <w:rPr>
          <w:rFonts w:eastAsia="Times New Roman" w:cs="Times New Roman"/>
        </w:rPr>
        <w:t xml:space="preserve"> </w:t>
      </w:r>
      <w:r w:rsidR="003A0C13">
        <w:rPr>
          <w:rFonts w:eastAsia="Times New Roman" w:cs="Times New Roman"/>
          <w:spacing w:val="-1"/>
        </w:rPr>
        <w:t>will</w:t>
      </w:r>
      <w:r w:rsidR="003A0C13" w:rsidRPr="009F211C">
        <w:rPr>
          <w:rFonts w:eastAsia="Times New Roman" w:cs="Times New Roman"/>
        </w:rPr>
        <w:t xml:space="preserve"> </w:t>
      </w:r>
      <w:r w:rsidRPr="009F211C">
        <w:rPr>
          <w:rFonts w:eastAsia="Times New Roman" w:cs="Times New Roman"/>
        </w:rPr>
        <w:t>make</w:t>
      </w:r>
      <w:r w:rsidRPr="009F211C">
        <w:rPr>
          <w:rFonts w:eastAsia="Times New Roman" w:cs="Times New Roman"/>
          <w:spacing w:val="-2"/>
        </w:rPr>
        <w:t xml:space="preserve"> </w:t>
      </w:r>
      <w:r w:rsidRPr="009F211C">
        <w:rPr>
          <w:rFonts w:eastAsia="Times New Roman" w:cs="Times New Roman"/>
        </w:rPr>
        <w:t xml:space="preserve">best </w:t>
      </w:r>
      <w:r w:rsidRPr="009F211C">
        <w:rPr>
          <w:rFonts w:eastAsia="Times New Roman" w:cs="Times New Roman"/>
          <w:spacing w:val="-1"/>
        </w:rPr>
        <w:t>efforts</w:t>
      </w:r>
      <w:r w:rsidRPr="009F211C">
        <w:rPr>
          <w:rFonts w:eastAsia="Times New Roman" w:cs="Times New Roman"/>
        </w:rPr>
        <w:t xml:space="preserve"> to</w:t>
      </w:r>
      <w:r w:rsidRPr="009F211C">
        <w:rPr>
          <w:rFonts w:eastAsia="Times New Roman" w:cs="Times New Roman"/>
          <w:spacing w:val="62"/>
        </w:rPr>
        <w:t xml:space="preserve"> </w:t>
      </w:r>
      <w:r w:rsidRPr="009F211C">
        <w:rPr>
          <w:rFonts w:eastAsia="Times New Roman" w:cs="Times New Roman"/>
        </w:rPr>
        <w:t>notify</w:t>
      </w:r>
      <w:r w:rsidRPr="009F211C">
        <w:rPr>
          <w:rFonts w:eastAsia="Times New Roman" w:cs="Times New Roman"/>
          <w:spacing w:val="-5"/>
        </w:rPr>
        <w:t xml:space="preserve"> </w:t>
      </w:r>
      <w:r w:rsidRPr="009F211C">
        <w:rPr>
          <w:rFonts w:eastAsia="Times New Roman" w:cs="Times New Roman"/>
        </w:rPr>
        <w:t xml:space="preserve">the </w:t>
      </w:r>
      <w:r w:rsidRPr="009F211C">
        <w:rPr>
          <w:rFonts w:eastAsia="Times New Roman" w:cs="Times New Roman"/>
          <w:spacing w:val="-1"/>
        </w:rPr>
        <w:t>applicant</w:t>
      </w:r>
      <w:r w:rsidRPr="009F211C">
        <w:rPr>
          <w:rFonts w:eastAsia="Times New Roman" w:cs="Times New Roman"/>
        </w:rPr>
        <w:t xml:space="preserve"> </w:t>
      </w:r>
      <w:r w:rsidRPr="009F211C">
        <w:rPr>
          <w:rFonts w:eastAsia="Times New Roman" w:cs="Times New Roman"/>
          <w:spacing w:val="2"/>
        </w:rPr>
        <w:t>by</w:t>
      </w:r>
      <w:r w:rsidRPr="009F211C">
        <w:rPr>
          <w:rFonts w:eastAsia="Times New Roman" w:cs="Times New Roman"/>
          <w:spacing w:val="-5"/>
        </w:rPr>
        <w:t xml:space="preserve"> </w:t>
      </w:r>
      <w:r w:rsidRPr="009F211C">
        <w:rPr>
          <w:rFonts w:eastAsia="Times New Roman" w:cs="Times New Roman"/>
        </w:rPr>
        <w:t xml:space="preserve">email within two </w:t>
      </w:r>
      <w:r w:rsidRPr="009F211C">
        <w:rPr>
          <w:rFonts w:eastAsia="Times New Roman" w:cs="Times New Roman"/>
          <w:spacing w:val="-2"/>
        </w:rPr>
        <w:t>days</w:t>
      </w:r>
      <w:r w:rsidRPr="009F211C">
        <w:rPr>
          <w:rFonts w:eastAsia="Times New Roman" w:cs="Times New Roman"/>
        </w:rPr>
        <w:t xml:space="preserve"> following</w:t>
      </w:r>
      <w:r w:rsidRPr="009F211C">
        <w:rPr>
          <w:rFonts w:eastAsia="Times New Roman" w:cs="Times New Roman"/>
          <w:spacing w:val="-3"/>
        </w:rPr>
        <w:t xml:space="preserve"> </w:t>
      </w:r>
      <w:r w:rsidRPr="009F211C">
        <w:rPr>
          <w:rFonts w:eastAsia="Times New Roman" w:cs="Times New Roman"/>
        </w:rPr>
        <w:t>the</w:t>
      </w:r>
      <w:r w:rsidRPr="009F211C">
        <w:rPr>
          <w:rFonts w:eastAsia="Times New Roman" w:cs="Times New Roman"/>
          <w:spacing w:val="1"/>
        </w:rPr>
        <w:t xml:space="preserve"> </w:t>
      </w:r>
      <w:r w:rsidRPr="009F211C">
        <w:rPr>
          <w:rFonts w:eastAsia="Times New Roman" w:cs="Times New Roman"/>
          <w:spacing w:val="-1"/>
        </w:rPr>
        <w:t>receipt</w:t>
      </w:r>
      <w:r w:rsidRPr="009F211C">
        <w:rPr>
          <w:rFonts w:eastAsia="Times New Roman" w:cs="Times New Roman"/>
        </w:rPr>
        <w:t xml:space="preserve"> of 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spacing w:val="64"/>
        </w:rPr>
        <w:t xml:space="preserve"> </w:t>
      </w:r>
      <w:r w:rsidRPr="009F211C">
        <w:rPr>
          <w:rFonts w:eastAsia="Times New Roman" w:cs="Times New Roman"/>
          <w:spacing w:val="-1"/>
        </w:rPr>
        <w:t>deposit.</w:t>
      </w:r>
    </w:p>
    <w:p w:rsidR="006F6A95" w:rsidRPr="009F211C" w:rsidRDefault="006F6A95" w:rsidP="009F211C">
      <w:pPr>
        <w:ind w:left="100"/>
        <w:rPr>
          <w:rFonts w:eastAsia="Times New Roman" w:cs="Times New Roman"/>
        </w:rPr>
      </w:pPr>
      <w:r w:rsidRPr="009F211C">
        <w:rPr>
          <w:b/>
          <w:spacing w:val="-1"/>
        </w:rPr>
        <w:t>Transmission</w:t>
      </w:r>
      <w:r w:rsidRPr="009F211C">
        <w:rPr>
          <w:b/>
          <w:spacing w:val="1"/>
        </w:rPr>
        <w:t xml:space="preserve"> </w:t>
      </w:r>
      <w:r w:rsidRPr="009F211C">
        <w:rPr>
          <w:b/>
        </w:rPr>
        <w:t>Customer</w:t>
      </w:r>
      <w:r w:rsidRPr="009F211C">
        <w:rPr>
          <w:b/>
          <w:spacing w:val="-1"/>
        </w:rPr>
        <w:t xml:space="preserve"> Primary</w:t>
      </w:r>
      <w:r w:rsidRPr="009F211C">
        <w:rPr>
          <w:b/>
          <w:spacing w:val="2"/>
        </w:rPr>
        <w:t xml:space="preserve"> </w:t>
      </w:r>
      <w:r w:rsidRPr="009F211C">
        <w:rPr>
          <w:b/>
          <w:spacing w:val="-1"/>
        </w:rPr>
        <w:t>Contact</w:t>
      </w:r>
      <w:r w:rsidRPr="009F211C">
        <w:rPr>
          <w:b/>
        </w:rPr>
        <w:t xml:space="preserve"> </w:t>
      </w:r>
      <w:r w:rsidRPr="009F211C">
        <w:rPr>
          <w:b/>
          <w:spacing w:val="-1"/>
        </w:rPr>
        <w:t>Information</w:t>
      </w:r>
    </w:p>
    <w:p w:rsidR="006F6A95" w:rsidRPr="009F211C" w:rsidRDefault="006F6A95" w:rsidP="009F211C">
      <w:pPr>
        <w:tabs>
          <w:tab w:val="left" w:pos="9516"/>
        </w:tabs>
        <w:ind w:left="100"/>
        <w:rPr>
          <w:rFonts w:eastAsia="Times New Roman" w:cs="Times New Roman"/>
        </w:rPr>
      </w:pPr>
      <w:r w:rsidRPr="009F211C">
        <w:t>Company</w:t>
      </w:r>
      <w:r w:rsidRPr="009F211C">
        <w:rPr>
          <w:spacing w:val="-5"/>
        </w:rPr>
        <w:t xml:space="preserve"> </w:t>
      </w:r>
      <w:r w:rsidRPr="009F211C">
        <w:t xml:space="preserve">Name: </w:t>
      </w:r>
      <w:r w:rsidRPr="009F211C">
        <w:rPr>
          <w:u w:val="single" w:color="000000"/>
        </w:rPr>
        <w:t xml:space="preserve"> </w:t>
      </w:r>
      <w:r w:rsidRPr="009F211C">
        <w:rPr>
          <w:u w:val="single" w:color="000000"/>
        </w:rPr>
        <w:tab/>
      </w:r>
    </w:p>
    <w:p w:rsidR="006F6A95" w:rsidRPr="009F211C" w:rsidRDefault="006F6A95" w:rsidP="009F211C">
      <w:pPr>
        <w:tabs>
          <w:tab w:val="left" w:pos="9516"/>
        </w:tabs>
        <w:spacing w:before="69"/>
        <w:ind w:left="100"/>
        <w:rPr>
          <w:rFonts w:eastAsia="Times New Roman" w:cs="Times New Roman"/>
        </w:rPr>
      </w:pPr>
      <w:r w:rsidRPr="009F211C">
        <w:rPr>
          <w:spacing w:val="-1"/>
        </w:rPr>
        <w:t>Contact</w:t>
      </w:r>
      <w:r w:rsidRPr="009F211C">
        <w:t xml:space="preserve"> Person: </w:t>
      </w:r>
      <w:r w:rsidRPr="009F211C">
        <w:rPr>
          <w:u w:val="single" w:color="000000"/>
        </w:rPr>
        <w:t xml:space="preserve"> </w:t>
      </w:r>
      <w:r w:rsidRPr="009F211C">
        <w:rPr>
          <w:u w:val="single" w:color="000000"/>
        </w:rPr>
        <w:tab/>
      </w:r>
    </w:p>
    <w:p w:rsidR="006F6A95" w:rsidRPr="009F211C" w:rsidRDefault="006F6A95" w:rsidP="009F211C">
      <w:pPr>
        <w:tabs>
          <w:tab w:val="left" w:pos="9516"/>
        </w:tabs>
        <w:spacing w:before="69"/>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6F6A95" w:rsidRPr="009F211C" w:rsidRDefault="006F6A95" w:rsidP="009F211C">
      <w:pPr>
        <w:tabs>
          <w:tab w:val="left" w:pos="9516"/>
        </w:tabs>
        <w:spacing w:before="69"/>
        <w:ind w:left="100"/>
        <w:rPr>
          <w:rFonts w:eastAsia="Times New Roman" w:cs="Times New Roman"/>
        </w:rPr>
      </w:pPr>
      <w:r w:rsidRPr="009F211C">
        <w:t>Mailing</w:t>
      </w:r>
      <w:r w:rsidRPr="009F211C">
        <w:rPr>
          <w:spacing w:val="-3"/>
        </w:rPr>
        <w:t xml:space="preserve"> </w:t>
      </w:r>
      <w:r w:rsidRPr="009F211C">
        <w:rPr>
          <w:spacing w:val="-1"/>
        </w:rPr>
        <w:t>Address:</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9F211C">
      <w:pPr>
        <w:tabs>
          <w:tab w:val="left" w:pos="3755"/>
          <w:tab w:val="left" w:pos="4060"/>
          <w:tab w:val="left" w:pos="6996"/>
          <w:tab w:val="left" w:pos="7301"/>
          <w:tab w:val="left" w:pos="9516"/>
        </w:tabs>
        <w:spacing w:before="69"/>
        <w:ind w:left="100"/>
        <w:rPr>
          <w:rFonts w:eastAsia="Times New Roman" w:cs="Times New Roman"/>
        </w:rPr>
      </w:pPr>
      <w:r w:rsidRPr="009F211C">
        <w:rPr>
          <w:spacing w:val="-1"/>
        </w:rPr>
        <w:t>City:</w:t>
      </w:r>
      <w:r w:rsidRPr="009F211C">
        <w:rPr>
          <w:spacing w:val="-1"/>
          <w:u w:val="single" w:color="000000"/>
        </w:rPr>
        <w:tab/>
      </w:r>
      <w:r w:rsidRPr="009F211C">
        <w:rPr>
          <w:spacing w:val="-1"/>
        </w:rPr>
        <w:tab/>
      </w:r>
      <w:r w:rsidRPr="009F211C">
        <w:rPr>
          <w:spacing w:val="-1"/>
          <w:w w:val="95"/>
        </w:rPr>
        <w:t>State:</w:t>
      </w:r>
      <w:r w:rsidRPr="009F211C">
        <w:rPr>
          <w:spacing w:val="-1"/>
          <w:w w:val="95"/>
          <w:u w:val="single" w:color="000000"/>
        </w:rPr>
        <w:tab/>
      </w:r>
      <w:r w:rsidRPr="009F211C">
        <w:rPr>
          <w:spacing w:val="-1"/>
          <w:w w:val="95"/>
        </w:rPr>
        <w:tab/>
      </w:r>
      <w:r w:rsidRPr="009F211C">
        <w:rPr>
          <w:spacing w:val="-1"/>
        </w:rPr>
        <w:t>Zip:</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F211C">
      <w:pPr>
        <w:tabs>
          <w:tab w:val="left" w:pos="4115"/>
          <w:tab w:val="left" w:pos="4420"/>
          <w:tab w:val="left" w:pos="9516"/>
        </w:tabs>
        <w:spacing w:before="69"/>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6F6A95">
      <w:pPr>
        <w:tabs>
          <w:tab w:val="left" w:pos="4115"/>
          <w:tab w:val="left" w:pos="4420"/>
          <w:tab w:val="left" w:pos="9516"/>
        </w:tabs>
        <w:spacing w:before="69"/>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6F6A95">
      <w:pPr>
        <w:rPr>
          <w:rFonts w:eastAsia="Times New Roman" w:cs="Times New Roman"/>
        </w:rPr>
        <w:sectPr w:rsidR="006F6A95" w:rsidRPr="009F211C" w:rsidSect="00E82232">
          <w:headerReference w:type="default" r:id="rId29"/>
          <w:footerReference w:type="default" r:id="rId30"/>
          <w:pgSz w:w="12240" w:h="15840"/>
          <w:pgMar w:top="1530" w:right="1280" w:bottom="1080" w:left="1340" w:header="576" w:footer="346" w:gutter="0"/>
          <w:cols w:space="720"/>
        </w:sectPr>
      </w:pPr>
    </w:p>
    <w:p w:rsidR="00F746AC" w:rsidRDefault="00F746AC" w:rsidP="009F211C">
      <w:pPr>
        <w:spacing w:before="69"/>
        <w:ind w:left="120"/>
        <w:rPr>
          <w:b/>
          <w:spacing w:val="-1"/>
        </w:rPr>
      </w:pPr>
    </w:p>
    <w:p w:rsidR="006F6A95" w:rsidRPr="009F211C" w:rsidRDefault="006F6A95" w:rsidP="009F211C">
      <w:pPr>
        <w:spacing w:before="69"/>
        <w:ind w:left="120"/>
        <w:rPr>
          <w:rFonts w:eastAsia="Times New Roman" w:cs="Times New Roman"/>
        </w:rPr>
      </w:pPr>
      <w:r w:rsidRPr="009F211C">
        <w:rPr>
          <w:b/>
          <w:spacing w:val="-1"/>
        </w:rPr>
        <w:t>Resource Information</w:t>
      </w:r>
    </w:p>
    <w:p w:rsidR="006F6A95" w:rsidRPr="009F211C" w:rsidRDefault="006F6A95" w:rsidP="009F211C">
      <w:pPr>
        <w:tabs>
          <w:tab w:val="left" w:pos="9536"/>
        </w:tabs>
        <w:ind w:left="120"/>
        <w:rPr>
          <w:rFonts w:eastAsia="Times New Roman" w:cs="Times New Roman"/>
        </w:rPr>
      </w:pPr>
      <w:r w:rsidRPr="009F211C">
        <w:rPr>
          <w:spacing w:val="-1"/>
        </w:rPr>
        <w:t xml:space="preserve">Resource </w:t>
      </w:r>
      <w:r w:rsidRPr="009F211C">
        <w:t>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9F211C">
      <w:pPr>
        <w:tabs>
          <w:tab w:val="left" w:pos="9536"/>
        </w:tabs>
        <w:spacing w:before="69"/>
        <w:ind w:left="120"/>
        <w:rPr>
          <w:rFonts w:eastAsia="Times New Roman" w:cs="Times New Roman"/>
        </w:rPr>
      </w:pPr>
      <w:r w:rsidRPr="009F211C">
        <w:rPr>
          <w:spacing w:val="-1"/>
        </w:rPr>
        <w:t>Resource</w:t>
      </w:r>
      <w:r w:rsidRPr="009F211C">
        <w:rPr>
          <w:spacing w:val="1"/>
        </w:rPr>
        <w:t xml:space="preserve"> </w:t>
      </w:r>
      <w:r w:rsidRPr="009F211C">
        <w:rPr>
          <w:spacing w:val="-1"/>
        </w:rPr>
        <w:t>Location</w:t>
      </w:r>
      <w:r w:rsidRPr="009F211C">
        <w:t xml:space="preserve"> (State, </w:t>
      </w:r>
      <w:r w:rsidRPr="009F211C">
        <w:rPr>
          <w:spacing w:val="-1"/>
        </w:rPr>
        <w:t>County):</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6F6A95">
      <w:pPr>
        <w:spacing w:before="69"/>
        <w:ind w:left="120"/>
        <w:rPr>
          <w:rFonts w:eastAsia="Times New Roman" w:cs="Times New Roman"/>
        </w:rPr>
      </w:pPr>
      <w:r w:rsidRPr="009F211C">
        <w:rPr>
          <w:spacing w:val="-2"/>
        </w:rPr>
        <w:t>If</w:t>
      </w:r>
      <w:r w:rsidRPr="009F211C">
        <w:rPr>
          <w:spacing w:val="1"/>
        </w:rPr>
        <w:t xml:space="preserve"> </w:t>
      </w:r>
      <w:r w:rsidRPr="009F211C">
        <w:rPr>
          <w:spacing w:val="-1"/>
        </w:rPr>
        <w:t>Transmission</w:t>
      </w:r>
      <w:r w:rsidRPr="009F211C">
        <w:t xml:space="preserve"> </w:t>
      </w:r>
      <w:r w:rsidRPr="009F211C">
        <w:rPr>
          <w:spacing w:val="-1"/>
        </w:rPr>
        <w:t>Customer</w:t>
      </w:r>
      <w:r w:rsidRPr="009F211C">
        <w:t xml:space="preserve"> is not the</w:t>
      </w:r>
      <w:r w:rsidRPr="009F211C">
        <w:rPr>
          <w:spacing w:val="-1"/>
        </w:rPr>
        <w:t xml:space="preserve"> Resource </w:t>
      </w:r>
      <w:r w:rsidRPr="009F211C">
        <w:t xml:space="preserve">owner, </w:t>
      </w:r>
      <w:r w:rsidRPr="009F211C">
        <w:rPr>
          <w:spacing w:val="-1"/>
        </w:rPr>
        <w:t>please indicate</w:t>
      </w:r>
    </w:p>
    <w:p w:rsidR="006F6A95" w:rsidRPr="009F211C" w:rsidRDefault="006F6A95" w:rsidP="00ED46D8">
      <w:pPr>
        <w:pStyle w:val="ListParagraph"/>
        <w:widowControl w:val="0"/>
        <w:numPr>
          <w:ilvl w:val="0"/>
          <w:numId w:val="15"/>
        </w:numPr>
        <w:tabs>
          <w:tab w:val="left" w:pos="841"/>
          <w:tab w:val="left" w:pos="9536"/>
        </w:tabs>
        <w:spacing w:before="2" w:after="0" w:line="240" w:lineRule="auto"/>
        <w:rPr>
          <w:rFonts w:eastAsia="Times New Roman" w:cs="Times New Roman"/>
        </w:rPr>
      </w:pPr>
      <w:r w:rsidRPr="009F211C">
        <w:rPr>
          <w:spacing w:val="-1"/>
        </w:rPr>
        <w:t>contractual</w:t>
      </w:r>
      <w:r w:rsidRPr="009F211C">
        <w:t xml:space="preserve"> output </w:t>
      </w:r>
      <w:r w:rsidRPr="009F211C">
        <w:rPr>
          <w:spacing w:val="-1"/>
        </w:rPr>
        <w:t>rights,</w:t>
      </w:r>
      <w:r w:rsidRPr="009F211C">
        <w:rPr>
          <w:spacing w:val="2"/>
        </w:rPr>
        <w:t xml:space="preserve"> </w:t>
      </w:r>
      <w:r w:rsidRPr="009F211C">
        <w:t>including</w:t>
      </w:r>
      <w:r w:rsidRPr="009F211C">
        <w:rPr>
          <w:spacing w:val="-1"/>
        </w:rPr>
        <w:t xml:space="preserve"> contractual</w:t>
      </w:r>
      <w:r w:rsidRPr="009F211C">
        <w:t xml:space="preserve"> duration of</w:t>
      </w:r>
      <w:r w:rsidRPr="009F211C">
        <w:rPr>
          <w:spacing w:val="-1"/>
        </w:rPr>
        <w:t xml:space="preserve"> </w:t>
      </w:r>
      <w:r w:rsidRPr="009F211C">
        <w:t>rights</w:t>
      </w:r>
      <w:r w:rsidRPr="009F211C">
        <w:rPr>
          <w:u w:val="single" w:color="000000"/>
        </w:rPr>
        <w:t xml:space="preserve"> </w:t>
      </w:r>
      <w:r w:rsidRPr="009F211C">
        <w:rPr>
          <w:u w:val="single" w:color="000000"/>
        </w:rPr>
        <w:tab/>
      </w:r>
    </w:p>
    <w:p w:rsidR="006F6A95" w:rsidRPr="009F211C" w:rsidRDefault="006F6A95" w:rsidP="006F6A95">
      <w:pPr>
        <w:rPr>
          <w:rFonts w:eastAsia="Times New Roman" w:cs="Times New Roman"/>
        </w:rPr>
      </w:pPr>
    </w:p>
    <w:p w:rsidR="006F6A95" w:rsidRPr="009F211C" w:rsidRDefault="006F6A95" w:rsidP="009F211C">
      <w:pPr>
        <w:spacing w:line="20" w:lineRule="atLeast"/>
        <w:ind w:left="833"/>
        <w:rPr>
          <w:rFonts w:eastAsia="Times New Roman" w:cs="Times New Roman"/>
        </w:rPr>
      </w:pPr>
      <w:r w:rsidRPr="009F211C">
        <w:rPr>
          <w:rFonts w:eastAsia="Times New Roman" w:cs="Times New Roman"/>
          <w:noProof/>
        </w:rPr>
        <mc:AlternateContent>
          <mc:Choice Requires="wpg">
            <w:drawing>
              <wp:inline distT="0" distB="0" distL="0" distR="0" wp14:anchorId="1C693B42" wp14:editId="0C13240D">
                <wp:extent cx="5496560" cy="8890"/>
                <wp:effectExtent l="5080" t="6985" r="381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8890"/>
                          <a:chOff x="0" y="0"/>
                          <a:chExt cx="8656" cy="14"/>
                        </a:xfrm>
                      </wpg:grpSpPr>
                      <wpg:grpSp>
                        <wpg:cNvPr id="42" name="Group 42"/>
                        <wpg:cNvGrpSpPr>
                          <a:grpSpLocks/>
                        </wpg:cNvGrpSpPr>
                        <wpg:grpSpPr bwMode="auto">
                          <a:xfrm>
                            <a:off x="7" y="7"/>
                            <a:ext cx="8642" cy="2"/>
                            <a:chOff x="7" y="7"/>
                            <a:chExt cx="8642" cy="2"/>
                          </a:xfrm>
                        </wpg:grpSpPr>
                        <wps:wsp>
                          <wps:cNvPr id="43" name="Freeform 43"/>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432.8pt;height:.7pt;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">
                <v:group id="Group 42" o:spid="_x0000_s1027" style="position:absolute;left:7;top:7;width:8642;height:2" coordorigin="7,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28" style="position:absolute;left:7;top: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xMMA&#10;AADbAAAADwAAAGRycy9kb3ducmV2LnhtbESPzW7CMBCE70h9B2srcQO7BRUUMKhqKeLKzwMs8ZKE&#10;xutgG0h5eoxUieNoZr7RTOetrcWFfKgca3jrKxDEuTMVFxp225/eGESIyAZrx6ThjwLMZy+dKWbG&#10;XXlNl00sRIJwyFBDGWOTSRnykiyGvmuIk3dw3mJM0hfSeLwmuK3lu1If0mLFaaHEhr5Kyn83Z6th&#10;ef4+LfZq6Be3ejRudqejiuaodfe1/ZyAiNTGZ/i/vTIahg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0/xMMAAADbAAAADwAAAAAAAAAAAAAAAACYAgAAZHJzL2Rv&#10;d25yZXYueG1sUEsFBgAAAAAEAAQA9QAAAIgDAAAAAA==&#10;" path="m,l8641,e" filled="f" strokeweight=".7pt">
                    <v:path arrowok="t" o:connecttype="custom" o:connectlocs="0,0;8641,0" o:connectangles="0,0"/>
                  </v:shape>
                </v:group>
                <w10:anchorlock/>
              </v:group>
            </w:pict>
          </mc:Fallback>
        </mc:AlternateContent>
      </w:r>
    </w:p>
    <w:p w:rsidR="006F6A95" w:rsidRPr="009F211C" w:rsidRDefault="006F6A95" w:rsidP="00ED46D8">
      <w:pPr>
        <w:pStyle w:val="ListParagraph"/>
        <w:widowControl w:val="0"/>
        <w:numPr>
          <w:ilvl w:val="0"/>
          <w:numId w:val="15"/>
        </w:numPr>
        <w:tabs>
          <w:tab w:val="left" w:pos="841"/>
          <w:tab w:val="left" w:pos="9536"/>
        </w:tabs>
        <w:spacing w:before="2" w:after="0" w:line="240" w:lineRule="auto"/>
        <w:rPr>
          <w:spacing w:val="-1"/>
        </w:rPr>
      </w:pPr>
      <w:r w:rsidRPr="009F211C">
        <w:rPr>
          <w:spacing w:val="-1"/>
        </w:rPr>
        <w:t xml:space="preserve">whether the purchase power contract allows the Transmission Customer to offer output rights into the EIM </w:t>
      </w:r>
      <w:r w:rsidRPr="009F211C">
        <w:rPr>
          <w:spacing w:val="-1"/>
        </w:rPr>
        <w:tab/>
      </w:r>
    </w:p>
    <w:p w:rsidR="006F6A95" w:rsidRPr="009F211C" w:rsidRDefault="006F6A95" w:rsidP="00ED46D8">
      <w:pPr>
        <w:pStyle w:val="ListParagraph"/>
        <w:widowControl w:val="0"/>
        <w:numPr>
          <w:ilvl w:val="0"/>
          <w:numId w:val="15"/>
        </w:numPr>
        <w:tabs>
          <w:tab w:val="left" w:pos="841"/>
          <w:tab w:val="left" w:pos="9536"/>
        </w:tabs>
        <w:spacing w:before="2" w:after="0" w:line="240" w:lineRule="auto"/>
        <w:rPr>
          <w:rFonts w:eastAsia="Times New Roman" w:cs="Times New Roman"/>
        </w:rPr>
      </w:pPr>
      <w:r w:rsidRPr="009F211C">
        <w:rPr>
          <w:spacing w:val="-1"/>
        </w:rPr>
        <w:t xml:space="preserve">whether Transmission Customer is aware of any other entities with output rights from the Resource </w:t>
      </w:r>
      <w:r w:rsidRPr="009F211C">
        <w:rPr>
          <w:u w:val="single" w:color="000000"/>
        </w:rPr>
        <w:tab/>
      </w:r>
    </w:p>
    <w:p w:rsidR="009F211C" w:rsidRPr="009F211C" w:rsidRDefault="009F211C" w:rsidP="009F211C">
      <w:pPr>
        <w:pStyle w:val="ListParagraph"/>
        <w:widowControl w:val="0"/>
        <w:tabs>
          <w:tab w:val="left" w:pos="841"/>
          <w:tab w:val="left" w:pos="9536"/>
        </w:tabs>
        <w:spacing w:before="2" w:after="0" w:line="240" w:lineRule="auto"/>
        <w:ind w:left="1200"/>
        <w:rPr>
          <w:rFonts w:eastAsia="Times New Roman" w:cs="Times New Roman"/>
        </w:rPr>
      </w:pPr>
    </w:p>
    <w:p w:rsidR="006F6A95" w:rsidRPr="009F211C" w:rsidRDefault="006F6A95" w:rsidP="009F211C">
      <w:pPr>
        <w:tabs>
          <w:tab w:val="left" w:pos="9536"/>
        </w:tabs>
        <w:spacing w:before="69"/>
        <w:ind w:left="120"/>
        <w:rPr>
          <w:rFonts w:eastAsia="Times New Roman" w:cs="Times New Roman"/>
        </w:rPr>
      </w:pPr>
      <w:r w:rsidRPr="009F211C">
        <w:rPr>
          <w:spacing w:val="-1"/>
        </w:rPr>
        <w:t>Resource</w:t>
      </w:r>
      <w:r w:rsidRPr="009F211C">
        <w:rPr>
          <w:spacing w:val="1"/>
        </w:rPr>
        <w:t xml:space="preserve"> </w:t>
      </w:r>
      <w:r w:rsidRPr="009F211C">
        <w:rPr>
          <w:spacing w:val="-1"/>
        </w:rPr>
        <w:t>Fuel</w:t>
      </w:r>
      <w:r w:rsidRPr="009F211C">
        <w:t xml:space="preserve"> </w:t>
      </w:r>
      <w:r w:rsidRPr="009F211C">
        <w:rPr>
          <w:spacing w:val="-1"/>
        </w:rPr>
        <w:t>Type</w:t>
      </w:r>
      <w:r w:rsidRPr="009F211C">
        <w:rPr>
          <w:spacing w:val="1"/>
        </w:rPr>
        <w:t xml:space="preserve"> </w:t>
      </w:r>
      <w:r w:rsidRPr="009F211C">
        <w:rPr>
          <w:spacing w:val="-1"/>
        </w:rPr>
        <w:t>(Hydro,</w:t>
      </w:r>
      <w:r w:rsidRPr="009F211C">
        <w:t xml:space="preserve"> </w:t>
      </w:r>
      <w:r w:rsidRPr="009F211C">
        <w:rPr>
          <w:spacing w:val="-1"/>
        </w:rPr>
        <w:t>Coal,</w:t>
      </w:r>
      <w:r w:rsidRPr="009F211C">
        <w:t xml:space="preserve"> </w:t>
      </w:r>
      <w:r w:rsidRPr="009F211C">
        <w:rPr>
          <w:spacing w:val="-1"/>
        </w:rPr>
        <w:t>etc.):</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9F211C">
      <w:pPr>
        <w:tabs>
          <w:tab w:val="left" w:pos="9536"/>
        </w:tabs>
        <w:spacing w:before="69"/>
        <w:ind w:left="120"/>
        <w:rPr>
          <w:rFonts w:eastAsia="Times New Roman" w:cs="Times New Roman"/>
        </w:rPr>
      </w:pPr>
      <w:r w:rsidRPr="009F211C">
        <w:t xml:space="preserve">Maximum </w:t>
      </w:r>
      <w:r w:rsidRPr="009F211C">
        <w:rPr>
          <w:spacing w:val="-1"/>
        </w:rPr>
        <w:t>output</w:t>
      </w:r>
      <w:r w:rsidRPr="009F211C">
        <w:t xml:space="preserve"> of the</w:t>
      </w:r>
      <w:r w:rsidRPr="009F211C">
        <w:rPr>
          <w:spacing w:val="-2"/>
        </w:rPr>
        <w:t xml:space="preserve"> </w:t>
      </w:r>
      <w:r w:rsidRPr="009F211C">
        <w:rPr>
          <w:spacing w:val="-1"/>
        </w:rPr>
        <w:t xml:space="preserve">Resource </w:t>
      </w:r>
      <w:r w:rsidRPr="009F211C">
        <w:t>(MW):</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F211C">
      <w:pPr>
        <w:tabs>
          <w:tab w:val="left" w:pos="9536"/>
        </w:tabs>
        <w:spacing w:before="69"/>
        <w:ind w:left="120"/>
        <w:rPr>
          <w:rFonts w:eastAsia="Times New Roman" w:cs="Times New Roman"/>
        </w:rPr>
      </w:pPr>
      <w:r w:rsidRPr="009F211C">
        <w:rPr>
          <w:spacing w:val="-1"/>
        </w:rPr>
        <w:t>Number</w:t>
      </w:r>
      <w:r w:rsidRPr="009F211C">
        <w:t xml:space="preserve"> of</w:t>
      </w:r>
      <w:r w:rsidRPr="009F211C">
        <w:rPr>
          <w:spacing w:val="-2"/>
        </w:rPr>
        <w:t xml:space="preserve"> </w:t>
      </w:r>
      <w:r w:rsidRPr="009F211C">
        <w:rPr>
          <w:spacing w:val="-1"/>
        </w:rPr>
        <w:t xml:space="preserve">Resource </w:t>
      </w:r>
      <w:r w:rsidRPr="009F211C">
        <w:t>units:</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6F6A95">
      <w:pPr>
        <w:tabs>
          <w:tab w:val="left" w:pos="9536"/>
        </w:tabs>
        <w:spacing w:before="69"/>
        <w:ind w:left="120"/>
        <w:rPr>
          <w:rFonts w:eastAsia="Times New Roman" w:cs="Times New Roman"/>
        </w:rPr>
      </w:pPr>
      <w:r w:rsidRPr="009F211C">
        <w:t xml:space="preserve">Maximum </w:t>
      </w:r>
      <w:r w:rsidRPr="009F211C">
        <w:rPr>
          <w:spacing w:val="-1"/>
        </w:rPr>
        <w:t>output</w:t>
      </w:r>
      <w:r w:rsidRPr="009F211C">
        <w:t xml:space="preserve"> of </w:t>
      </w:r>
      <w:r w:rsidRPr="009F211C">
        <w:rPr>
          <w:spacing w:val="-1"/>
        </w:rPr>
        <w:t>each</w:t>
      </w:r>
      <w:r w:rsidRPr="009F211C">
        <w:rPr>
          <w:spacing w:val="2"/>
        </w:rPr>
        <w:t xml:space="preserve"> </w:t>
      </w:r>
      <w:r w:rsidRPr="009F211C">
        <w:t>unit (MW): (1)</w:t>
      </w:r>
      <w:r w:rsidRPr="009F211C">
        <w:rPr>
          <w:u w:val="single" w:color="000000"/>
        </w:rPr>
        <w:t xml:space="preserve"> </w:t>
      </w:r>
      <w:r w:rsidRPr="009F211C">
        <w:rPr>
          <w:u w:val="single" w:color="000000"/>
        </w:rPr>
        <w:tab/>
      </w:r>
    </w:p>
    <w:p w:rsidR="006F6A95" w:rsidRPr="009F211C" w:rsidRDefault="006F6A95" w:rsidP="009F211C">
      <w:pPr>
        <w:tabs>
          <w:tab w:val="left" w:pos="3690"/>
          <w:tab w:val="left" w:pos="9536"/>
        </w:tabs>
        <w:ind w:left="3781" w:hanging="271"/>
        <w:rPr>
          <w:rFonts w:eastAsia="Times New Roman" w:cs="Times New Roman"/>
        </w:rPr>
      </w:pPr>
      <w:r w:rsidRPr="009F211C">
        <w:t>(2)</w:t>
      </w:r>
      <w:r w:rsidRPr="009F211C">
        <w:rPr>
          <w:u w:val="single" w:color="000000"/>
        </w:rPr>
        <w:t xml:space="preserve"> </w:t>
      </w:r>
      <w:r w:rsidRPr="009F211C">
        <w:rPr>
          <w:u w:val="single" w:color="000000"/>
        </w:rPr>
        <w:tab/>
      </w:r>
    </w:p>
    <w:p w:rsidR="006F6A95" w:rsidRPr="009F211C" w:rsidRDefault="006F6A95" w:rsidP="009F211C">
      <w:pPr>
        <w:tabs>
          <w:tab w:val="left" w:pos="9536"/>
        </w:tabs>
        <w:ind w:left="3781" w:hanging="271"/>
        <w:rPr>
          <w:rFonts w:eastAsia="Times New Roman" w:cs="Times New Roman"/>
        </w:rPr>
      </w:pPr>
      <w:r w:rsidRPr="009F211C">
        <w:t>(3)</w:t>
      </w:r>
      <w:r w:rsidRPr="009F211C">
        <w:rPr>
          <w:u w:val="single" w:color="000000"/>
        </w:rPr>
        <w:t xml:space="preserve"> </w:t>
      </w:r>
      <w:r w:rsidRPr="009F211C">
        <w:rPr>
          <w:u w:val="single" w:color="000000"/>
        </w:rPr>
        <w:tab/>
      </w:r>
    </w:p>
    <w:p w:rsidR="006F6A95" w:rsidRPr="009F211C" w:rsidRDefault="006F6A95" w:rsidP="009F211C">
      <w:pPr>
        <w:tabs>
          <w:tab w:val="left" w:pos="9536"/>
        </w:tabs>
        <w:ind w:left="3781" w:hanging="271"/>
        <w:rPr>
          <w:rFonts w:eastAsia="Times New Roman" w:cs="Times New Roman"/>
        </w:rPr>
      </w:pPr>
      <w:r w:rsidRPr="009F211C">
        <w:t>(4)</w:t>
      </w:r>
      <w:r w:rsidRPr="009F211C">
        <w:rPr>
          <w:u w:val="single" w:color="000000"/>
        </w:rPr>
        <w:t xml:space="preserve"> </w:t>
      </w:r>
      <w:r w:rsidRPr="009F211C">
        <w:rPr>
          <w:u w:val="single" w:color="000000"/>
        </w:rPr>
        <w:tab/>
      </w:r>
    </w:p>
    <w:p w:rsidR="006F6A95" w:rsidRPr="009F211C" w:rsidRDefault="006F6A95" w:rsidP="009F211C">
      <w:pPr>
        <w:tabs>
          <w:tab w:val="left" w:pos="9536"/>
        </w:tabs>
        <w:ind w:left="3781" w:hanging="271"/>
        <w:rPr>
          <w:rFonts w:eastAsia="Times New Roman" w:cs="Times New Roman"/>
        </w:rPr>
      </w:pPr>
      <w:r w:rsidRPr="009F211C">
        <w:t>(5)</w:t>
      </w:r>
      <w:r w:rsidRPr="009F211C">
        <w:rPr>
          <w:u w:val="single" w:color="000000"/>
        </w:rPr>
        <w:t xml:space="preserve"> </w:t>
      </w:r>
      <w:r w:rsidRPr="009F211C">
        <w:rPr>
          <w:u w:val="single" w:color="000000"/>
        </w:rPr>
        <w:tab/>
      </w:r>
    </w:p>
    <w:p w:rsidR="006F6A95" w:rsidRPr="009F211C" w:rsidRDefault="006F6A95" w:rsidP="006F6A95">
      <w:pPr>
        <w:tabs>
          <w:tab w:val="left" w:pos="9536"/>
        </w:tabs>
        <w:ind w:left="120"/>
        <w:rPr>
          <w:rFonts w:eastAsia="Times New Roman" w:cs="Times New Roman"/>
        </w:rPr>
      </w:pPr>
      <w:r w:rsidRPr="009F211C">
        <w:rPr>
          <w:spacing w:val="-1"/>
        </w:rPr>
        <w:t>(List</w:t>
      </w:r>
      <w:r w:rsidRPr="009F211C">
        <w:t xml:space="preserve"> </w:t>
      </w:r>
      <w:r w:rsidRPr="009F211C">
        <w:rPr>
          <w:spacing w:val="1"/>
        </w:rPr>
        <w:t>any</w:t>
      </w:r>
      <w:r w:rsidRPr="009F211C">
        <w:rPr>
          <w:spacing w:val="-3"/>
        </w:rPr>
        <w:t xml:space="preserve"> </w:t>
      </w:r>
      <w:r w:rsidRPr="009F211C">
        <w:rPr>
          <w:spacing w:val="-1"/>
        </w:rPr>
        <w:t>additional</w:t>
      </w:r>
      <w:r w:rsidRPr="009F211C">
        <w:t xml:space="preserve"> </w:t>
      </w:r>
      <w:r w:rsidRPr="009F211C">
        <w:rPr>
          <w:spacing w:val="-1"/>
        </w:rPr>
        <w:t>and</w:t>
      </w:r>
      <w:r w:rsidRPr="009F211C">
        <w:rPr>
          <w:spacing w:val="2"/>
        </w:rPr>
        <w:t xml:space="preserve"> </w:t>
      </w:r>
      <w:r w:rsidRPr="009F211C">
        <w:t>max</w:t>
      </w:r>
      <w:r w:rsidRPr="009F211C">
        <w:rPr>
          <w:spacing w:val="1"/>
        </w:rPr>
        <w:t xml:space="preserve"> </w:t>
      </w:r>
      <w:r w:rsidRPr="009F211C">
        <w:rPr>
          <w:spacing w:val="-1"/>
        </w:rPr>
        <w:t>output)</w:t>
      </w:r>
      <w:r w:rsidRPr="009F211C">
        <w:rPr>
          <w:u w:val="single" w:color="000000"/>
        </w:rPr>
        <w:t xml:space="preserve"> </w:t>
      </w:r>
      <w:r w:rsidRPr="009F211C">
        <w:rPr>
          <w:u w:val="single" w:color="000000"/>
        </w:rPr>
        <w:tab/>
      </w:r>
    </w:p>
    <w:p w:rsidR="006F6A95" w:rsidRPr="009F211C" w:rsidRDefault="006F6A95" w:rsidP="006F6A95">
      <w:pPr>
        <w:spacing w:before="8"/>
        <w:rPr>
          <w:rFonts w:eastAsia="Times New Roman" w:cs="Times New Roman"/>
        </w:rPr>
      </w:pPr>
    </w:p>
    <w:p w:rsidR="006F6A95" w:rsidRPr="009F211C" w:rsidRDefault="006F6A95" w:rsidP="009F211C">
      <w:pPr>
        <w:spacing w:line="20" w:lineRule="atLeast"/>
        <w:ind w:left="113"/>
        <w:rPr>
          <w:rFonts w:eastAsia="Times New Roman" w:cs="Times New Roman"/>
        </w:rPr>
      </w:pPr>
      <w:r w:rsidRPr="009F211C">
        <w:rPr>
          <w:rFonts w:eastAsia="Times New Roman" w:cs="Times New Roman"/>
          <w:noProof/>
        </w:rPr>
        <mc:AlternateContent>
          <mc:Choice Requires="wpg">
            <w:drawing>
              <wp:inline distT="0" distB="0" distL="0" distR="0" wp14:anchorId="0FDBE546" wp14:editId="01F7679B">
                <wp:extent cx="5953760" cy="8890"/>
                <wp:effectExtent l="5080" t="7620" r="3810"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9" name="Group 39"/>
                        <wpg:cNvGrpSpPr>
                          <a:grpSpLocks/>
                        </wpg:cNvGrpSpPr>
                        <wpg:grpSpPr bwMode="auto">
                          <a:xfrm>
                            <a:off x="7" y="7"/>
                            <a:ext cx="9362" cy="2"/>
                            <a:chOff x="7" y="7"/>
                            <a:chExt cx="9362" cy="2"/>
                          </a:xfrm>
                        </wpg:grpSpPr>
                        <wps:wsp>
                          <wps:cNvPr id="40" name="Freeform 40"/>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PnAu0GAAwAA1QgAAA4AAAAAAAAAAAAAAAAALgIAAGRycy9lMm9E&#10;b2MueG1sUEsBAi0AFAAGAAgAAAAhAErFzRDbAAAAAwEAAA8AAAAAAAAAAAAAAAAA2gUAAGRycy9k&#10;b3ducmV2LnhtbFBLBQYAAAAABAAEAPMAAADiBgAAAAA=&#10;">
                <v:group id="Group 39"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9iMAA&#10;AADbAAAADwAAAGRycy9kb3ducmV2LnhtbERPy4rCMBTdC/5DuII7TUdEnY5RZgQfoBsd3V+aa9OZ&#10;5qY2Uevfm4Xg8nDe03ljS3Gj2heOFXz0ExDEmdMF5wqOv8veBIQPyBpLx6TgQR7ms3Zriql2d97T&#10;7RByEUPYp6jAhFClUvrMkEXfdxVx5M6uthgirHOpa7zHcFvKQZKMpMWCY4PBihaGsv/D1SooT/nu&#10;53N1XgVePk7Hy3o8+TNbpbqd5vsLRKAmvMUv90YrGMb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V9iMAAAADbAAAADwAAAAAAAAAAAAAAAACYAgAAZHJzL2Rvd25y&#10;ZXYueG1sUEsFBgAAAAAEAAQA9QAAAIUDAAAAAA==&#10;" path="m,l9361,e" filled="f" strokeweight=".7pt">
                    <v:path arrowok="t" o:connecttype="custom" o:connectlocs="0,0;9361,0" o:connectangles="0,0"/>
                  </v:shape>
                </v:group>
                <w10:anchorlock/>
              </v:group>
            </w:pict>
          </mc:Fallback>
        </mc:AlternateContent>
      </w:r>
    </w:p>
    <w:p w:rsidR="006F6A95" w:rsidRPr="009F211C" w:rsidRDefault="006F6A95" w:rsidP="009F211C">
      <w:pPr>
        <w:tabs>
          <w:tab w:val="left" w:pos="9536"/>
        </w:tabs>
        <w:spacing w:before="69"/>
        <w:ind w:left="120"/>
        <w:rPr>
          <w:rFonts w:eastAsia="Times New Roman" w:cs="Times New Roman"/>
        </w:rPr>
      </w:pPr>
      <w:r w:rsidRPr="009F211C">
        <w:rPr>
          <w:spacing w:val="-2"/>
        </w:rPr>
        <w:t>If</w:t>
      </w:r>
      <w:r w:rsidRPr="009F211C">
        <w:rPr>
          <w:spacing w:val="1"/>
        </w:rPr>
        <w:t xml:space="preserve"> </w:t>
      </w:r>
      <w:r w:rsidRPr="009F211C">
        <w:t xml:space="preserve">multiple units how </w:t>
      </w:r>
      <w:r w:rsidRPr="009F211C">
        <w:rPr>
          <w:spacing w:val="-1"/>
        </w:rPr>
        <w:t>will</w:t>
      </w:r>
      <w:r w:rsidRPr="009F211C">
        <w:rPr>
          <w:spacing w:val="-2"/>
        </w:rPr>
        <w:t xml:space="preserve"> </w:t>
      </w:r>
      <w:r w:rsidRPr="009F211C">
        <w:t xml:space="preserve">the </w:t>
      </w:r>
      <w:r w:rsidRPr="009F211C">
        <w:rPr>
          <w:spacing w:val="-1"/>
        </w:rPr>
        <w:t xml:space="preserve">Resource </w:t>
      </w:r>
      <w:r w:rsidRPr="009F211C">
        <w:rPr>
          <w:spacing w:val="1"/>
        </w:rPr>
        <w:t>be</w:t>
      </w:r>
      <w:r w:rsidRPr="009F211C">
        <w:rPr>
          <w:spacing w:val="-1"/>
        </w:rPr>
        <w:t xml:space="preserve"> participating</w:t>
      </w:r>
      <w:r w:rsidRPr="009F211C">
        <w:rPr>
          <w:spacing w:val="-3"/>
        </w:rPr>
        <w:t xml:space="preserve"> </w:t>
      </w:r>
      <w:r w:rsidRPr="009F211C">
        <w:t xml:space="preserve">(Plant/Unit/Unknown): </w:t>
      </w:r>
      <w:r w:rsidRPr="009F211C">
        <w:rPr>
          <w:u w:val="single" w:color="000000"/>
        </w:rPr>
        <w:t xml:space="preserve"> </w:t>
      </w:r>
      <w:r w:rsidRPr="009F211C">
        <w:rPr>
          <w:u w:val="single" w:color="000000"/>
        </w:rPr>
        <w:tab/>
      </w:r>
    </w:p>
    <w:p w:rsidR="006F6A95" w:rsidRPr="009F211C" w:rsidRDefault="006F6A95" w:rsidP="006F6A95">
      <w:pPr>
        <w:spacing w:before="69"/>
        <w:ind w:left="120"/>
        <w:rPr>
          <w:rFonts w:eastAsia="Times New Roman" w:cs="Times New Roman"/>
        </w:rPr>
      </w:pPr>
      <w:r w:rsidRPr="009F211C">
        <w:rPr>
          <w:spacing w:val="-1"/>
        </w:rPr>
        <w:t>Balancing</w:t>
      </w:r>
      <w:r w:rsidRPr="009F211C">
        <w:t xml:space="preserve"> Authority</w:t>
      </w:r>
      <w:r w:rsidRPr="009F211C">
        <w:rPr>
          <w:spacing w:val="-3"/>
        </w:rPr>
        <w:t xml:space="preserve"> </w:t>
      </w:r>
      <w:r w:rsidRPr="009F211C">
        <w:rPr>
          <w:spacing w:val="-1"/>
        </w:rPr>
        <w:t xml:space="preserve">Area </w:t>
      </w:r>
      <w:r w:rsidRPr="009F211C">
        <w:t>in which the</w:t>
      </w:r>
      <w:r w:rsidRPr="009F211C">
        <w:rPr>
          <w:spacing w:val="-1"/>
        </w:rPr>
        <w:t xml:space="preserve"> Resource </w:t>
      </w:r>
      <w:r w:rsidRPr="009F211C">
        <w:rPr>
          <w:spacing w:val="1"/>
        </w:rPr>
        <w:t>is</w:t>
      </w:r>
      <w:r w:rsidRPr="009F211C">
        <w:t xml:space="preserve"> physically</w:t>
      </w:r>
      <w:r w:rsidRPr="009F211C">
        <w:rPr>
          <w:spacing w:val="-5"/>
        </w:rPr>
        <w:t xml:space="preserve"> </w:t>
      </w:r>
      <w:r w:rsidRPr="009F211C">
        <w:t>located</w:t>
      </w:r>
    </w:p>
    <w:p w:rsidR="006F6A95" w:rsidRPr="009F211C" w:rsidRDefault="009F211C" w:rsidP="006F6A95">
      <w:pPr>
        <w:tabs>
          <w:tab w:val="left" w:pos="9536"/>
        </w:tabs>
        <w:ind w:left="120"/>
        <w:rPr>
          <w:rFonts w:eastAsia="Times New Roman" w:cs="Times New Roman"/>
        </w:rPr>
      </w:pPr>
      <w:r>
        <w:t>(PSEI or</w:t>
      </w:r>
      <w:r w:rsidR="006F6A95" w:rsidRPr="009F211C">
        <w:t xml:space="preserve"> </w:t>
      </w:r>
      <w:r w:rsidR="006F6A95" w:rsidRPr="009F211C">
        <w:rPr>
          <w:spacing w:val="-1"/>
        </w:rPr>
        <w:t>Other):</w:t>
      </w:r>
      <w:r w:rsidR="006F6A95" w:rsidRPr="009F211C">
        <w:t xml:space="preserve"> </w:t>
      </w:r>
      <w:r w:rsidR="006F6A95" w:rsidRPr="009F211C">
        <w:rPr>
          <w:u w:val="single" w:color="000000"/>
        </w:rPr>
        <w:t xml:space="preserve"> </w:t>
      </w:r>
      <w:r w:rsidR="006F6A95" w:rsidRPr="009F211C">
        <w:rPr>
          <w:u w:val="single" w:color="000000"/>
        </w:rPr>
        <w:tab/>
      </w:r>
    </w:p>
    <w:p w:rsidR="006F6A95" w:rsidRPr="009F211C" w:rsidRDefault="006F6A95" w:rsidP="009C364A">
      <w:pPr>
        <w:tabs>
          <w:tab w:val="left" w:pos="9536"/>
        </w:tabs>
        <w:ind w:left="120"/>
        <w:rPr>
          <w:rFonts w:eastAsia="Times New Roman" w:cs="Times New Roman"/>
        </w:rPr>
      </w:pPr>
      <w:r w:rsidRPr="009F211C">
        <w:rPr>
          <w:rFonts w:eastAsia="Times New Roman" w:cs="Times New Roman"/>
          <w:spacing w:val="-2"/>
        </w:rPr>
        <w:t>If</w:t>
      </w:r>
      <w:r w:rsidRPr="009F211C">
        <w:rPr>
          <w:rFonts w:eastAsia="Times New Roman" w:cs="Times New Roman"/>
          <w:spacing w:val="1"/>
        </w:rPr>
        <w:t xml:space="preserve"> </w:t>
      </w:r>
      <w:r w:rsidRPr="009F211C">
        <w:rPr>
          <w:rFonts w:eastAsia="Times New Roman" w:cs="Times New Roman"/>
        </w:rPr>
        <w:t>‘Other’</w:t>
      </w:r>
      <w:r w:rsidRPr="009F211C">
        <w:rPr>
          <w:rFonts w:eastAsia="Times New Roman" w:cs="Times New Roman"/>
          <w:spacing w:val="-2"/>
        </w:rPr>
        <w:t xml:space="preserve"> </w:t>
      </w:r>
      <w:r w:rsidRPr="009F211C">
        <w:rPr>
          <w:rFonts w:eastAsia="Times New Roman" w:cs="Times New Roman"/>
          <w:spacing w:val="-1"/>
        </w:rPr>
        <w:t>has</w:t>
      </w:r>
      <w:r w:rsidRPr="009F211C">
        <w:rPr>
          <w:rFonts w:eastAsia="Times New Roman" w:cs="Times New Roman"/>
        </w:rPr>
        <w:t xml:space="preserve"> the</w:t>
      </w:r>
      <w:r w:rsidRPr="009F211C">
        <w:rPr>
          <w:rFonts w:eastAsia="Times New Roman" w:cs="Times New Roman"/>
          <w:spacing w:val="1"/>
        </w:rPr>
        <w:t xml:space="preserve"> </w:t>
      </w:r>
      <w:r w:rsidRPr="009F211C">
        <w:rPr>
          <w:rFonts w:eastAsia="Times New Roman" w:cs="Times New Roman"/>
        </w:rPr>
        <w:t>resource</w:t>
      </w:r>
      <w:r w:rsidRPr="009F211C">
        <w:rPr>
          <w:rFonts w:eastAsia="Times New Roman" w:cs="Times New Roman"/>
          <w:spacing w:val="-1"/>
        </w:rPr>
        <w:t xml:space="preserve"> been</w:t>
      </w:r>
      <w:r w:rsidRPr="009F211C">
        <w:rPr>
          <w:rFonts w:eastAsia="Times New Roman" w:cs="Times New Roman"/>
        </w:rPr>
        <w:t xml:space="preserve"> pseu</w:t>
      </w:r>
      <w:r w:rsidR="009C364A">
        <w:rPr>
          <w:rFonts w:eastAsia="Times New Roman" w:cs="Times New Roman"/>
        </w:rPr>
        <w:t>do-tied into either PSEI</w:t>
      </w:r>
      <w:r w:rsidRPr="009F211C">
        <w:rPr>
          <w:rFonts w:eastAsia="Times New Roman" w:cs="Times New Roman"/>
          <w:spacing w:val="1"/>
        </w:rPr>
        <w:t xml:space="preserve"> </w:t>
      </w:r>
      <w:r w:rsidRPr="009F211C">
        <w:rPr>
          <w:rFonts w:eastAsia="Times New Roman" w:cs="Times New Roman"/>
          <w:spacing w:val="-1"/>
        </w:rPr>
        <w:t>(Y/N)</w:t>
      </w:r>
      <w:r w:rsidR="009C364A">
        <w:rPr>
          <w:rFonts w:eastAsia="Times New Roman" w:cs="Times New Roman"/>
          <w:spacing w:val="-1"/>
        </w:rPr>
        <w:t>:</w:t>
      </w:r>
      <w:r w:rsidRPr="009F211C">
        <w:rPr>
          <w:rFonts w:eastAsia="Times New Roman" w:cs="Times New Roman"/>
        </w:rPr>
        <w:t xml:space="preserve"> </w:t>
      </w:r>
      <w:r w:rsidRPr="009F211C">
        <w:rPr>
          <w:rFonts w:eastAsia="Times New Roman" w:cs="Times New Roman"/>
          <w:u w:val="single" w:color="000000"/>
        </w:rPr>
        <w:t xml:space="preserve"> </w:t>
      </w:r>
      <w:r w:rsidRPr="009F211C">
        <w:rPr>
          <w:rFonts w:eastAsia="Times New Roman" w:cs="Times New Roman"/>
          <w:u w:val="single" w:color="000000"/>
        </w:rPr>
        <w:tab/>
      </w:r>
    </w:p>
    <w:p w:rsidR="006F6A95" w:rsidRPr="009F211C" w:rsidRDefault="006F6A95" w:rsidP="009C364A">
      <w:pPr>
        <w:spacing w:before="69"/>
        <w:ind w:left="120" w:right="449"/>
        <w:rPr>
          <w:rFonts w:eastAsia="Times New Roman" w:cs="Times New Roman"/>
        </w:rPr>
      </w:pPr>
      <w:r w:rsidRPr="009F211C">
        <w:rPr>
          <w:rFonts w:eastAsia="Times New Roman" w:cs="Times New Roman"/>
          <w:spacing w:val="-1"/>
        </w:rPr>
        <w:t>Resources</w:t>
      </w:r>
      <w:r w:rsidRPr="009F211C">
        <w:rPr>
          <w:rFonts w:eastAsia="Times New Roman" w:cs="Times New Roman"/>
        </w:rPr>
        <w:t xml:space="preserve"> located outside</w:t>
      </w:r>
      <w:r w:rsidR="009C364A">
        <w:rPr>
          <w:rFonts w:eastAsia="Times New Roman" w:cs="Times New Roman"/>
          <w:spacing w:val="-1"/>
        </w:rPr>
        <w:t xml:space="preserve"> PSEI</w:t>
      </w:r>
      <w:r w:rsidRPr="009F211C">
        <w:rPr>
          <w:rFonts w:eastAsia="Times New Roman" w:cs="Times New Roman"/>
          <w:spacing w:val="-1"/>
        </w:rPr>
        <w:t>’s</w:t>
      </w:r>
      <w:r w:rsidRPr="009F211C">
        <w:rPr>
          <w:rFonts w:eastAsia="Times New Roman" w:cs="Times New Roman"/>
          <w:spacing w:val="2"/>
        </w:rPr>
        <w:t xml:space="preserve"> </w:t>
      </w:r>
      <w:r w:rsidRPr="009F211C">
        <w:rPr>
          <w:rFonts w:eastAsia="Times New Roman" w:cs="Times New Roman"/>
          <w:spacing w:val="-1"/>
        </w:rPr>
        <w:t>Balancing</w:t>
      </w:r>
      <w:r w:rsidRPr="009F211C">
        <w:rPr>
          <w:rFonts w:eastAsia="Times New Roman" w:cs="Times New Roman"/>
        </w:rPr>
        <w:t xml:space="preserve"> Authority</w:t>
      </w:r>
      <w:r w:rsidRPr="009F211C">
        <w:rPr>
          <w:rFonts w:eastAsia="Times New Roman" w:cs="Times New Roman"/>
          <w:spacing w:val="-5"/>
        </w:rPr>
        <w:t xml:space="preserve"> </w:t>
      </w:r>
      <w:r w:rsidRPr="009F211C">
        <w:rPr>
          <w:rFonts w:eastAsia="Times New Roman" w:cs="Times New Roman"/>
          <w:spacing w:val="-1"/>
        </w:rPr>
        <w:t>Areas</w:t>
      </w:r>
      <w:r w:rsidRPr="009F211C">
        <w:rPr>
          <w:rFonts w:eastAsia="Times New Roman" w:cs="Times New Roman"/>
        </w:rPr>
        <w:t xml:space="preserve"> must be</w:t>
      </w:r>
      <w:r w:rsidRPr="009F211C">
        <w:rPr>
          <w:rFonts w:eastAsia="Times New Roman" w:cs="Times New Roman"/>
          <w:spacing w:val="1"/>
        </w:rPr>
        <w:t xml:space="preserve"> </w:t>
      </w:r>
      <w:r w:rsidRPr="009F211C">
        <w:rPr>
          <w:rFonts w:eastAsia="Times New Roman" w:cs="Times New Roman"/>
          <w:spacing w:val="-1"/>
        </w:rPr>
        <w:t>pseudo-tied</w:t>
      </w:r>
      <w:r w:rsidRPr="009F211C">
        <w:rPr>
          <w:rFonts w:eastAsia="Times New Roman" w:cs="Times New Roman"/>
        </w:rPr>
        <w:t xml:space="preserve"> into</w:t>
      </w:r>
      <w:r w:rsidR="009C364A">
        <w:rPr>
          <w:rFonts w:eastAsia="Times New Roman" w:cs="Times New Roman"/>
        </w:rPr>
        <w:t xml:space="preserve"> PSEI’s BAA </w:t>
      </w:r>
      <w:r w:rsidRPr="009F211C">
        <w:rPr>
          <w:rFonts w:eastAsia="Times New Roman" w:cs="Times New Roman"/>
          <w:spacing w:val="-1"/>
        </w:rPr>
        <w:t>to</w:t>
      </w:r>
      <w:r w:rsidRPr="009F211C">
        <w:rPr>
          <w:rFonts w:eastAsia="Times New Roman" w:cs="Times New Roman"/>
        </w:rPr>
        <w:t xml:space="preserve"> </w:t>
      </w:r>
      <w:r w:rsidRPr="009F211C">
        <w:rPr>
          <w:rFonts w:eastAsia="Times New Roman" w:cs="Times New Roman"/>
          <w:spacing w:val="-1"/>
        </w:rPr>
        <w:t>participate</w:t>
      </w:r>
      <w:r w:rsidRPr="009F211C">
        <w:rPr>
          <w:rFonts w:eastAsia="Times New Roman" w:cs="Times New Roman"/>
        </w:rPr>
        <w:t xml:space="preserve"> in the </w:t>
      </w:r>
      <w:r w:rsidRPr="009F211C">
        <w:rPr>
          <w:rFonts w:eastAsia="Times New Roman" w:cs="Times New Roman"/>
          <w:spacing w:val="-1"/>
        </w:rPr>
        <w:t>EIM.</w:t>
      </w:r>
      <w:r w:rsidRPr="009F211C">
        <w:rPr>
          <w:rFonts w:eastAsia="Times New Roman" w:cs="Times New Roman"/>
        </w:rPr>
        <w:t xml:space="preserve"> </w:t>
      </w:r>
      <w:r w:rsidRPr="009F211C">
        <w:rPr>
          <w:rFonts w:eastAsia="Times New Roman" w:cs="Times New Roman"/>
          <w:spacing w:val="4"/>
        </w:rPr>
        <w:t xml:space="preserve"> </w:t>
      </w:r>
      <w:r w:rsidRPr="009F211C">
        <w:rPr>
          <w:rFonts w:eastAsia="Times New Roman" w:cs="Times New Roman"/>
          <w:spacing w:val="-2"/>
        </w:rPr>
        <w:t>If</w:t>
      </w:r>
      <w:r w:rsidRPr="009F211C">
        <w:rPr>
          <w:rFonts w:eastAsia="Times New Roman" w:cs="Times New Roman"/>
        </w:rPr>
        <w:t xml:space="preserve"> the</w:t>
      </w:r>
      <w:r w:rsidRPr="009F211C">
        <w:rPr>
          <w:rFonts w:eastAsia="Times New Roman" w:cs="Times New Roman"/>
          <w:spacing w:val="-2"/>
        </w:rPr>
        <w:t xml:space="preserve"> </w:t>
      </w:r>
      <w:r w:rsidRPr="009F211C">
        <w:rPr>
          <w:rFonts w:eastAsia="Times New Roman" w:cs="Times New Roman"/>
          <w:spacing w:val="-1"/>
        </w:rPr>
        <w:t xml:space="preserve">Resource </w:t>
      </w:r>
      <w:r w:rsidRPr="009F211C">
        <w:rPr>
          <w:rFonts w:eastAsia="Times New Roman" w:cs="Times New Roman"/>
        </w:rPr>
        <w:t>needs to be</w:t>
      </w:r>
      <w:r w:rsidRPr="009F211C">
        <w:rPr>
          <w:rFonts w:eastAsia="Times New Roman" w:cs="Times New Roman"/>
          <w:spacing w:val="-1"/>
        </w:rPr>
        <w:t xml:space="preserve"> </w:t>
      </w:r>
      <w:r w:rsidRPr="009F211C">
        <w:rPr>
          <w:rFonts w:eastAsia="Times New Roman" w:cs="Times New Roman"/>
        </w:rPr>
        <w:t>pseudo-tied, see</w:t>
      </w:r>
      <w:r w:rsidRPr="009F211C">
        <w:rPr>
          <w:rFonts w:eastAsia="Times New Roman" w:cs="Times New Roman"/>
          <w:spacing w:val="43"/>
        </w:rPr>
        <w:t xml:space="preserve"> </w:t>
      </w:r>
      <w:r w:rsidRPr="009F211C">
        <w:rPr>
          <w:rFonts w:eastAsia="Times New Roman" w:cs="Times New Roman"/>
        </w:rPr>
        <w:t xml:space="preserve">the link below </w:t>
      </w:r>
      <w:r w:rsidR="009C364A">
        <w:rPr>
          <w:rFonts w:eastAsia="Times New Roman" w:cs="Times New Roman"/>
          <w:spacing w:val="-1"/>
        </w:rPr>
        <w:t xml:space="preserve">for PSEI’s </w:t>
      </w:r>
      <w:r w:rsidRPr="009F211C">
        <w:rPr>
          <w:rFonts w:eastAsia="Times New Roman" w:cs="Times New Roman"/>
          <w:spacing w:val="-1"/>
        </w:rPr>
        <w:t>Business</w:t>
      </w:r>
      <w:r w:rsidRPr="009F211C">
        <w:rPr>
          <w:rFonts w:eastAsia="Times New Roman" w:cs="Times New Roman"/>
        </w:rPr>
        <w:t xml:space="preserve"> </w:t>
      </w:r>
      <w:r w:rsidRPr="009F211C">
        <w:rPr>
          <w:rFonts w:eastAsia="Times New Roman" w:cs="Times New Roman"/>
          <w:spacing w:val="-1"/>
        </w:rPr>
        <w:t>Practice covering</w:t>
      </w:r>
      <w:r w:rsidRPr="009F211C">
        <w:rPr>
          <w:rFonts w:eastAsia="Times New Roman" w:cs="Times New Roman"/>
          <w:spacing w:val="-3"/>
        </w:rPr>
        <w:t xml:space="preserve"> </w:t>
      </w:r>
      <w:r w:rsidRPr="009F211C">
        <w:rPr>
          <w:rFonts w:eastAsia="Times New Roman" w:cs="Times New Roman"/>
        </w:rPr>
        <w:t xml:space="preserve">the </w:t>
      </w:r>
      <w:r w:rsidRPr="009F211C">
        <w:rPr>
          <w:rFonts w:eastAsia="Times New Roman" w:cs="Times New Roman"/>
          <w:spacing w:val="-1"/>
        </w:rPr>
        <w:t>requirements</w:t>
      </w:r>
      <w:r w:rsidRPr="009F211C">
        <w:rPr>
          <w:rFonts w:eastAsia="Times New Roman" w:cs="Times New Roman"/>
        </w:rPr>
        <w:t xml:space="preserve"> and </w:t>
      </w:r>
      <w:r w:rsidRPr="009F211C">
        <w:rPr>
          <w:rFonts w:eastAsia="Times New Roman" w:cs="Times New Roman"/>
          <w:spacing w:val="-1"/>
        </w:rPr>
        <w:t>process</w:t>
      </w:r>
      <w:r w:rsidRPr="009F211C">
        <w:rPr>
          <w:rFonts w:eastAsia="Times New Roman" w:cs="Times New Roman"/>
        </w:rPr>
        <w:t xml:space="preserve"> for</w:t>
      </w:r>
      <w:r w:rsidRPr="009F211C">
        <w:rPr>
          <w:rFonts w:eastAsia="Times New Roman" w:cs="Times New Roman"/>
          <w:spacing w:val="95"/>
        </w:rPr>
        <w:t xml:space="preserve"> </w:t>
      </w:r>
      <w:r w:rsidRPr="009F211C">
        <w:rPr>
          <w:rFonts w:eastAsia="Times New Roman" w:cs="Times New Roman"/>
          <w:spacing w:val="-1"/>
        </w:rPr>
        <w:t>pseudo-ties.</w:t>
      </w:r>
    </w:p>
    <w:p w:rsidR="006F6A95" w:rsidRPr="009C364A" w:rsidRDefault="009C364A" w:rsidP="009C364A">
      <w:pPr>
        <w:ind w:firstLine="120"/>
        <w:rPr>
          <w:rStyle w:val="Hyperlink"/>
          <w:rFonts w:eastAsia="Times New Roman" w:cs="Times New Roman"/>
        </w:rPr>
        <w:sectPr w:rsidR="006F6A95" w:rsidRPr="009C364A">
          <w:pgSz w:w="12240" w:h="15840"/>
          <w:pgMar w:top="1120" w:right="1280" w:bottom="540" w:left="1320" w:header="576" w:footer="346" w:gutter="0"/>
          <w:cols w:space="720"/>
        </w:sectPr>
      </w:pPr>
      <w:r>
        <w:rPr>
          <w:rFonts w:eastAsia="Times New Roman" w:cs="Times New Roman"/>
        </w:rPr>
        <w:fldChar w:fldCharType="begin"/>
      </w:r>
      <w:r>
        <w:rPr>
          <w:rFonts w:eastAsia="Times New Roman" w:cs="Times New Roman"/>
        </w:rPr>
        <w:instrText xml:space="preserve"> HYPERLINK "http://www.oatioasis.com/PSEI/PSEIdocs/PSEI_Pseudo-Tie_Business_Practice_20150501_clean.pdf%0c" </w:instrText>
      </w:r>
      <w:r>
        <w:rPr>
          <w:rFonts w:eastAsia="Times New Roman" w:cs="Times New Roman"/>
        </w:rPr>
        <w:fldChar w:fldCharType="separate"/>
      </w:r>
      <w:r w:rsidRPr="009C364A">
        <w:rPr>
          <w:rStyle w:val="Hyperlink"/>
          <w:rFonts w:eastAsia="Times New Roman" w:cs="Times New Roman"/>
        </w:rPr>
        <w:t>http://www.oatioasis.com/PSEI/PSEIdocs/PSEI_Pseudo-Tie_Business_Practice_20150501_clean.pdf</w:t>
      </w:r>
    </w:p>
    <w:p w:rsidR="006F6A95" w:rsidRPr="009F211C" w:rsidRDefault="009C364A" w:rsidP="009C364A">
      <w:pPr>
        <w:rPr>
          <w:rFonts w:eastAsia="Times New Roman" w:cs="Times New Roman"/>
          <w:i/>
        </w:rPr>
      </w:pPr>
      <w:r>
        <w:rPr>
          <w:rFonts w:eastAsia="Times New Roman" w:cs="Times New Roman"/>
        </w:rPr>
        <w:lastRenderedPageBreak/>
        <w:fldChar w:fldCharType="end"/>
      </w:r>
    </w:p>
    <w:p w:rsidR="006F6A95" w:rsidRPr="009F211C" w:rsidRDefault="006F6A95" w:rsidP="009C364A">
      <w:pPr>
        <w:spacing w:before="69"/>
        <w:ind w:firstLine="90"/>
        <w:rPr>
          <w:rFonts w:eastAsia="Times New Roman" w:cs="Times New Roman"/>
        </w:rPr>
      </w:pPr>
      <w:r w:rsidRPr="009F211C">
        <w:rPr>
          <w:rFonts w:eastAsia="Times New Roman" w:cs="Times New Roman"/>
          <w:spacing w:val="-2"/>
        </w:rPr>
        <w:t>Is</w:t>
      </w:r>
      <w:r w:rsidRPr="009F211C">
        <w:rPr>
          <w:rFonts w:eastAsia="Times New Roman" w:cs="Times New Roman"/>
        </w:rPr>
        <w:t xml:space="preserve"> the Resource</w:t>
      </w:r>
      <w:r w:rsidRPr="009F211C">
        <w:rPr>
          <w:rFonts w:eastAsia="Times New Roman" w:cs="Times New Roman"/>
          <w:spacing w:val="-1"/>
        </w:rPr>
        <w:t xml:space="preserve"> </w:t>
      </w:r>
      <w:r w:rsidRPr="009F211C">
        <w:rPr>
          <w:rFonts w:eastAsia="Times New Roman" w:cs="Times New Roman"/>
        </w:rPr>
        <w:t>currently</w:t>
      </w:r>
      <w:r w:rsidRPr="009F211C">
        <w:rPr>
          <w:rFonts w:eastAsia="Times New Roman" w:cs="Times New Roman"/>
          <w:spacing w:val="-3"/>
        </w:rPr>
        <w:t xml:space="preserve"> </w:t>
      </w:r>
      <w:r w:rsidRPr="009F211C">
        <w:rPr>
          <w:rFonts w:eastAsia="Times New Roman" w:cs="Times New Roman"/>
          <w:spacing w:val="-1"/>
        </w:rPr>
        <w:t>modeled</w:t>
      </w:r>
      <w:r w:rsidRPr="009F211C">
        <w:rPr>
          <w:rFonts w:eastAsia="Times New Roman" w:cs="Times New Roman"/>
        </w:rPr>
        <w:t xml:space="preserve"> in </w:t>
      </w:r>
      <w:r w:rsidR="009C364A">
        <w:rPr>
          <w:rFonts w:eastAsia="Times New Roman" w:cs="Times New Roman"/>
          <w:spacing w:val="-1"/>
        </w:rPr>
        <w:t>PSEI</w:t>
      </w:r>
      <w:r w:rsidRPr="009F211C">
        <w:rPr>
          <w:rFonts w:eastAsia="Times New Roman" w:cs="Times New Roman"/>
          <w:spacing w:val="-1"/>
        </w:rPr>
        <w:t>’s</w:t>
      </w:r>
      <w:r w:rsidRPr="009F211C">
        <w:rPr>
          <w:rFonts w:eastAsia="Times New Roman" w:cs="Times New Roman"/>
          <w:spacing w:val="2"/>
        </w:rPr>
        <w:t xml:space="preserve"> </w:t>
      </w:r>
      <w:r w:rsidRPr="009F211C">
        <w:rPr>
          <w:rFonts w:eastAsia="Times New Roman" w:cs="Times New Roman"/>
          <w:spacing w:val="-1"/>
        </w:rPr>
        <w:t xml:space="preserve">network </w:t>
      </w:r>
      <w:r w:rsidRPr="009F211C">
        <w:rPr>
          <w:rFonts w:eastAsia="Times New Roman" w:cs="Times New Roman"/>
        </w:rPr>
        <w:t xml:space="preserve">model </w:t>
      </w:r>
      <w:r w:rsidRPr="009F211C">
        <w:rPr>
          <w:rFonts w:eastAsia="Times New Roman" w:cs="Times New Roman"/>
          <w:spacing w:val="-1"/>
        </w:rPr>
        <w:t>(Y/N/Unknown)</w:t>
      </w:r>
      <w:proofErr w:type="gramStart"/>
      <w:r w:rsidRPr="009F211C">
        <w:rPr>
          <w:rFonts w:eastAsia="Times New Roman" w:cs="Times New Roman"/>
          <w:spacing w:val="-1"/>
        </w:rPr>
        <w:t>:</w:t>
      </w:r>
      <w:proofErr w:type="gramEnd"/>
      <w:r w:rsidRPr="009F211C">
        <w:rPr>
          <w:rFonts w:eastAsia="Times New Roman" w:cs="Times New Roman"/>
          <w:spacing w:val="3"/>
        </w:rPr>
        <w:t xml:space="preserve"> </w:t>
      </w:r>
      <w:r w:rsidRPr="009F211C">
        <w:rPr>
          <w:rFonts w:eastAsia="Times New Roman" w:cs="Times New Roman"/>
          <w:u w:val="single" w:color="000000"/>
        </w:rPr>
        <w:t xml:space="preserve"> </w:t>
      </w:r>
    </w:p>
    <w:p w:rsidR="006F6A95" w:rsidRPr="009F211C" w:rsidRDefault="006F6A95" w:rsidP="009C364A">
      <w:pPr>
        <w:tabs>
          <w:tab w:val="left" w:pos="9536"/>
        </w:tabs>
        <w:spacing w:before="69"/>
        <w:ind w:left="120"/>
        <w:rPr>
          <w:rFonts w:eastAsia="Times New Roman" w:cs="Times New Roman"/>
        </w:rPr>
      </w:pPr>
      <w:r w:rsidRPr="009F211C">
        <w:rPr>
          <w:spacing w:val="-2"/>
        </w:rPr>
        <w:t>EIM</w:t>
      </w:r>
      <w:r w:rsidRPr="009F211C">
        <w:t xml:space="preserve"> Scheduling</w:t>
      </w:r>
      <w:r w:rsidRPr="009F211C">
        <w:rPr>
          <w:spacing w:val="-3"/>
        </w:rPr>
        <w:t xml:space="preserve"> </w:t>
      </w:r>
      <w:r w:rsidRPr="009F211C">
        <w:t xml:space="preserve">Coordinator </w:t>
      </w:r>
      <w:r w:rsidRPr="009F211C">
        <w:rPr>
          <w:spacing w:val="-1"/>
        </w:rPr>
        <w:t xml:space="preserve">for </w:t>
      </w:r>
      <w:r w:rsidRPr="009F211C">
        <w:t xml:space="preserve">the </w:t>
      </w:r>
      <w:r w:rsidRPr="009F211C">
        <w:rPr>
          <w:spacing w:val="-1"/>
        </w:rPr>
        <w:t xml:space="preserve">Resource </w:t>
      </w:r>
      <w:r w:rsidRPr="009F211C">
        <w:t xml:space="preserve">if known: </w:t>
      </w:r>
      <w:r w:rsidRPr="009F211C">
        <w:rPr>
          <w:u w:val="single" w:color="000000"/>
        </w:rPr>
        <w:t xml:space="preserve"> </w:t>
      </w:r>
      <w:r w:rsidRPr="009F211C">
        <w:rPr>
          <w:u w:val="single" w:color="000000"/>
        </w:rPr>
        <w:tab/>
      </w:r>
    </w:p>
    <w:p w:rsidR="006F6A95" w:rsidRDefault="006F6A95" w:rsidP="009C364A">
      <w:pPr>
        <w:tabs>
          <w:tab w:val="left" w:pos="9536"/>
        </w:tabs>
        <w:spacing w:before="69"/>
        <w:ind w:left="120"/>
        <w:rPr>
          <w:u w:val="single" w:color="000000"/>
        </w:rPr>
      </w:pPr>
      <w:r w:rsidRPr="009F211C">
        <w:rPr>
          <w:spacing w:val="-1"/>
        </w:rPr>
        <w:t>Interconnection</w:t>
      </w:r>
      <w:r w:rsidRPr="009F211C">
        <w:t xml:space="preserve"> </w:t>
      </w:r>
      <w:r w:rsidRPr="009F211C">
        <w:rPr>
          <w:spacing w:val="-1"/>
        </w:rPr>
        <w:t>Customer</w:t>
      </w:r>
      <w:r w:rsidRPr="009F211C">
        <w:t xml:space="preserve"> </w:t>
      </w:r>
      <w:r w:rsidRPr="009F211C">
        <w:rPr>
          <w:spacing w:val="-1"/>
        </w:rPr>
        <w:t xml:space="preserve">for </w:t>
      </w:r>
      <w:r w:rsidRPr="009F211C">
        <w:t xml:space="preserve">the </w:t>
      </w:r>
      <w:r w:rsidRPr="009F211C">
        <w:rPr>
          <w:spacing w:val="-1"/>
        </w:rPr>
        <w:t>resource:</w:t>
      </w:r>
      <w:r w:rsidRPr="009F211C">
        <w:rPr>
          <w:spacing w:val="5"/>
        </w:rPr>
        <w:t xml:space="preserve"> </w:t>
      </w:r>
      <w:r w:rsidRPr="009F211C">
        <w:rPr>
          <w:u w:val="single" w:color="000000"/>
        </w:rPr>
        <w:t xml:space="preserve"> </w:t>
      </w:r>
      <w:r w:rsidRPr="009F211C">
        <w:rPr>
          <w:u w:val="single" w:color="000000"/>
        </w:rPr>
        <w:tab/>
      </w:r>
    </w:p>
    <w:p w:rsidR="009C364A" w:rsidRPr="009F211C" w:rsidRDefault="009C364A" w:rsidP="009C364A">
      <w:pPr>
        <w:tabs>
          <w:tab w:val="left" w:pos="9536"/>
        </w:tabs>
        <w:spacing w:before="69"/>
        <w:ind w:left="120"/>
        <w:rPr>
          <w:rFonts w:eastAsia="Times New Roman" w:cs="Times New Roman"/>
        </w:rPr>
      </w:pPr>
    </w:p>
    <w:p w:rsidR="006F6A95" w:rsidRPr="009C364A" w:rsidRDefault="006F6A95" w:rsidP="009C364A">
      <w:pPr>
        <w:spacing w:before="69"/>
        <w:ind w:left="120"/>
        <w:rPr>
          <w:rFonts w:eastAsia="Times New Roman" w:cs="Times New Roman"/>
        </w:rPr>
      </w:pPr>
      <w:r w:rsidRPr="009F211C">
        <w:rPr>
          <w:b/>
          <w:spacing w:val="-1"/>
        </w:rPr>
        <w:t>Transmission</w:t>
      </w:r>
      <w:r w:rsidRPr="009F211C">
        <w:rPr>
          <w:b/>
          <w:spacing w:val="1"/>
        </w:rPr>
        <w:t xml:space="preserve"> </w:t>
      </w:r>
      <w:r w:rsidRPr="009F211C">
        <w:rPr>
          <w:b/>
          <w:spacing w:val="-1"/>
        </w:rPr>
        <w:t>Information</w:t>
      </w:r>
    </w:p>
    <w:p w:rsidR="00AC77F5" w:rsidRDefault="006F6A95" w:rsidP="00AC77F5">
      <w:pPr>
        <w:tabs>
          <w:tab w:val="left" w:pos="9536"/>
        </w:tabs>
        <w:ind w:left="120" w:right="101"/>
        <w:rPr>
          <w:spacing w:val="-1"/>
        </w:rPr>
      </w:pPr>
      <w:r w:rsidRPr="009F211C">
        <w:rPr>
          <w:spacing w:val="-1"/>
        </w:rPr>
        <w:t>Please indicate</w:t>
      </w:r>
      <w:r w:rsidRPr="009F211C">
        <w:t xml:space="preserve"> </w:t>
      </w:r>
      <w:r w:rsidRPr="009F211C">
        <w:rPr>
          <w:spacing w:val="-1"/>
        </w:rPr>
        <w:t>all</w:t>
      </w:r>
      <w:r w:rsidRPr="009F211C">
        <w:t xml:space="preserve"> currently</w:t>
      </w:r>
      <w:r w:rsidRPr="009F211C">
        <w:rPr>
          <w:spacing w:val="-5"/>
        </w:rPr>
        <w:t xml:space="preserve"> </w:t>
      </w:r>
      <w:r w:rsidRPr="009F211C">
        <w:rPr>
          <w:spacing w:val="-1"/>
        </w:rPr>
        <w:t xml:space="preserve">effective </w:t>
      </w:r>
      <w:r w:rsidRPr="009F211C">
        <w:t xml:space="preserve">transmission </w:t>
      </w:r>
      <w:r w:rsidRPr="009F211C">
        <w:rPr>
          <w:spacing w:val="-1"/>
        </w:rPr>
        <w:t>service</w:t>
      </w:r>
      <w:r w:rsidRPr="009F211C">
        <w:rPr>
          <w:spacing w:val="1"/>
        </w:rPr>
        <w:t xml:space="preserve"> </w:t>
      </w:r>
      <w:r w:rsidRPr="009F211C">
        <w:rPr>
          <w:spacing w:val="-1"/>
        </w:rPr>
        <w:t>agreements</w:t>
      </w:r>
      <w:r w:rsidRPr="009F211C">
        <w:t xml:space="preserve"> or rate </w:t>
      </w:r>
      <w:r w:rsidRPr="009F211C">
        <w:rPr>
          <w:spacing w:val="-1"/>
        </w:rPr>
        <w:t>schedules</w:t>
      </w:r>
      <w:r w:rsidRPr="009F211C">
        <w:t xml:space="preserve"> </w:t>
      </w:r>
      <w:r w:rsidRPr="009F211C">
        <w:rPr>
          <w:spacing w:val="-1"/>
        </w:rPr>
        <w:t>with</w:t>
      </w:r>
      <w:r w:rsidRPr="009F211C">
        <w:rPr>
          <w:spacing w:val="83"/>
        </w:rPr>
        <w:t xml:space="preserve"> </w:t>
      </w:r>
      <w:r w:rsidR="00AC77F5">
        <w:rPr>
          <w:spacing w:val="-1"/>
        </w:rPr>
        <w:t>PSEI</w:t>
      </w:r>
      <w:r w:rsidRPr="009F211C">
        <w:rPr>
          <w:spacing w:val="-1"/>
        </w:rPr>
        <w:t>:</w:t>
      </w:r>
      <w:r w:rsidR="00AC77F5" w:rsidRPr="00AC77F5">
        <w:rPr>
          <w:u w:val="single" w:color="000000"/>
        </w:rPr>
        <w:t xml:space="preserve"> </w:t>
      </w:r>
      <w:r w:rsidR="00AC77F5" w:rsidRPr="009F211C">
        <w:rPr>
          <w:u w:val="single" w:color="000000"/>
        </w:rPr>
        <w:tab/>
      </w:r>
    </w:p>
    <w:p w:rsidR="006F6A95" w:rsidRPr="00AC77F5" w:rsidRDefault="006F6A95" w:rsidP="00AC77F5">
      <w:pPr>
        <w:tabs>
          <w:tab w:val="left" w:pos="9536"/>
        </w:tabs>
        <w:ind w:left="120" w:right="101"/>
        <w:rPr>
          <w:spacing w:val="-1"/>
        </w:rPr>
      </w:pPr>
      <w:r w:rsidRPr="009F211C">
        <w:t xml:space="preserve"> </w:t>
      </w:r>
      <w:r w:rsidRPr="009F211C">
        <w:rPr>
          <w:u w:val="single" w:color="000000"/>
        </w:rPr>
        <w:t xml:space="preserve"> </w:t>
      </w:r>
      <w:r w:rsidRPr="009F211C">
        <w:rPr>
          <w:u w:val="single" w:color="000000"/>
        </w:rPr>
        <w:tab/>
      </w:r>
    </w:p>
    <w:p w:rsidR="009C364A" w:rsidRPr="009F211C" w:rsidRDefault="009C364A" w:rsidP="009C364A">
      <w:pPr>
        <w:tabs>
          <w:tab w:val="left" w:pos="9536"/>
        </w:tabs>
        <w:ind w:left="120" w:right="101"/>
        <w:rPr>
          <w:rFonts w:eastAsia="Times New Roman" w:cs="Times New Roman"/>
        </w:rPr>
      </w:pPr>
    </w:p>
    <w:p w:rsidR="006F6A95" w:rsidRPr="009C364A" w:rsidRDefault="006F6A95" w:rsidP="009C364A">
      <w:pPr>
        <w:spacing w:before="69"/>
        <w:ind w:left="120"/>
        <w:rPr>
          <w:rFonts w:eastAsia="Times New Roman" w:cs="Times New Roman"/>
        </w:rPr>
      </w:pPr>
      <w:r w:rsidRPr="009F211C">
        <w:rPr>
          <w:b/>
          <w:spacing w:val="-1"/>
        </w:rPr>
        <w:t>Metering</w:t>
      </w:r>
      <w:r w:rsidRPr="009F211C">
        <w:rPr>
          <w:b/>
        </w:rPr>
        <w:t xml:space="preserve"> &amp; </w:t>
      </w:r>
      <w:r w:rsidRPr="009F211C">
        <w:rPr>
          <w:b/>
          <w:spacing w:val="-1"/>
        </w:rPr>
        <w:t>Communications</w:t>
      </w:r>
      <w:r w:rsidRPr="009F211C">
        <w:rPr>
          <w:b/>
        </w:rPr>
        <w:t xml:space="preserve"> </w:t>
      </w:r>
      <w:r w:rsidRPr="009F211C">
        <w:rPr>
          <w:b/>
          <w:spacing w:val="-1"/>
        </w:rPr>
        <w:t>Information</w:t>
      </w:r>
    </w:p>
    <w:p w:rsidR="006F6A95" w:rsidRPr="009F211C" w:rsidRDefault="006F6A95" w:rsidP="009C364A">
      <w:pPr>
        <w:tabs>
          <w:tab w:val="left" w:pos="9536"/>
        </w:tabs>
        <w:ind w:left="120" w:right="101"/>
        <w:rPr>
          <w:rFonts w:eastAsia="Times New Roman" w:cs="Times New Roman"/>
        </w:rPr>
      </w:pPr>
      <w:r w:rsidRPr="009F211C">
        <w:t>Will</w:t>
      </w:r>
      <w:r w:rsidRPr="009F211C">
        <w:rPr>
          <w:spacing w:val="-2"/>
        </w:rPr>
        <w:t xml:space="preserve"> </w:t>
      </w:r>
      <w:r w:rsidRPr="009F211C">
        <w:rPr>
          <w:spacing w:val="-1"/>
        </w:rPr>
        <w:t xml:space="preserve">Resource </w:t>
      </w:r>
      <w:r w:rsidRPr="009F211C">
        <w:t>metering</w:t>
      </w:r>
      <w:r w:rsidRPr="009F211C">
        <w:rPr>
          <w:spacing w:val="-1"/>
        </w:rPr>
        <w:t xml:space="preserve"> </w:t>
      </w:r>
      <w:r w:rsidRPr="009F211C">
        <w:t xml:space="preserve">for </w:t>
      </w:r>
      <w:r w:rsidRPr="009F211C">
        <w:rPr>
          <w:spacing w:val="-1"/>
        </w:rPr>
        <w:t>EIM</w:t>
      </w:r>
      <w:r w:rsidRPr="009F211C">
        <w:t xml:space="preserve"> </w:t>
      </w:r>
      <w:r w:rsidRPr="009F211C">
        <w:rPr>
          <w:spacing w:val="-1"/>
        </w:rPr>
        <w:t>purposes</w:t>
      </w:r>
      <w:r w:rsidRPr="009F211C">
        <w:t xml:space="preserve"> </w:t>
      </w:r>
      <w:r w:rsidRPr="009F211C">
        <w:rPr>
          <w:spacing w:val="1"/>
        </w:rPr>
        <w:t>be</w:t>
      </w:r>
      <w:r w:rsidRPr="009F211C">
        <w:rPr>
          <w:spacing w:val="-1"/>
        </w:rPr>
        <w:t xml:space="preserve"> </w:t>
      </w:r>
      <w:r w:rsidRPr="009F211C">
        <w:t xml:space="preserve">provided </w:t>
      </w:r>
      <w:r w:rsidRPr="009F211C">
        <w:rPr>
          <w:spacing w:val="-1"/>
        </w:rPr>
        <w:t>through</w:t>
      </w:r>
      <w:r w:rsidRPr="009F211C">
        <w:rPr>
          <w:spacing w:val="2"/>
        </w:rPr>
        <w:t xml:space="preserve"> </w:t>
      </w:r>
      <w:r w:rsidRPr="009F211C">
        <w:t>a</w:t>
      </w:r>
      <w:r w:rsidRPr="009F211C">
        <w:rPr>
          <w:spacing w:val="-1"/>
        </w:rPr>
        <w:t xml:space="preserve"> </w:t>
      </w:r>
      <w:r w:rsidRPr="009F211C">
        <w:t>Scheduling</w:t>
      </w:r>
      <w:r w:rsidRPr="009F211C">
        <w:rPr>
          <w:spacing w:val="-3"/>
        </w:rPr>
        <w:t xml:space="preserve"> </w:t>
      </w:r>
      <w:r w:rsidRPr="009F211C">
        <w:rPr>
          <w:spacing w:val="-1"/>
        </w:rPr>
        <w:t>Coordinator</w:t>
      </w:r>
      <w:r w:rsidRPr="009F211C">
        <w:rPr>
          <w:spacing w:val="55"/>
        </w:rPr>
        <w:t xml:space="preserve"> </w:t>
      </w:r>
      <w:r w:rsidRPr="009F211C">
        <w:rPr>
          <w:spacing w:val="-1"/>
        </w:rPr>
        <w:t>Metered</w:t>
      </w:r>
      <w:r w:rsidRPr="009F211C">
        <w:t xml:space="preserve"> Entity</w:t>
      </w:r>
      <w:r w:rsidRPr="009F211C">
        <w:rPr>
          <w:spacing w:val="-5"/>
        </w:rPr>
        <w:t xml:space="preserve"> </w:t>
      </w:r>
      <w:r w:rsidRPr="009F211C">
        <w:rPr>
          <w:spacing w:val="-1"/>
        </w:rPr>
        <w:t>(SCME)</w:t>
      </w:r>
      <w:r w:rsidRPr="009F211C">
        <w:rPr>
          <w:spacing w:val="1"/>
        </w:rPr>
        <w:t xml:space="preserve"> </w:t>
      </w:r>
      <w:r w:rsidRPr="009F211C">
        <w:t>or</w:t>
      </w:r>
      <w:r w:rsidRPr="009F211C">
        <w:rPr>
          <w:spacing w:val="-1"/>
        </w:rPr>
        <w:t xml:space="preserve"> </w:t>
      </w:r>
      <w:r w:rsidRPr="009F211C">
        <w:t>a</w:t>
      </w:r>
      <w:r w:rsidRPr="009F211C">
        <w:rPr>
          <w:spacing w:val="-1"/>
        </w:rPr>
        <w:t xml:space="preserve"> CAISO</w:t>
      </w:r>
      <w:r w:rsidRPr="009F211C">
        <w:t xml:space="preserve"> </w:t>
      </w:r>
      <w:r w:rsidRPr="009F211C">
        <w:rPr>
          <w:spacing w:val="-1"/>
        </w:rPr>
        <w:t>Metered</w:t>
      </w:r>
      <w:r w:rsidRPr="009F211C">
        <w:t xml:space="preserve"> Entity</w:t>
      </w:r>
      <w:r w:rsidRPr="009F211C">
        <w:rPr>
          <w:spacing w:val="-5"/>
        </w:rPr>
        <w:t xml:space="preserve"> </w:t>
      </w:r>
      <w:r w:rsidRPr="009F211C">
        <w:rPr>
          <w:spacing w:val="-1"/>
        </w:rPr>
        <w:t>(CAISOME):</w:t>
      </w:r>
      <w:r w:rsidRPr="009F211C">
        <w:rPr>
          <w:spacing w:val="7"/>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spacing w:val="-2"/>
        </w:rPr>
        <w:t>If</w:t>
      </w:r>
      <w:r w:rsidRPr="009F211C">
        <w:rPr>
          <w:spacing w:val="1"/>
        </w:rPr>
        <w:t xml:space="preserve"> </w:t>
      </w:r>
      <w:r w:rsidRPr="009F211C">
        <w:t>multiple units, is the</w:t>
      </w:r>
      <w:r w:rsidRPr="009F211C">
        <w:rPr>
          <w:spacing w:val="-1"/>
        </w:rPr>
        <w:t xml:space="preserve"> Resource metered</w:t>
      </w:r>
      <w:r w:rsidRPr="009F211C">
        <w:rPr>
          <w:spacing w:val="2"/>
        </w:rPr>
        <w:t xml:space="preserve"> </w:t>
      </w:r>
      <w:r w:rsidRPr="009F211C">
        <w:rPr>
          <w:spacing w:val="-1"/>
        </w:rPr>
        <w:t>at</w:t>
      </w:r>
      <w:r w:rsidRPr="009F211C">
        <w:t xml:space="preserve"> the</w:t>
      </w:r>
      <w:r w:rsidRPr="009F211C">
        <w:rPr>
          <w:spacing w:val="-1"/>
        </w:rPr>
        <w:t xml:space="preserve"> </w:t>
      </w:r>
      <w:r w:rsidRPr="009F211C">
        <w:t xml:space="preserve">plant or unit </w:t>
      </w:r>
      <w:r w:rsidRPr="009F211C">
        <w:rPr>
          <w:spacing w:val="-1"/>
        </w:rPr>
        <w:t>level:</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spacing w:val="-1"/>
        </w:rPr>
        <w:t xml:space="preserve">Are </w:t>
      </w:r>
      <w:r w:rsidRPr="009F211C">
        <w:t xml:space="preserve">the meters </w:t>
      </w:r>
      <w:r w:rsidRPr="009F211C">
        <w:rPr>
          <w:spacing w:val="-1"/>
        </w:rPr>
        <w:t>capable</w:t>
      </w:r>
      <w:r w:rsidRPr="009F211C">
        <w:t xml:space="preserve"> of </w:t>
      </w:r>
      <w:r w:rsidRPr="009F211C">
        <w:rPr>
          <w:spacing w:val="-1"/>
        </w:rPr>
        <w:t>5-minute</w:t>
      </w:r>
      <w:r w:rsidRPr="009F211C">
        <w:t xml:space="preserve"> </w:t>
      </w:r>
      <w:r w:rsidRPr="009F211C">
        <w:rPr>
          <w:spacing w:val="-1"/>
        </w:rPr>
        <w:t>configuration</w:t>
      </w:r>
      <w:r w:rsidRPr="009F211C">
        <w:t xml:space="preserve"> </w:t>
      </w:r>
      <w:r w:rsidRPr="009F211C">
        <w:rPr>
          <w:spacing w:val="-1"/>
        </w:rPr>
        <w:t>(Y/N/Unknown)</w:t>
      </w:r>
      <w:proofErr w:type="gramStart"/>
      <w:r w:rsidRPr="009F211C">
        <w:rPr>
          <w:spacing w:val="-1"/>
        </w:rPr>
        <w:t>:</w:t>
      </w:r>
      <w:proofErr w:type="gramEnd"/>
      <w:r w:rsidRPr="009F211C">
        <w:rPr>
          <w:spacing w:val="2"/>
        </w:rPr>
        <w:t xml:space="preserve"> </w:t>
      </w:r>
      <w:r w:rsidR="00AC77F5">
        <w:rPr>
          <w:spacing w:val="2"/>
        </w:rPr>
        <w:t xml:space="preserve"> </w:t>
      </w:r>
      <w:r w:rsidRPr="009F211C">
        <w:rPr>
          <w:u w:val="single" w:color="000000"/>
        </w:rPr>
        <w:t xml:space="preserve"> </w:t>
      </w:r>
      <w:r w:rsidRPr="009F211C">
        <w:rPr>
          <w:u w:val="single" w:color="000000"/>
        </w:rPr>
        <w:tab/>
      </w:r>
    </w:p>
    <w:p w:rsidR="006F6A95" w:rsidRPr="009F211C" w:rsidRDefault="006F6A95" w:rsidP="006F6A95">
      <w:pPr>
        <w:spacing w:before="69"/>
        <w:ind w:left="120" w:right="178"/>
        <w:rPr>
          <w:rFonts w:eastAsia="Times New Roman" w:cs="Times New Roman"/>
        </w:rPr>
      </w:pPr>
      <w:r w:rsidRPr="009F211C">
        <w:rPr>
          <w:spacing w:val="-2"/>
        </w:rPr>
        <w:t>If</w:t>
      </w:r>
      <w:r w:rsidRPr="009F211C">
        <w:rPr>
          <w:spacing w:val="1"/>
        </w:rPr>
        <w:t xml:space="preserve"> </w:t>
      </w:r>
      <w:r w:rsidRPr="009F211C">
        <w:t>already</w:t>
      </w:r>
      <w:r w:rsidRPr="009F211C">
        <w:rPr>
          <w:spacing w:val="-5"/>
        </w:rPr>
        <w:t xml:space="preserve"> </w:t>
      </w:r>
      <w:r w:rsidRPr="009F211C">
        <w:t xml:space="preserve">in </w:t>
      </w:r>
      <w:r w:rsidRPr="009F211C">
        <w:rPr>
          <w:spacing w:val="-1"/>
        </w:rPr>
        <w:t>place,</w:t>
      </w:r>
      <w:r w:rsidRPr="009F211C">
        <w:t xml:space="preserve"> who owns the </w:t>
      </w:r>
      <w:r w:rsidRPr="009F211C">
        <w:rPr>
          <w:spacing w:val="-1"/>
        </w:rPr>
        <w:t>following</w:t>
      </w:r>
      <w:r w:rsidRPr="009F211C">
        <w:rPr>
          <w:spacing w:val="-3"/>
        </w:rPr>
        <w:t xml:space="preserve"> </w:t>
      </w:r>
      <w:r w:rsidRPr="009F211C">
        <w:t>metering</w:t>
      </w:r>
      <w:r w:rsidRPr="009F211C">
        <w:rPr>
          <w:spacing w:val="-3"/>
        </w:rPr>
        <w:t xml:space="preserve"> </w:t>
      </w:r>
      <w:r w:rsidRPr="009F211C">
        <w:rPr>
          <w:spacing w:val="-1"/>
        </w:rPr>
        <w:t>equipment</w:t>
      </w:r>
      <w:r w:rsidRPr="009F211C">
        <w:t xml:space="preserve"> </w:t>
      </w:r>
      <w:r w:rsidRPr="009F211C">
        <w:rPr>
          <w:spacing w:val="-1"/>
        </w:rPr>
        <w:t>that</w:t>
      </w:r>
      <w:r w:rsidRPr="009F211C">
        <w:t xml:space="preserve"> would</w:t>
      </w:r>
      <w:r w:rsidRPr="009F211C">
        <w:rPr>
          <w:spacing w:val="2"/>
        </w:rPr>
        <w:t xml:space="preserve"> </w:t>
      </w:r>
      <w:r w:rsidRPr="009F211C">
        <w:t>potentially</w:t>
      </w:r>
      <w:r w:rsidRPr="009F211C">
        <w:rPr>
          <w:spacing w:val="-5"/>
        </w:rPr>
        <w:t xml:space="preserve"> </w:t>
      </w:r>
      <w:r w:rsidRPr="009F211C">
        <w:t>be</w:t>
      </w:r>
      <w:r w:rsidRPr="009F211C">
        <w:rPr>
          <w:spacing w:val="-1"/>
        </w:rPr>
        <w:t xml:space="preserve"> </w:t>
      </w:r>
      <w:r w:rsidRPr="009F211C">
        <w:t>used</w:t>
      </w:r>
      <w:r w:rsidRPr="009F211C">
        <w:rPr>
          <w:spacing w:val="59"/>
        </w:rPr>
        <w:t xml:space="preserve"> </w:t>
      </w:r>
      <w:r w:rsidRPr="009F211C">
        <w:t>for</w:t>
      </w:r>
      <w:r w:rsidRPr="009F211C">
        <w:rPr>
          <w:spacing w:val="-2"/>
        </w:rPr>
        <w:t xml:space="preserve"> </w:t>
      </w:r>
      <w:r w:rsidRPr="009F211C">
        <w:rPr>
          <w:spacing w:val="-1"/>
        </w:rPr>
        <w:t>EIM</w:t>
      </w:r>
      <w:r w:rsidRPr="009F211C">
        <w:t xml:space="preserve"> purposes:</w:t>
      </w:r>
    </w:p>
    <w:p w:rsidR="004D3411" w:rsidRDefault="006F6A95" w:rsidP="009C364A">
      <w:pPr>
        <w:tabs>
          <w:tab w:val="left" w:pos="9536"/>
        </w:tabs>
        <w:ind w:left="120" w:right="102"/>
        <w:jc w:val="both"/>
        <w:rPr>
          <w:spacing w:val="25"/>
        </w:rPr>
      </w:pPr>
      <w:r w:rsidRPr="009F211C">
        <w:rPr>
          <w:spacing w:val="-1"/>
        </w:rPr>
        <w:t>Meter(s):</w:t>
      </w:r>
      <w:r w:rsidRPr="009F211C">
        <w:rPr>
          <w:spacing w:val="2"/>
        </w:rPr>
        <w:t xml:space="preserve"> </w:t>
      </w:r>
      <w:r w:rsidRPr="009F211C">
        <w:rPr>
          <w:u w:val="single" w:color="000000"/>
        </w:rPr>
        <w:t xml:space="preserve"> </w:t>
      </w:r>
      <w:r w:rsidRPr="009F211C">
        <w:rPr>
          <w:u w:val="single" w:color="000000"/>
        </w:rPr>
        <w:tab/>
      </w:r>
      <w:r w:rsidRPr="009F211C">
        <w:rPr>
          <w:spacing w:val="25"/>
        </w:rPr>
        <w:t xml:space="preserve"> </w:t>
      </w:r>
    </w:p>
    <w:p w:rsidR="004D3411" w:rsidRPr="004D3411" w:rsidRDefault="006F6A95" w:rsidP="004D3411">
      <w:pPr>
        <w:tabs>
          <w:tab w:val="left" w:pos="9536"/>
        </w:tabs>
        <w:ind w:left="120" w:right="102"/>
        <w:jc w:val="both"/>
        <w:rPr>
          <w:spacing w:val="51"/>
        </w:rPr>
      </w:pPr>
      <w:r w:rsidRPr="009F211C">
        <w:rPr>
          <w:spacing w:val="-1"/>
        </w:rPr>
        <w:t>Associated</w:t>
      </w:r>
      <w:r w:rsidRPr="009F211C">
        <w:t xml:space="preserve"> </w:t>
      </w:r>
      <w:r w:rsidRPr="009F211C">
        <w:rPr>
          <w:spacing w:val="-1"/>
        </w:rPr>
        <w:t>Communications</w:t>
      </w:r>
      <w:r w:rsidR="004D3411">
        <w:t xml:space="preserve"> </w:t>
      </w:r>
      <w:r w:rsidRPr="009F211C">
        <w:rPr>
          <w:spacing w:val="-1"/>
        </w:rPr>
        <w:t>Equipment:</w:t>
      </w:r>
      <w:r w:rsidRPr="009F211C">
        <w:rPr>
          <w:spacing w:val="2"/>
        </w:rPr>
        <w:t xml:space="preserve"> </w:t>
      </w:r>
      <w:r w:rsidRPr="009F211C">
        <w:rPr>
          <w:u w:val="single" w:color="000000"/>
        </w:rPr>
        <w:t xml:space="preserve"> </w:t>
      </w:r>
      <w:r w:rsidRPr="009F211C">
        <w:rPr>
          <w:u w:val="single" w:color="000000"/>
        </w:rPr>
        <w:tab/>
      </w:r>
      <w:r w:rsidRPr="009F211C">
        <w:rPr>
          <w:spacing w:val="59"/>
        </w:rPr>
        <w:t xml:space="preserve"> </w:t>
      </w:r>
    </w:p>
    <w:p w:rsidR="004D3411" w:rsidRDefault="006F6A95" w:rsidP="004D3411">
      <w:pPr>
        <w:tabs>
          <w:tab w:val="left" w:pos="9536"/>
        </w:tabs>
        <w:ind w:left="120" w:right="102"/>
        <w:jc w:val="both"/>
        <w:rPr>
          <w:spacing w:val="27"/>
        </w:rPr>
      </w:pPr>
      <w:r w:rsidRPr="009F211C">
        <w:rPr>
          <w:spacing w:val="-1"/>
        </w:rPr>
        <w:t>Current</w:t>
      </w:r>
      <w:r w:rsidRPr="009F211C">
        <w:t xml:space="preserve"> </w:t>
      </w:r>
      <w:r w:rsidRPr="009F211C">
        <w:rPr>
          <w:spacing w:val="-1"/>
        </w:rPr>
        <w:t>Transformers:</w:t>
      </w:r>
      <w:r w:rsidRPr="009F211C">
        <w:rPr>
          <w:spacing w:val="3"/>
        </w:rPr>
        <w:t xml:space="preserve"> </w:t>
      </w:r>
      <w:r w:rsidRPr="009F211C">
        <w:rPr>
          <w:u w:val="single" w:color="000000"/>
        </w:rPr>
        <w:t xml:space="preserve"> </w:t>
      </w:r>
      <w:r w:rsidRPr="009F211C">
        <w:rPr>
          <w:u w:val="single" w:color="000000"/>
        </w:rPr>
        <w:tab/>
      </w:r>
      <w:r w:rsidRPr="009F211C">
        <w:rPr>
          <w:spacing w:val="27"/>
        </w:rPr>
        <w:t xml:space="preserve"> </w:t>
      </w:r>
    </w:p>
    <w:p w:rsidR="006F6A95" w:rsidRPr="004D3411" w:rsidRDefault="006F6A95" w:rsidP="004D3411">
      <w:pPr>
        <w:tabs>
          <w:tab w:val="left" w:pos="9536"/>
        </w:tabs>
        <w:ind w:left="120" w:right="102"/>
        <w:jc w:val="both"/>
      </w:pPr>
      <w:r w:rsidRPr="009F211C">
        <w:t>Voltage</w:t>
      </w:r>
      <w:r w:rsidRPr="009F211C">
        <w:rPr>
          <w:spacing w:val="-2"/>
        </w:rPr>
        <w:t xml:space="preserve"> </w:t>
      </w:r>
      <w:r w:rsidRPr="009F211C">
        <w:rPr>
          <w:spacing w:val="-1"/>
        </w:rPr>
        <w:t>Transformers:</w:t>
      </w:r>
      <w:r w:rsidRPr="009F211C">
        <w:rPr>
          <w:spacing w:val="3"/>
        </w:rPr>
        <w:t xml:space="preserve"> </w:t>
      </w:r>
      <w:r w:rsidRPr="009F211C">
        <w:rPr>
          <w:u w:val="single" w:color="000000"/>
        </w:rPr>
        <w:t xml:space="preserve"> </w:t>
      </w:r>
      <w:r w:rsidRPr="009F211C">
        <w:rPr>
          <w:u w:val="single" w:color="000000"/>
        </w:rPr>
        <w:tab/>
      </w:r>
    </w:p>
    <w:p w:rsidR="004D3411" w:rsidRDefault="006F6A95" w:rsidP="009C364A">
      <w:pPr>
        <w:tabs>
          <w:tab w:val="left" w:pos="9536"/>
        </w:tabs>
        <w:spacing w:before="69"/>
        <w:ind w:left="120" w:right="101"/>
        <w:rPr>
          <w:rFonts w:eastAsia="Times New Roman" w:cs="Times New Roman"/>
          <w:spacing w:val="59"/>
        </w:rPr>
      </w:pPr>
      <w:r w:rsidRPr="009F211C">
        <w:rPr>
          <w:rFonts w:eastAsia="Times New Roman" w:cs="Times New Roman"/>
          <w:spacing w:val="-2"/>
        </w:rPr>
        <w:t>Is</w:t>
      </w:r>
      <w:r w:rsidRPr="009F211C">
        <w:rPr>
          <w:rFonts w:eastAsia="Times New Roman" w:cs="Times New Roman"/>
        </w:rPr>
        <w:t xml:space="preserve"> the </w:t>
      </w: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w:t>
      </w:r>
      <w:r w:rsidRPr="009F211C">
        <w:rPr>
          <w:rFonts w:eastAsia="Times New Roman" w:cs="Times New Roman"/>
        </w:rPr>
        <w:t xml:space="preserve"> currently</w:t>
      </w:r>
      <w:r w:rsidRPr="009F211C">
        <w:rPr>
          <w:rFonts w:eastAsia="Times New Roman" w:cs="Times New Roman"/>
          <w:spacing w:val="-1"/>
        </w:rPr>
        <w:t xml:space="preserve"> </w:t>
      </w:r>
      <w:r w:rsidRPr="009F211C">
        <w:rPr>
          <w:rFonts w:eastAsia="Times New Roman" w:cs="Times New Roman"/>
        </w:rPr>
        <w:t xml:space="preserve">accessing the </w:t>
      </w:r>
      <w:r w:rsidRPr="009F211C">
        <w:rPr>
          <w:rFonts w:eastAsia="Times New Roman" w:cs="Times New Roman"/>
          <w:spacing w:val="-1"/>
        </w:rPr>
        <w:t>meter</w:t>
      </w:r>
      <w:r w:rsidRPr="009F211C">
        <w:rPr>
          <w:rFonts w:eastAsia="Times New Roman" w:cs="Times New Roman"/>
          <w:spacing w:val="-2"/>
        </w:rPr>
        <w:t xml:space="preserve"> </w:t>
      </w:r>
      <w:r w:rsidRPr="009F211C">
        <w:rPr>
          <w:rFonts w:eastAsia="Times New Roman" w:cs="Times New Roman"/>
          <w:spacing w:val="-1"/>
        </w:rPr>
        <w:t>data</w:t>
      </w:r>
      <w:r w:rsidRPr="009F211C">
        <w:rPr>
          <w:rFonts w:eastAsia="Times New Roman" w:cs="Times New Roman"/>
          <w:spacing w:val="1"/>
        </w:rPr>
        <w:t xml:space="preserve"> </w:t>
      </w:r>
      <w:r w:rsidRPr="009F211C">
        <w:rPr>
          <w:rFonts w:eastAsia="Times New Roman" w:cs="Times New Roman"/>
          <w:spacing w:val="-1"/>
        </w:rPr>
        <w:t>(Y/N)</w:t>
      </w:r>
      <w:proofErr w:type="gramStart"/>
      <w:r w:rsidRPr="009F211C">
        <w:rPr>
          <w:rFonts w:eastAsia="Times New Roman" w:cs="Times New Roman"/>
          <w:spacing w:val="-1"/>
        </w:rPr>
        <w:t>:</w:t>
      </w:r>
      <w:proofErr w:type="gramEnd"/>
      <w:r w:rsidRPr="009F211C">
        <w:rPr>
          <w:rFonts w:eastAsia="Times New Roman" w:cs="Times New Roman"/>
          <w:spacing w:val="3"/>
        </w:rPr>
        <w:t xml:space="preserve"> </w:t>
      </w:r>
      <w:r w:rsidR="00AC77F5">
        <w:rPr>
          <w:rFonts w:eastAsia="Times New Roman" w:cs="Times New Roman"/>
          <w:spacing w:val="3"/>
        </w:rPr>
        <w:t xml:space="preserve"> </w:t>
      </w:r>
      <w:r w:rsidRPr="009F211C">
        <w:rPr>
          <w:rFonts w:eastAsia="Times New Roman" w:cs="Times New Roman"/>
          <w:u w:val="single" w:color="000000"/>
        </w:rPr>
        <w:t xml:space="preserve"> </w:t>
      </w:r>
      <w:r w:rsidRPr="009F211C">
        <w:rPr>
          <w:rFonts w:eastAsia="Times New Roman" w:cs="Times New Roman"/>
          <w:u w:val="single" w:color="000000"/>
        </w:rPr>
        <w:tab/>
      </w:r>
      <w:r w:rsidRPr="009F211C">
        <w:rPr>
          <w:rFonts w:eastAsia="Times New Roman" w:cs="Times New Roman"/>
          <w:spacing w:val="59"/>
        </w:rPr>
        <w:t xml:space="preserve"> </w:t>
      </w:r>
    </w:p>
    <w:p w:rsidR="006F6A95" w:rsidRPr="009F211C" w:rsidRDefault="006F6A95" w:rsidP="009C364A">
      <w:pPr>
        <w:tabs>
          <w:tab w:val="left" w:pos="9536"/>
        </w:tabs>
        <w:spacing w:before="69"/>
        <w:ind w:left="120" w:right="101"/>
        <w:rPr>
          <w:rFonts w:eastAsia="Times New Roman" w:cs="Times New Roman"/>
        </w:rPr>
      </w:pPr>
      <w:r w:rsidRPr="009F211C">
        <w:rPr>
          <w:rFonts w:eastAsia="Times New Roman" w:cs="Times New Roman"/>
          <w:spacing w:val="-2"/>
        </w:rPr>
        <w:t>If</w:t>
      </w:r>
      <w:r w:rsidRPr="009F211C">
        <w:rPr>
          <w:rFonts w:eastAsia="Times New Roman" w:cs="Times New Roman"/>
          <w:spacing w:val="1"/>
        </w:rPr>
        <w:t xml:space="preserve"> </w:t>
      </w:r>
      <w:r w:rsidRPr="009F211C">
        <w:rPr>
          <w:rFonts w:eastAsia="Times New Roman" w:cs="Times New Roman"/>
          <w:spacing w:val="-1"/>
        </w:rPr>
        <w:t>‘Yes’</w:t>
      </w:r>
      <w:r w:rsidRPr="009F211C">
        <w:rPr>
          <w:rFonts w:eastAsia="Times New Roman" w:cs="Times New Roman"/>
        </w:rPr>
        <w:t xml:space="preserve"> </w:t>
      </w:r>
      <w:r w:rsidRPr="009F211C">
        <w:rPr>
          <w:rFonts w:eastAsia="Times New Roman" w:cs="Times New Roman"/>
          <w:spacing w:val="2"/>
        </w:rPr>
        <w:t>by</w:t>
      </w:r>
      <w:r w:rsidRPr="009F211C">
        <w:rPr>
          <w:rFonts w:eastAsia="Times New Roman" w:cs="Times New Roman"/>
          <w:spacing w:val="-5"/>
        </w:rPr>
        <w:t xml:space="preserve"> </w:t>
      </w:r>
      <w:r w:rsidRPr="009F211C">
        <w:rPr>
          <w:rFonts w:eastAsia="Times New Roman" w:cs="Times New Roman"/>
          <w:spacing w:val="-1"/>
        </w:rPr>
        <w:t>what</w:t>
      </w:r>
      <w:r w:rsidRPr="009F211C">
        <w:rPr>
          <w:rFonts w:eastAsia="Times New Roman" w:cs="Times New Roman"/>
        </w:rPr>
        <w:t xml:space="preserve"> </w:t>
      </w:r>
      <w:r w:rsidRPr="009F211C">
        <w:rPr>
          <w:rFonts w:eastAsia="Times New Roman" w:cs="Times New Roman"/>
          <w:spacing w:val="-1"/>
        </w:rPr>
        <w:t>method</w:t>
      </w:r>
      <w:r w:rsidRPr="009F211C">
        <w:rPr>
          <w:rFonts w:eastAsia="Times New Roman" w:cs="Times New Roman"/>
          <w:spacing w:val="2"/>
        </w:rPr>
        <w:t xml:space="preserve"> </w:t>
      </w:r>
      <w:r w:rsidRPr="009F211C">
        <w:rPr>
          <w:rFonts w:eastAsia="Times New Roman" w:cs="Times New Roman"/>
          <w:spacing w:val="-1"/>
        </w:rPr>
        <w:t>(land</w:t>
      </w:r>
      <w:r w:rsidRPr="009F211C">
        <w:rPr>
          <w:rFonts w:eastAsia="Times New Roman" w:cs="Times New Roman"/>
        </w:rPr>
        <w:t xml:space="preserve"> </w:t>
      </w:r>
      <w:r w:rsidRPr="009F211C">
        <w:rPr>
          <w:rFonts w:eastAsia="Times New Roman" w:cs="Times New Roman"/>
          <w:spacing w:val="-1"/>
        </w:rPr>
        <w:t>line,</w:t>
      </w:r>
      <w:r w:rsidRPr="009F211C">
        <w:rPr>
          <w:rFonts w:eastAsia="Times New Roman" w:cs="Times New Roman"/>
        </w:rPr>
        <w:t xml:space="preserve"> </w:t>
      </w:r>
      <w:r w:rsidRPr="009F211C">
        <w:rPr>
          <w:rFonts w:eastAsia="Times New Roman" w:cs="Times New Roman"/>
          <w:spacing w:val="-1"/>
        </w:rPr>
        <w:t>cell</w:t>
      </w:r>
      <w:r w:rsidRPr="009F211C">
        <w:rPr>
          <w:rFonts w:eastAsia="Times New Roman" w:cs="Times New Roman"/>
        </w:rPr>
        <w:t xml:space="preserve"> </w:t>
      </w:r>
      <w:r w:rsidRPr="009F211C">
        <w:rPr>
          <w:rFonts w:eastAsia="Times New Roman" w:cs="Times New Roman"/>
          <w:spacing w:val="-1"/>
        </w:rPr>
        <w:t>signal,</w:t>
      </w:r>
      <w:r w:rsidRPr="009F211C">
        <w:rPr>
          <w:rFonts w:eastAsia="Times New Roman" w:cs="Times New Roman"/>
        </w:rPr>
        <w:t xml:space="preserve"> etc.):</w:t>
      </w:r>
      <w:r w:rsidRPr="009F211C">
        <w:rPr>
          <w:rFonts w:eastAsia="Times New Roman" w:cs="Times New Roman"/>
          <w:spacing w:val="3"/>
        </w:rPr>
        <w:t xml:space="preserve"> </w:t>
      </w:r>
      <w:r w:rsidR="004D3411" w:rsidRPr="009F211C">
        <w:rPr>
          <w:rFonts w:eastAsia="Times New Roman" w:cs="Times New Roman"/>
          <w:u w:val="single" w:color="000000"/>
        </w:rPr>
        <w:t xml:space="preserve"> </w:t>
      </w:r>
      <w:r w:rsidR="004D3411" w:rsidRPr="009F211C">
        <w:rPr>
          <w:rFonts w:eastAsia="Times New Roman" w:cs="Times New Roman"/>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spacing w:val="-1"/>
        </w:rPr>
        <w:t>Can</w:t>
      </w:r>
      <w:r w:rsidRPr="009F211C">
        <w:t xml:space="preserve"> a</w:t>
      </w:r>
      <w:r w:rsidRPr="009F211C">
        <w:rPr>
          <w:spacing w:val="-1"/>
        </w:rPr>
        <w:t xml:space="preserve"> detailed</w:t>
      </w:r>
      <w:r w:rsidRPr="009F211C">
        <w:t xml:space="preserve"> one-line</w:t>
      </w:r>
      <w:r w:rsidRPr="009F211C">
        <w:rPr>
          <w:spacing w:val="-1"/>
        </w:rPr>
        <w:t xml:space="preserve"> </w:t>
      </w:r>
      <w:r w:rsidRPr="009F211C">
        <w:t>drawing</w:t>
      </w:r>
      <w:r w:rsidRPr="009F211C">
        <w:rPr>
          <w:spacing w:val="-3"/>
        </w:rPr>
        <w:t xml:space="preserve"> </w:t>
      </w:r>
      <w:r w:rsidRPr="009F211C">
        <w:t xml:space="preserve">of the </w:t>
      </w:r>
      <w:r w:rsidRPr="009F211C">
        <w:rPr>
          <w:spacing w:val="-1"/>
        </w:rPr>
        <w:t xml:space="preserve">resource </w:t>
      </w:r>
      <w:r w:rsidRPr="009F211C">
        <w:t>facility</w:t>
      </w:r>
      <w:r w:rsidRPr="009F211C">
        <w:rPr>
          <w:spacing w:val="-5"/>
        </w:rPr>
        <w:t xml:space="preserve"> </w:t>
      </w:r>
      <w:r w:rsidRPr="009F211C">
        <w:t>be</w:t>
      </w:r>
      <w:r w:rsidRPr="009F211C">
        <w:rPr>
          <w:spacing w:val="-1"/>
        </w:rPr>
        <w:t xml:space="preserve"> provided</w:t>
      </w:r>
      <w:r w:rsidRPr="009F211C">
        <w:rPr>
          <w:spacing w:val="1"/>
        </w:rPr>
        <w:t xml:space="preserve"> </w:t>
      </w:r>
      <w:r w:rsidRPr="009F211C">
        <w:rPr>
          <w:spacing w:val="-1"/>
        </w:rPr>
        <w:t>(Y/N)</w:t>
      </w:r>
      <w:proofErr w:type="gramStart"/>
      <w:r w:rsidRPr="009F211C">
        <w:rPr>
          <w:spacing w:val="-1"/>
        </w:rPr>
        <w:t>:</w:t>
      </w:r>
      <w:proofErr w:type="gramEnd"/>
      <w:r w:rsidR="00AC77F5">
        <w:rPr>
          <w:spacing w:val="-1"/>
        </w:rPr>
        <w:t xml:space="preserve"> </w:t>
      </w:r>
      <w:r w:rsidRPr="009F211C">
        <w:rPr>
          <w:u w:val="single" w:color="000000"/>
        </w:rPr>
        <w:t xml:space="preserve"> </w:t>
      </w:r>
      <w:r w:rsidRPr="009F211C">
        <w:rPr>
          <w:u w:val="single" w:color="000000"/>
        </w:rPr>
        <w:tab/>
      </w:r>
    </w:p>
    <w:p w:rsidR="009C364A" w:rsidRPr="00AC77F5" w:rsidRDefault="006F6A95" w:rsidP="00AC77F5">
      <w:pPr>
        <w:spacing w:before="69"/>
        <w:ind w:left="120" w:right="-180"/>
        <w:rPr>
          <w:rFonts w:eastAsia="Times New Roman" w:cs="Times New Roman"/>
        </w:rPr>
      </w:pPr>
      <w:r w:rsidRPr="009F211C">
        <w:rPr>
          <w:spacing w:val="-1"/>
        </w:rPr>
        <w:t>Please provide</w:t>
      </w:r>
      <w:r w:rsidRPr="009F211C">
        <w:t xml:space="preserve"> </w:t>
      </w:r>
      <w:r w:rsidRPr="009F211C">
        <w:rPr>
          <w:spacing w:val="-1"/>
        </w:rPr>
        <w:t>additional</w:t>
      </w:r>
      <w:r w:rsidRPr="009F211C">
        <w:rPr>
          <w:spacing w:val="2"/>
        </w:rPr>
        <w:t xml:space="preserve"> </w:t>
      </w:r>
      <w:r w:rsidRPr="009F211C">
        <w:rPr>
          <w:spacing w:val="-1"/>
        </w:rPr>
        <w:t>information</w:t>
      </w:r>
      <w:r w:rsidRPr="009F211C">
        <w:t xml:space="preserve"> </w:t>
      </w:r>
      <w:r w:rsidRPr="009F211C">
        <w:rPr>
          <w:spacing w:val="-1"/>
        </w:rPr>
        <w:t>regarding</w:t>
      </w:r>
      <w:r w:rsidRPr="009F211C">
        <w:rPr>
          <w:spacing w:val="-3"/>
        </w:rPr>
        <w:t xml:space="preserve"> </w:t>
      </w:r>
      <w:r w:rsidRPr="009F211C">
        <w:t>the</w:t>
      </w:r>
      <w:r w:rsidRPr="009F211C">
        <w:rPr>
          <w:spacing w:val="-1"/>
        </w:rPr>
        <w:t xml:space="preserve"> resource </w:t>
      </w:r>
      <w:r w:rsidRPr="009F211C">
        <w:t xml:space="preserve">that </w:t>
      </w:r>
      <w:r w:rsidRPr="009F211C">
        <w:rPr>
          <w:spacing w:val="1"/>
        </w:rPr>
        <w:t>may</w:t>
      </w:r>
      <w:r w:rsidRPr="009F211C">
        <w:rPr>
          <w:spacing w:val="-5"/>
        </w:rPr>
        <w:t xml:space="preserve"> </w:t>
      </w:r>
      <w:r w:rsidRPr="009F211C">
        <w:rPr>
          <w:spacing w:val="1"/>
        </w:rPr>
        <w:t>be</w:t>
      </w:r>
      <w:r w:rsidRPr="009F211C">
        <w:rPr>
          <w:spacing w:val="-1"/>
        </w:rPr>
        <w:t xml:space="preserve"> </w:t>
      </w:r>
      <w:r w:rsidRPr="009F211C">
        <w:t>valuable</w:t>
      </w:r>
      <w:r w:rsidRPr="009F211C">
        <w:rPr>
          <w:spacing w:val="-1"/>
        </w:rPr>
        <w:t xml:space="preserve"> </w:t>
      </w:r>
      <w:r w:rsidRPr="009F211C">
        <w:t>for</w:t>
      </w:r>
      <w:r w:rsidRPr="009F211C">
        <w:rPr>
          <w:spacing w:val="-1"/>
        </w:rPr>
        <w:t xml:space="preserve"> </w:t>
      </w:r>
      <w:r w:rsidRPr="009F211C">
        <w:t>its</w:t>
      </w:r>
      <w:r w:rsidR="00AC77F5">
        <w:rPr>
          <w:rFonts w:eastAsia="Times New Roman" w:cs="Times New Roman"/>
        </w:rPr>
        <w:t xml:space="preserve"> </w:t>
      </w:r>
      <w:r w:rsidRPr="009F211C">
        <w:t xml:space="preserve">potential </w:t>
      </w:r>
      <w:r w:rsidRPr="009F211C">
        <w:rPr>
          <w:spacing w:val="-1"/>
        </w:rPr>
        <w:t>participation</w:t>
      </w:r>
      <w:r w:rsidRPr="009F211C">
        <w:t xml:space="preserve"> in the</w:t>
      </w:r>
      <w:r w:rsidRPr="009F211C">
        <w:rPr>
          <w:spacing w:val="-1"/>
        </w:rPr>
        <w:t xml:space="preserve"> </w:t>
      </w:r>
      <w:r w:rsidRPr="009F211C">
        <w:rPr>
          <w:spacing w:val="-2"/>
        </w:rPr>
        <w:t>EIM:</w:t>
      </w:r>
      <w:r w:rsidRPr="009F211C">
        <w:rPr>
          <w:spacing w:val="4"/>
        </w:rPr>
        <w:t xml:space="preserve"> </w:t>
      </w:r>
      <w:r w:rsidRPr="009F211C">
        <w:rPr>
          <w:u w:val="single" w:color="000000"/>
        </w:rPr>
        <w:t xml:space="preserve"> </w:t>
      </w:r>
      <w:r w:rsidRPr="009F211C">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p>
    <w:p w:rsidR="006F6A95" w:rsidRPr="009F211C" w:rsidRDefault="006F6A95" w:rsidP="009C364A">
      <w:pPr>
        <w:spacing w:after="0" w:line="48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64A13D1F" wp14:editId="18B2C387">
                <wp:extent cx="5953760" cy="8890"/>
                <wp:effectExtent l="5080" t="1905" r="3810"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6" name="Group 36"/>
                        <wpg:cNvGrpSpPr>
                          <a:grpSpLocks/>
                        </wpg:cNvGrpSpPr>
                        <wpg:grpSpPr bwMode="auto">
                          <a:xfrm>
                            <a:off x="7" y="7"/>
                            <a:ext cx="9362" cy="2"/>
                            <a:chOff x="7" y="7"/>
                            <a:chExt cx="9362" cy="2"/>
                          </a:xfrm>
                        </wpg:grpSpPr>
                        <wps:wsp>
                          <wps:cNvPr id="37" name="Freeform 37"/>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">
                <v:group id="Group 36"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WgcQA&#10;AADbAAAADwAAAGRycy9kb3ducmV2LnhtbESPT2vCQBTE7wW/w/KE3urGFqrGrGIFtdBe/JP7I/vM&#10;RrNvY3bV+O27hUKPw8z8hsnmna3FjVpfOVYwHCQgiAunKy4VHParlzEIH5A11o5JwYM8zGe9pwxT&#10;7e68pdsulCJC2KeowITQpFL6wpBFP3ANcfSOrrUYomxLqVu8R7it5WuSvEuLFccFgw0tDRXn3dUq&#10;qPPy+2OyPq4Drx754bIZjU/mS6nnfreYggjUhf/wX/tTK3gbwe+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loHEAAAA2wAAAA8AAAAAAAAAAAAAAAAAmAIAAGRycy9k&#10;b3ducmV2LnhtbFBLBQYAAAAABAAEAPUAAACJAwAAAAA=&#10;" path="m,l9361,e" filled="f" strokeweight=".7pt">
                    <v:path arrowok="t" o:connecttype="custom" o:connectlocs="0,0;9361,0" o:connectangles="0,0"/>
                  </v:shape>
                </v:group>
                <w10:anchorlock/>
              </v:group>
            </w:pict>
          </mc:Fallback>
        </mc:AlternateContent>
      </w:r>
    </w:p>
    <w:p w:rsidR="006F6A95" w:rsidRPr="009F211C" w:rsidRDefault="006F6A95" w:rsidP="009C364A">
      <w:pPr>
        <w:spacing w:after="0" w:line="48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1D03CFC9" wp14:editId="36471F46">
                <wp:extent cx="5953760" cy="8890"/>
                <wp:effectExtent l="5080" t="635" r="3810"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3" name="Group 33"/>
                        <wpg:cNvGrpSpPr>
                          <a:grpSpLocks/>
                        </wpg:cNvGrpSpPr>
                        <wpg:grpSpPr bwMode="auto">
                          <a:xfrm>
                            <a:off x="7" y="7"/>
                            <a:ext cx="9362" cy="2"/>
                            <a:chOff x="7" y="7"/>
                            <a:chExt cx="9362" cy="2"/>
                          </a:xfrm>
                        </wpg:grpSpPr>
                        <wps:wsp>
                          <wps:cNvPr id="34" name="Freeform 34"/>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EbXGFGAAwAA1QgAAA4AAAAAAAAAAAAAAAAALgIAAGRycy9lMm9E&#10;b2MueG1sUEsBAi0AFAAGAAgAAAAhAErFzRDbAAAAAwEAAA8AAAAAAAAAAAAAAAAA2gUAAGRycy9k&#10;b3ducmV2LnhtbFBLBQYAAAAABAAEAPMAAADiBgAAAAA=&#10;">
                <v:group id="Group 33"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I9sQA&#10;AADbAAAADwAAAGRycy9kb3ducmV2LnhtbESPQWvCQBSE70L/w/KE3upGK9ZGV9GCWmgvteb+yL5k&#10;Y7NvY3ar8d93hYLHYWa+YebLztbiTK2vHCsYDhIQxLnTFZcKDt+bpykIH5A11o5JwZU8LBcPvTmm&#10;2l34i877UIoIYZ+iAhNCk0rpc0MW/cA1xNErXGsxRNmWUrd4iXBby1GSTKTFiuOCwYbeDOU/+1+r&#10;oM7Kz/XrttgG3lyzw2n3Mj2aD6Ue+91qBiJQF+7h//a7VvA8ht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CPbEAAAA2wAAAA8AAAAAAAAAAAAAAAAAmAIAAGRycy9k&#10;b3ducmV2LnhtbFBLBQYAAAAABAAEAPUAAACJAwAAAAA=&#10;" path="m,l9361,e" filled="f" strokeweight=".7pt">
                    <v:path arrowok="t" o:connecttype="custom" o:connectlocs="0,0;9361,0" o:connectangles="0,0"/>
                  </v:shape>
                </v:group>
                <w10:anchorlock/>
              </v:group>
            </w:pict>
          </mc:Fallback>
        </mc:AlternateContent>
      </w:r>
    </w:p>
    <w:p w:rsidR="006F6A95" w:rsidRPr="009F211C" w:rsidRDefault="006F6A95" w:rsidP="009C364A">
      <w:pPr>
        <w:spacing w:after="0" w:line="480" w:lineRule="auto"/>
        <w:ind w:left="113"/>
        <w:rPr>
          <w:rFonts w:eastAsia="Times New Roman" w:cs="Times New Roman"/>
        </w:rPr>
      </w:pPr>
      <w:r w:rsidRPr="009F211C">
        <w:rPr>
          <w:rFonts w:eastAsia="Times New Roman" w:cs="Times New Roman"/>
          <w:noProof/>
        </w:rPr>
        <w:lastRenderedPageBreak/>
        <mc:AlternateContent>
          <mc:Choice Requires="wpg">
            <w:drawing>
              <wp:inline distT="0" distB="0" distL="0" distR="0" wp14:anchorId="61877E52" wp14:editId="2605EAFB">
                <wp:extent cx="5953760" cy="8890"/>
                <wp:effectExtent l="5080" t="9525" r="381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0" name="Group 30"/>
                        <wpg:cNvGrpSpPr>
                          <a:grpSpLocks/>
                        </wpg:cNvGrpSpPr>
                        <wpg:grpSpPr bwMode="auto">
                          <a:xfrm>
                            <a:off x="7" y="7"/>
                            <a:ext cx="9362" cy="2"/>
                            <a:chOff x="7" y="7"/>
                            <a:chExt cx="9362" cy="2"/>
                          </a:xfrm>
                        </wpg:grpSpPr>
                        <wps:wsp>
                          <wps:cNvPr id="31" name="Freeform 31"/>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">
                <v:group id="Group 30"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ROcUA&#10;AADbAAAADwAAAGRycy9kb3ducmV2LnhtbESPT2sCMRTE74V+h/CE3mrWP5SyGkUK4vbQQlUUb4/N&#10;M1ndvCyb1F2/fVMo9DjMzG+Y+bJ3tbhRGyrPCkbDDARx6XXFRsF+t35+BREissbaMym4U4Dl4vFh&#10;jrn2HX/RbRuNSBAOOSqwMTa5lKG05DAMfUOcvLNvHcYkWyN1i12Cu1qOs+xFOqw4LVhs6M1Sed1+&#10;OwWbD8u7T1NsDpdjkRly79NufFLqadCvZiAi9fE//NcutILJC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NE5xQAAANsAAAAPAAAAAAAAAAAAAAAAAJgCAABkcnMv&#10;ZG93bnJldi54bWxQSwUGAAAAAAQABAD1AAAAigMAAAAA&#10;" path="m,l9361,e" filled="f" strokeweight=".24697mm">
                    <v:path arrowok="t" o:connecttype="custom" o:connectlocs="0,0;9361,0" o:connectangles="0,0"/>
                  </v:shape>
                </v:group>
                <w10:anchorlock/>
              </v:group>
            </w:pict>
          </mc:Fallback>
        </mc:AlternateContent>
      </w:r>
    </w:p>
    <w:p w:rsidR="006F6A95" w:rsidRPr="009F211C" w:rsidRDefault="006F6A95" w:rsidP="009C364A">
      <w:pPr>
        <w:spacing w:after="0" w:line="48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4C1454D5" wp14:editId="43074B51">
                <wp:extent cx="5953760" cy="8890"/>
                <wp:effectExtent l="5080" t="7620" r="381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7" name="Group 27"/>
                        <wpg:cNvGrpSpPr>
                          <a:grpSpLocks/>
                        </wpg:cNvGrpSpPr>
                        <wpg:grpSpPr bwMode="auto">
                          <a:xfrm>
                            <a:off x="7" y="7"/>
                            <a:ext cx="9362" cy="2"/>
                            <a:chOff x="7" y="7"/>
                            <a:chExt cx="9362" cy="2"/>
                          </a:xfrm>
                        </wpg:grpSpPr>
                        <wps:wsp>
                          <wps:cNvPr id="28" name="Freeform 28"/>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HX9F9mAAwAA1QgAAA4AAAAAAAAAAAAAAAAALgIAAGRycy9lMm9E&#10;b2MueG1sUEsBAi0AFAAGAAgAAAAhAErFzRDbAAAAAwEAAA8AAAAAAAAAAAAAAAAA2gUAAGRycy9k&#10;b3ducmV2LnhtbFBLBQYAAAAABAAEAPMAAADiBgAAAAA=&#10;">
                <v:group id="Group 27"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ULsEA&#10;AADbAAAADwAAAGRycy9kb3ducmV2LnhtbERPyW7CMBC9I/EP1iD1VpxyoCHFoLYSi9ReSOE+ioc4&#10;bTwOsZvl7+tDJY5Pb19vB1uLjlpfOVbwNE9AEBdOV1wqOH/tHlMQPiBrrB2TgpE8bDfTyRoz7Xo+&#10;UZeHUsQQ9hkqMCE0mZS+MGTRz11DHLmray2GCNtS6hb7GG5ruUiSpbRYcWww2NC7oeIn/7UK6kv5&#10;+bbaX/eBd+PlfDs8p9/mQ6mH2fD6AiLQEO7if/dRK1jE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8lC7BAAAA2wAAAA8AAAAAAAAAAAAAAAAAmAIAAGRycy9kb3du&#10;cmV2LnhtbFBLBQYAAAAABAAEAPUAAACGAwAAAAA=&#10;" path="m,l9361,e" filled="f" strokeweight=".7pt">
                    <v:path arrowok="t" o:connecttype="custom" o:connectlocs="0,0;9361,0" o:connectangles="0,0"/>
                  </v:shape>
                </v:group>
                <w10:anchorlock/>
              </v:group>
            </w:pict>
          </mc:Fallback>
        </mc:AlternateContent>
      </w:r>
    </w:p>
    <w:p w:rsidR="006F6A95" w:rsidRPr="009F211C" w:rsidRDefault="006F6A95" w:rsidP="009C364A">
      <w:pPr>
        <w:spacing w:after="0" w:line="48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09E13766" wp14:editId="2016F6C9">
                <wp:extent cx="5953760" cy="8890"/>
                <wp:effectExtent l="5080" t="6350" r="381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4" name="Group 24"/>
                        <wpg:cNvGrpSpPr>
                          <a:grpSpLocks/>
                        </wpg:cNvGrpSpPr>
                        <wpg:grpSpPr bwMode="auto">
                          <a:xfrm>
                            <a:off x="7" y="7"/>
                            <a:ext cx="9362" cy="2"/>
                            <a:chOff x="7" y="7"/>
                            <a:chExt cx="9362" cy="2"/>
                          </a:xfrm>
                        </wpg:grpSpPr>
                        <wps:wsp>
                          <wps:cNvPr id="25" name="Freeform 25"/>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">
                <v:group id="Group 24"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B58UA&#10;AADbAAAADwAAAGRycy9kb3ducmV2LnhtbESPQWsCMRSE7wX/Q3iCt5p10VK2RimCuB4sVEtLb4/N&#10;a7Lt5mXZRHf9902h4HGYmW+Y5XpwjbhQF2rPCmbTDARx5XXNRsHbaXv/CCJEZI2NZ1JwpQDr1ehu&#10;iYX2Pb/S5RiNSBAOBSqwMbaFlKGy5DBMfUucvC/fOYxJdkbqDvsEd43Ms+xBOqw5LVhsaWOp+jme&#10;nYLdwfLpxZS79++PMjPk9vM+/1RqMh6en0BEGuIt/N8utYJ8AX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HnxQAAANsAAAAPAAAAAAAAAAAAAAAAAJgCAABkcnMv&#10;ZG93bnJldi54bWxQSwUGAAAAAAQABAD1AAAAigMAAAAA&#10;" path="m,l9361,e" filled="f" strokeweight=".24697mm">
                    <v:path arrowok="t" o:connecttype="custom" o:connectlocs="0,0;9361,0" o:connectangles="0,0"/>
                  </v:shape>
                </v:group>
                <w10:anchorlock/>
              </v:group>
            </w:pict>
          </mc:Fallback>
        </mc:AlternateContent>
      </w:r>
    </w:p>
    <w:p w:rsidR="006F6A95" w:rsidRDefault="006F6A95" w:rsidP="004D3411">
      <w:pPr>
        <w:spacing w:after="0" w:line="48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383D62D8" wp14:editId="2605BE01">
                <wp:extent cx="5953760" cy="8890"/>
                <wp:effectExtent l="5080" t="5080" r="3810" b="508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1" name="Group 21"/>
                        <wpg:cNvGrpSpPr>
                          <a:grpSpLocks/>
                        </wpg:cNvGrpSpPr>
                        <wpg:grpSpPr bwMode="auto">
                          <a:xfrm>
                            <a:off x="7" y="7"/>
                            <a:ext cx="9362" cy="2"/>
                            <a:chOff x="7" y="7"/>
                            <a:chExt cx="9362" cy="2"/>
                          </a:xfrm>
                        </wpg:grpSpPr>
                        <wps:wsp>
                          <wps:cNvPr id="22" name="Freeform 22"/>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">
                <v:group id="Group 21"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jxMMA&#10;AADbAAAADwAAAGRycy9kb3ducmV2LnhtbESPzW7CMBCE70i8g7WVegOnORQaMAgq8SPRCxTuq3iJ&#10;A/E6jQ2Et8eVkDiOZuYbzXja2kpcqfGlYwUf/QQEce50yYWC/e+iNwThA7LGyjEpuJOH6aTbGWOm&#10;3Y23dN2FQkQI+wwVmBDqTEqfG7Lo+64mjt7RNRZDlE0hdYO3CLeVTJPkU1osOS4YrOnbUH7eXayC&#10;6lD8zL+Wx2Xgxf2w/1sNhiezUer9rZ2NQARqwyv8bK+1gjSF/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SjxMMAAADbAAAADwAAAAAAAAAAAAAAAACYAgAAZHJzL2Rv&#10;d25yZXYueG1sUEsFBgAAAAAEAAQA9QAAAIgDAAAAAA==&#10;" path="m,l9361,e" filled="f" strokeweight=".7pt">
                    <v:path arrowok="t" o:connecttype="custom" o:connectlocs="0,0;9361,0" o:connectangles="0,0"/>
                  </v:shape>
                </v:group>
                <w10:anchorlock/>
              </v:group>
            </w:pict>
          </mc:Fallback>
        </mc:AlternateContent>
      </w:r>
    </w:p>
    <w:p w:rsidR="004D3411" w:rsidRPr="009F211C" w:rsidRDefault="004D3411" w:rsidP="006F6A95">
      <w:pPr>
        <w:spacing w:before="2"/>
        <w:rPr>
          <w:rFonts w:eastAsia="Times New Roman" w:cs="Times New Roman"/>
        </w:rPr>
      </w:pPr>
    </w:p>
    <w:p w:rsidR="00AC77F5" w:rsidRDefault="006F6A95" w:rsidP="00AC77F5">
      <w:pPr>
        <w:spacing w:before="69" w:line="480" w:lineRule="auto"/>
        <w:ind w:left="600" w:right="4900" w:hanging="480"/>
        <w:rPr>
          <w:b/>
          <w:spacing w:val="30"/>
        </w:rPr>
      </w:pPr>
      <w:r w:rsidRPr="009F211C">
        <w:rPr>
          <w:b/>
        </w:rPr>
        <w:t xml:space="preserve">Additional </w:t>
      </w:r>
      <w:r w:rsidRPr="009F211C">
        <w:rPr>
          <w:b/>
          <w:spacing w:val="-1"/>
        </w:rPr>
        <w:t>Contact</w:t>
      </w:r>
      <w:r w:rsidRPr="009F211C">
        <w:rPr>
          <w:b/>
        </w:rPr>
        <w:t xml:space="preserve"> </w:t>
      </w:r>
      <w:r w:rsidRPr="009F211C">
        <w:rPr>
          <w:b/>
          <w:spacing w:val="-1"/>
        </w:rPr>
        <w:t>Information</w:t>
      </w:r>
      <w:r w:rsidRPr="009F211C">
        <w:rPr>
          <w:b/>
          <w:spacing w:val="30"/>
        </w:rPr>
        <w:t xml:space="preserve"> </w:t>
      </w:r>
    </w:p>
    <w:p w:rsidR="009C364A" w:rsidRPr="00AC77F5" w:rsidRDefault="006F6A95" w:rsidP="00AC77F5">
      <w:pPr>
        <w:spacing w:before="69" w:line="480" w:lineRule="auto"/>
        <w:ind w:left="600" w:right="4900" w:hanging="480"/>
        <w:rPr>
          <w:b/>
          <w:spacing w:val="30"/>
        </w:rPr>
      </w:pPr>
      <w:r w:rsidRPr="009F211C">
        <w:rPr>
          <w:b/>
          <w:spacing w:val="-1"/>
        </w:rPr>
        <w:t>Transmission</w:t>
      </w:r>
      <w:r w:rsidRPr="009F211C">
        <w:rPr>
          <w:b/>
          <w:spacing w:val="1"/>
        </w:rPr>
        <w:t xml:space="preserve"> </w:t>
      </w:r>
      <w:r w:rsidRPr="009F211C">
        <w:rPr>
          <w:b/>
          <w:spacing w:val="-1"/>
        </w:rPr>
        <w:t>Customer</w:t>
      </w:r>
    </w:p>
    <w:p w:rsidR="006F6A95" w:rsidRPr="009C364A" w:rsidRDefault="006F6A95" w:rsidP="009C364A">
      <w:pPr>
        <w:spacing w:before="69" w:line="480" w:lineRule="auto"/>
        <w:ind w:left="600" w:right="10" w:hanging="480"/>
        <w:rPr>
          <w:b/>
          <w:spacing w:val="-1"/>
        </w:rPr>
      </w:pPr>
      <w:r w:rsidRPr="009F211C">
        <w:rPr>
          <w:spacing w:val="-1"/>
        </w:rPr>
        <w:t>Please provide</w:t>
      </w:r>
      <w:r w:rsidRPr="009F211C">
        <w:t xml:space="preserve"> </w:t>
      </w:r>
      <w:r w:rsidRPr="009F211C">
        <w:rPr>
          <w:spacing w:val="-1"/>
        </w:rPr>
        <w:t>additional</w:t>
      </w:r>
      <w:r w:rsidRPr="009F211C">
        <w:rPr>
          <w:spacing w:val="2"/>
        </w:rPr>
        <w:t xml:space="preserve"> </w:t>
      </w:r>
      <w:r w:rsidRPr="009F211C">
        <w:rPr>
          <w:spacing w:val="-1"/>
        </w:rPr>
        <w:t>contact</w:t>
      </w:r>
      <w:r w:rsidRPr="009F211C">
        <w:t xml:space="preserve"> </w:t>
      </w:r>
      <w:r w:rsidRPr="009F211C">
        <w:rPr>
          <w:spacing w:val="-1"/>
        </w:rPr>
        <w:t>information</w:t>
      </w:r>
      <w:r w:rsidR="009C364A">
        <w:t xml:space="preserve"> as ap</w:t>
      </w:r>
      <w:r w:rsidRPr="009F211C">
        <w:rPr>
          <w:spacing w:val="-1"/>
        </w:rPr>
        <w:t>plicable</w:t>
      </w:r>
      <w:r w:rsidRPr="009F211C">
        <w:t xml:space="preserve"> if</w:t>
      </w:r>
      <w:r w:rsidRPr="009F211C">
        <w:rPr>
          <w:spacing w:val="-1"/>
        </w:rPr>
        <w:t xml:space="preserve"> different</w:t>
      </w:r>
      <w:r w:rsidRPr="009F211C">
        <w:t xml:space="preserve"> from </w:t>
      </w:r>
      <w:r w:rsidRPr="009F211C">
        <w:rPr>
          <w:spacing w:val="-1"/>
        </w:rPr>
        <w:t>that</w:t>
      </w:r>
      <w:r w:rsidRPr="009F211C">
        <w:t xml:space="preserve"> </w:t>
      </w:r>
      <w:r w:rsidRPr="009F211C">
        <w:rPr>
          <w:spacing w:val="-1"/>
        </w:rPr>
        <w:t>supplied</w:t>
      </w:r>
      <w:r w:rsidRPr="009F211C">
        <w:t xml:space="preserve"> </w:t>
      </w:r>
      <w:r w:rsidRPr="009F211C">
        <w:rPr>
          <w:spacing w:val="-1"/>
        </w:rPr>
        <w:t>above:</w:t>
      </w:r>
    </w:p>
    <w:p w:rsidR="006F6A95" w:rsidRPr="009C364A" w:rsidRDefault="006F6A95" w:rsidP="009C364A">
      <w:pPr>
        <w:ind w:left="120"/>
        <w:rPr>
          <w:rFonts w:eastAsia="Times New Roman" w:cs="Times New Roman"/>
        </w:rPr>
      </w:pPr>
      <w:r w:rsidRPr="009F211C">
        <w:rPr>
          <w:b/>
          <w:spacing w:val="-1"/>
        </w:rPr>
        <w:t xml:space="preserve">Resource </w:t>
      </w:r>
      <w:r w:rsidRPr="009F211C">
        <w:rPr>
          <w:b/>
        </w:rPr>
        <w:t>Technical</w:t>
      </w:r>
      <w:r w:rsidRPr="009F211C">
        <w:rPr>
          <w:b/>
          <w:spacing w:val="1"/>
        </w:rPr>
        <w:t xml:space="preserve"> </w:t>
      </w:r>
      <w:r w:rsidRPr="009F211C">
        <w:rPr>
          <w:b/>
          <w:spacing w:val="-1"/>
        </w:rPr>
        <w:t>Information</w:t>
      </w:r>
      <w:r w:rsidRPr="009F211C">
        <w:rPr>
          <w:b/>
          <w:spacing w:val="1"/>
        </w:rPr>
        <w:t xml:space="preserve"> </w:t>
      </w:r>
      <w:r w:rsidRPr="009F211C">
        <w:rPr>
          <w:b/>
          <w:spacing w:val="-1"/>
        </w:rPr>
        <w:t>Contact</w:t>
      </w:r>
    </w:p>
    <w:p w:rsidR="006F6A95" w:rsidRPr="009F211C" w:rsidRDefault="006F6A95" w:rsidP="009C364A">
      <w:pPr>
        <w:tabs>
          <w:tab w:val="left" w:pos="9536"/>
        </w:tabs>
        <w:ind w:left="12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6F6A95" w:rsidP="009C364A">
      <w:pPr>
        <w:tabs>
          <w:tab w:val="left" w:pos="9536"/>
        </w:tabs>
        <w:spacing w:before="69"/>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rFonts w:eastAsia="Times New Roman" w:cs="Times New Roman"/>
          <w:noProof/>
        </w:rPr>
        <mc:AlternateContent>
          <mc:Choice Requires="wpg">
            <w:drawing>
              <wp:inline distT="0" distB="0" distL="0" distR="0" wp14:anchorId="3140D5EE" wp14:editId="1F5BE47A">
                <wp:extent cx="5996940" cy="45719"/>
                <wp:effectExtent l="0" t="0" r="2286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18" name="Group 18"/>
                        <wpg:cNvGrpSpPr>
                          <a:grpSpLocks/>
                        </wpg:cNvGrpSpPr>
                        <wpg:grpSpPr bwMode="auto">
                          <a:xfrm>
                            <a:off x="7" y="7"/>
                            <a:ext cx="8371" cy="2"/>
                            <a:chOff x="7" y="7"/>
                            <a:chExt cx="8371" cy="2"/>
                          </a:xfrm>
                        </wpg:grpSpPr>
                        <wps:wsp>
                          <wps:cNvPr id="19" name="Freeform 19"/>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">
                <v:group id="Group 18"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JsMA&#10;AADbAAAADwAAAGRycy9kb3ducmV2LnhtbERPTWvCQBC9F/oflhG86UbBUqOrWI3QggeNitchO01C&#10;s7Mxu2rqr3cLQm/zeJ8znbemEldqXGlZwaAfgSDOrC45V3DYr3vvIJxH1lhZJgW/5GA+e32ZYqzt&#10;jXd0TX0uQgi7GBUU3texlC4ryKDr25o4cN+2MegDbHKpG7yFcFPJYRS9SYMlh4YCa1oWlP2kF6Ng&#10;tT2NPo7J4Gt4TqusrO/J+r5JlOp22sUEhKfW/4uf7k8d5o/h7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RJsMAAADbAAAADwAAAAAAAAAAAAAAAACYAgAAZHJzL2Rv&#10;d25yZXYueG1sUEsFBgAAAAAEAAQA9QAAAIgDAAAAAA==&#10;" path="m,l8370,e" filled="f" strokeweight=".7pt">
                    <v:path arrowok="t" o:connecttype="custom" o:connectlocs="0,0;8370,0" o:connectangles="0,0"/>
                  </v:shape>
                </v:group>
                <w10:anchorlock/>
              </v:group>
            </w:pict>
          </mc:Fallback>
        </mc:AlternateContent>
      </w:r>
    </w:p>
    <w:p w:rsidR="006F6A95" w:rsidRPr="009F211C" w:rsidRDefault="006F6A95" w:rsidP="009C364A">
      <w:pPr>
        <w:tabs>
          <w:tab w:val="left" w:pos="4135"/>
          <w:tab w:val="left" w:pos="4440"/>
          <w:tab w:val="left" w:pos="9536"/>
        </w:tabs>
        <w:spacing w:before="69"/>
        <w:ind w:left="12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4135"/>
          <w:tab w:val="left" w:pos="4440"/>
          <w:tab w:val="left" w:pos="9536"/>
        </w:tabs>
        <w:spacing w:before="69"/>
        <w:ind w:left="12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9C364A">
      <w:pPr>
        <w:tabs>
          <w:tab w:val="left" w:pos="9536"/>
        </w:tabs>
        <w:spacing w:before="69"/>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9C364A">
      <w:pPr>
        <w:tabs>
          <w:tab w:val="left" w:pos="9536"/>
        </w:tabs>
        <w:spacing w:before="69"/>
        <w:ind w:left="120"/>
        <w:rPr>
          <w:rFonts w:eastAsia="Times New Roman" w:cs="Times New Roman"/>
        </w:rPr>
      </w:pPr>
      <w:r w:rsidRPr="009F211C">
        <w:rPr>
          <w:rFonts w:eastAsia="Times New Roman" w:cs="Times New Roman"/>
          <w:noProof/>
        </w:rPr>
        <mc:AlternateContent>
          <mc:Choice Requires="wpg">
            <w:drawing>
              <wp:inline distT="0" distB="0" distL="0" distR="0" wp14:anchorId="54E6C6C4" wp14:editId="34643774">
                <wp:extent cx="5996940" cy="45719"/>
                <wp:effectExtent l="0" t="0" r="2286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45" name="Group 45"/>
                        <wpg:cNvGrpSpPr>
                          <a:grpSpLocks/>
                        </wpg:cNvGrpSpPr>
                        <wpg:grpSpPr bwMode="auto">
                          <a:xfrm>
                            <a:off x="7" y="7"/>
                            <a:ext cx="8371" cy="2"/>
                            <a:chOff x="7" y="7"/>
                            <a:chExt cx="8371" cy="2"/>
                          </a:xfrm>
                        </wpg:grpSpPr>
                        <wps:wsp>
                          <wps:cNvPr id="46" name="Freeform 46"/>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">
                <v:group id="Group 45"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qScYA&#10;AADbAAAADwAAAGRycy9kb3ducmV2LnhtbESPQWvCQBSE70L/w/IK3upGsVKim2BrBAs92Kj0+si+&#10;JsHs25hdNfXXdwsFj8PMfMMs0t404kKdqy0rGI8iEMSF1TWXCva79dMLCOeRNTaWScEPOUiTh8EC&#10;Y22v/EmX3JciQNjFqKDyvo2ldEVFBt3ItsTB+7adQR9kV0rd4TXATSMnUTSTBmsOCxW29FZRcczP&#10;RsFq+/X8esjG75NT3hR1e8vWt49MqeFjv5yD8NT7e/i/vdEKpj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qSc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9C364A">
      <w:pPr>
        <w:tabs>
          <w:tab w:val="left" w:pos="4135"/>
          <w:tab w:val="left" w:pos="4440"/>
          <w:tab w:val="left" w:pos="9536"/>
        </w:tabs>
        <w:spacing w:before="69"/>
        <w:ind w:left="12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6F6A95">
      <w:pPr>
        <w:tabs>
          <w:tab w:val="left" w:pos="4135"/>
          <w:tab w:val="left" w:pos="4440"/>
          <w:tab w:val="left" w:pos="9536"/>
        </w:tabs>
        <w:spacing w:before="69"/>
        <w:ind w:left="12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6F6A95">
      <w:pPr>
        <w:spacing w:before="8"/>
        <w:rPr>
          <w:rFonts w:eastAsia="Times New Roman" w:cs="Times New Roman"/>
        </w:rPr>
      </w:pPr>
    </w:p>
    <w:p w:rsidR="006F6A95" w:rsidRPr="009C364A" w:rsidRDefault="006F6A95" w:rsidP="009C364A">
      <w:pPr>
        <w:spacing w:before="69"/>
        <w:ind w:left="120"/>
        <w:rPr>
          <w:rFonts w:eastAsia="Times New Roman" w:cs="Times New Roman"/>
        </w:rPr>
      </w:pPr>
      <w:r w:rsidRPr="009F211C">
        <w:rPr>
          <w:b/>
        </w:rPr>
        <w:t>EIM</w:t>
      </w:r>
      <w:r w:rsidRPr="009F211C">
        <w:rPr>
          <w:b/>
          <w:spacing w:val="-1"/>
        </w:rPr>
        <w:t xml:space="preserve"> Participation</w:t>
      </w:r>
      <w:r w:rsidRPr="009F211C">
        <w:rPr>
          <w:b/>
          <w:spacing w:val="2"/>
        </w:rPr>
        <w:t xml:space="preserve"> </w:t>
      </w:r>
      <w:r w:rsidRPr="009F211C">
        <w:rPr>
          <w:b/>
          <w:spacing w:val="-1"/>
        </w:rPr>
        <w:t>Contact</w:t>
      </w:r>
    </w:p>
    <w:p w:rsidR="006F6A95" w:rsidRPr="009F211C" w:rsidRDefault="006F6A95" w:rsidP="009C364A">
      <w:pPr>
        <w:tabs>
          <w:tab w:val="left" w:pos="9536"/>
        </w:tabs>
        <w:ind w:left="12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36"/>
        </w:tabs>
        <w:spacing w:before="69"/>
        <w:ind w:left="120"/>
        <w:rPr>
          <w:rFonts w:eastAsia="Times New Roman" w:cs="Times New Roman"/>
        </w:rPr>
      </w:pPr>
      <w:r w:rsidRPr="009F211C">
        <w:rPr>
          <w:spacing w:val="-1"/>
        </w:rPr>
        <w:lastRenderedPageBreak/>
        <w:t>Title:</w:t>
      </w:r>
      <w:r w:rsidRPr="009F211C">
        <w:t xml:space="preserve"> </w:t>
      </w:r>
      <w:r w:rsidRPr="009F211C">
        <w:rPr>
          <w:u w:val="single" w:color="000000"/>
        </w:rPr>
        <w:t xml:space="preserve"> </w:t>
      </w:r>
      <w:r w:rsidRPr="009F211C">
        <w:rPr>
          <w:u w:val="single" w:color="000000"/>
        </w:rPr>
        <w:tab/>
      </w:r>
    </w:p>
    <w:p w:rsidR="009C364A" w:rsidRDefault="009C364A" w:rsidP="009C364A">
      <w:pPr>
        <w:tabs>
          <w:tab w:val="left" w:pos="9536"/>
        </w:tabs>
        <w:spacing w:before="69"/>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9C364A" w:rsidRPr="009F211C" w:rsidRDefault="009C364A" w:rsidP="009C364A">
      <w:pPr>
        <w:tabs>
          <w:tab w:val="left" w:pos="9536"/>
        </w:tabs>
        <w:spacing w:before="69"/>
        <w:ind w:left="120"/>
        <w:rPr>
          <w:rFonts w:eastAsia="Times New Roman" w:cs="Times New Roman"/>
        </w:rPr>
      </w:pPr>
      <w:r w:rsidRPr="009F211C">
        <w:rPr>
          <w:rFonts w:eastAsia="Times New Roman" w:cs="Times New Roman"/>
          <w:noProof/>
        </w:rPr>
        <mc:AlternateContent>
          <mc:Choice Requires="wpg">
            <w:drawing>
              <wp:inline distT="0" distB="0" distL="0" distR="0" wp14:anchorId="7D9951F2" wp14:editId="7DE9AEB7">
                <wp:extent cx="5996940" cy="45719"/>
                <wp:effectExtent l="0" t="0" r="2286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48" name="Group 48"/>
                        <wpg:cNvGrpSpPr>
                          <a:grpSpLocks/>
                        </wpg:cNvGrpSpPr>
                        <wpg:grpSpPr bwMode="auto">
                          <a:xfrm>
                            <a:off x="7" y="7"/>
                            <a:ext cx="8371" cy="2"/>
                            <a:chOff x="7" y="7"/>
                            <a:chExt cx="8371" cy="2"/>
                          </a:xfrm>
                        </wpg:grpSpPr>
                        <wps:wsp>
                          <wps:cNvPr id="49" name="Freeform 49"/>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">
                <v:group id="Group 48"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O8YA&#10;AADbAAAADwAAAGRycy9kb3ducmV2LnhtbESPQWvCQBSE74L/YXmF3nSjtKJpVlEbwYIHG1t6fWRf&#10;k2D2bcxuNfrruwWhx2FmvmGSRWdqcabWVZYVjIYRCOLc6ooLBR+HzWAKwnlkjbVlUnAlB4t5v5dg&#10;rO2F3+mc+UIECLsYFZTeN7GULi/JoBvahjh437Y16INsC6lbvAS4qeU4iibSYMVhocSG1iXlx+zH&#10;KHjdfz2vPtPR2/iU1XnV3NLNbZcq9fjQLV9AeOr8f/je3moFTz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c+O8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9C364A">
      <w:pPr>
        <w:tabs>
          <w:tab w:val="left" w:pos="4115"/>
          <w:tab w:val="left" w:pos="4420"/>
          <w:tab w:val="left" w:pos="9516"/>
        </w:tabs>
        <w:spacing w:before="69"/>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3823"/>
          <w:tab w:val="left" w:pos="4077"/>
          <w:tab w:val="left" w:pos="8076"/>
        </w:tabs>
        <w:spacing w:before="69"/>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16"/>
        </w:tabs>
        <w:spacing w:before="69"/>
        <w:ind w:left="10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16"/>
        </w:tabs>
        <w:spacing w:before="69"/>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9C364A">
      <w:pPr>
        <w:tabs>
          <w:tab w:val="left" w:pos="9536"/>
        </w:tabs>
        <w:spacing w:before="69"/>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9C364A">
      <w:pPr>
        <w:tabs>
          <w:tab w:val="left" w:pos="9536"/>
        </w:tabs>
        <w:spacing w:before="69"/>
        <w:ind w:left="120"/>
        <w:rPr>
          <w:rFonts w:eastAsia="Times New Roman" w:cs="Times New Roman"/>
        </w:rPr>
      </w:pPr>
      <w:r w:rsidRPr="009F211C">
        <w:rPr>
          <w:rFonts w:eastAsia="Times New Roman" w:cs="Times New Roman"/>
          <w:noProof/>
        </w:rPr>
        <mc:AlternateContent>
          <mc:Choice Requires="wpg">
            <w:drawing>
              <wp:inline distT="0" distB="0" distL="0" distR="0" wp14:anchorId="0EAF3188" wp14:editId="720BEA45">
                <wp:extent cx="5996940" cy="45719"/>
                <wp:effectExtent l="0" t="0" r="2286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1" name="Group 51"/>
                        <wpg:cNvGrpSpPr>
                          <a:grpSpLocks/>
                        </wpg:cNvGrpSpPr>
                        <wpg:grpSpPr bwMode="auto">
                          <a:xfrm>
                            <a:off x="7" y="7"/>
                            <a:ext cx="8371" cy="2"/>
                            <a:chOff x="7" y="7"/>
                            <a:chExt cx="8371" cy="2"/>
                          </a:xfrm>
                        </wpg:grpSpPr>
                        <wps:wsp>
                          <wps:cNvPr id="52" name="Freeform 52"/>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">
                <v:group id="Group 51"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6l8UA&#10;AADbAAAADwAAAGRycy9kb3ducmV2LnhtbESPQWvCQBSE74L/YXmCN90YsJToKmojtOChjYrXR/aZ&#10;BLNv0+yqqb/eLRR6HGbmG2a+7EwtbtS6yrKCyTgCQZxbXXGh4LDfjl5BOI+ssbZMCn7IwXLR780x&#10;0fbOX3TLfCEChF2CCkrvm0RKl5dk0I1tQxy8s20N+iDbQuoW7wFuahlH0Ys0WHFYKLGhTUn5Jbsa&#10;BW+fp+n6mE4+4u+szqvmkW4fu1Sp4aBbzUB46vx/+K/9rhVMY/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jqXxQAAANsAAAAPAAAAAAAAAAAAAAAAAJgCAABkcnMv&#10;ZG93bnJldi54bWxQSwUGAAAAAAQABAD1AAAAigMAAAAA&#10;" path="m,l8370,e" filled="f" strokeweight=".7pt">
                    <v:path arrowok="t" o:connecttype="custom" o:connectlocs="0,0;8370,0" o:connectangles="0,0"/>
                  </v:shape>
                </v:group>
                <w10:anchorlock/>
              </v:group>
            </w:pict>
          </mc:Fallback>
        </mc:AlternateContent>
      </w:r>
    </w:p>
    <w:p w:rsidR="006F6A95" w:rsidRPr="009F211C" w:rsidRDefault="006F6A95" w:rsidP="009C364A">
      <w:pPr>
        <w:tabs>
          <w:tab w:val="left" w:pos="4115"/>
          <w:tab w:val="left" w:pos="4420"/>
          <w:tab w:val="left" w:pos="9516"/>
        </w:tabs>
        <w:spacing w:before="69"/>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Default="006F6A95" w:rsidP="009C364A">
      <w:pPr>
        <w:tabs>
          <w:tab w:val="left" w:pos="4115"/>
          <w:tab w:val="left" w:pos="4420"/>
          <w:tab w:val="left" w:pos="9516"/>
        </w:tabs>
        <w:spacing w:before="69"/>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9C364A" w:rsidRPr="009F211C" w:rsidRDefault="009C364A" w:rsidP="009C364A">
      <w:pPr>
        <w:tabs>
          <w:tab w:val="left" w:pos="4115"/>
          <w:tab w:val="left" w:pos="4420"/>
          <w:tab w:val="left" w:pos="9516"/>
        </w:tabs>
        <w:spacing w:before="69"/>
        <w:ind w:left="100"/>
        <w:rPr>
          <w:rFonts w:eastAsia="Times New Roman" w:cs="Times New Roman"/>
        </w:rPr>
      </w:pPr>
    </w:p>
    <w:p w:rsidR="006F6A95" w:rsidRPr="009C364A" w:rsidRDefault="006F6A95" w:rsidP="009C364A">
      <w:pPr>
        <w:spacing w:before="69"/>
        <w:ind w:left="100"/>
        <w:rPr>
          <w:rFonts w:eastAsia="Times New Roman" w:cs="Times New Roman"/>
        </w:rPr>
      </w:pPr>
      <w:r w:rsidRPr="009F211C">
        <w:rPr>
          <w:b/>
          <w:spacing w:val="-1"/>
        </w:rPr>
        <w:t>Billing/Invoice</w:t>
      </w:r>
      <w:r w:rsidRPr="009F211C">
        <w:rPr>
          <w:b/>
          <w:spacing w:val="-2"/>
        </w:rPr>
        <w:t xml:space="preserve"> </w:t>
      </w:r>
      <w:r w:rsidRPr="009F211C">
        <w:rPr>
          <w:b/>
          <w:spacing w:val="-1"/>
        </w:rPr>
        <w:t>Contact</w:t>
      </w:r>
    </w:p>
    <w:p w:rsidR="006F6A95" w:rsidRPr="009F211C" w:rsidRDefault="006F6A95" w:rsidP="009C364A">
      <w:pPr>
        <w:tabs>
          <w:tab w:val="left" w:pos="9516"/>
        </w:tabs>
        <w:ind w:left="10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16"/>
        </w:tabs>
        <w:spacing w:before="69"/>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9C364A">
      <w:pPr>
        <w:tabs>
          <w:tab w:val="left" w:pos="9536"/>
        </w:tabs>
        <w:spacing w:before="69"/>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9C364A">
      <w:pPr>
        <w:tabs>
          <w:tab w:val="left" w:pos="9536"/>
        </w:tabs>
        <w:spacing w:before="69"/>
        <w:ind w:left="120"/>
        <w:rPr>
          <w:rFonts w:eastAsia="Times New Roman" w:cs="Times New Roman"/>
        </w:rPr>
      </w:pPr>
      <w:r w:rsidRPr="009F211C">
        <w:rPr>
          <w:rFonts w:eastAsia="Times New Roman" w:cs="Times New Roman"/>
          <w:noProof/>
        </w:rPr>
        <mc:AlternateContent>
          <mc:Choice Requires="wpg">
            <w:drawing>
              <wp:inline distT="0" distB="0" distL="0" distR="0" wp14:anchorId="7AA297F2" wp14:editId="4AAC2A6E">
                <wp:extent cx="5996940" cy="45719"/>
                <wp:effectExtent l="0" t="0" r="2286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4" name="Group 54"/>
                        <wpg:cNvGrpSpPr>
                          <a:grpSpLocks/>
                        </wpg:cNvGrpSpPr>
                        <wpg:grpSpPr bwMode="auto">
                          <a:xfrm>
                            <a:off x="7" y="7"/>
                            <a:ext cx="8371" cy="2"/>
                            <a:chOff x="7" y="7"/>
                            <a:chExt cx="8371" cy="2"/>
                          </a:xfrm>
                        </wpg:grpSpPr>
                        <wps:wsp>
                          <wps:cNvPr id="55" name="Freeform 55"/>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">
                <v:group id="Group 54"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i48YA&#10;AADbAAAADwAAAGRycy9kb3ducmV2LnhtbESPQWvCQBSE7wX/w/KE3upGIUWim1BthBY82Kj0+si+&#10;JqHZt2l2q6m/3hWEHoeZ+YZZZoNpxYl611hWMJ1EIIhLqxuuFBz2m6c5COeRNbaWScEfOcjS0cMS&#10;E23P/EGnwlciQNglqKD2vkukdGVNBt3EdsTB+7K9QR9kX0nd4znATStnUfQsDTYcFmrsaF1T+V38&#10;GgWvu894dcyn77Ofoi2b7pJvLttcqcfx8LIA4Wnw/+F7+00riG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Oi48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9C364A">
      <w:pPr>
        <w:tabs>
          <w:tab w:val="left" w:pos="4115"/>
          <w:tab w:val="left" w:pos="4420"/>
          <w:tab w:val="left" w:pos="9516"/>
        </w:tabs>
        <w:spacing w:before="69"/>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4115"/>
          <w:tab w:val="left" w:pos="4420"/>
          <w:tab w:val="left" w:pos="9516"/>
        </w:tabs>
        <w:spacing w:before="69"/>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16"/>
        </w:tabs>
        <w:spacing w:before="69"/>
        <w:ind w:left="10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9C364A">
      <w:pPr>
        <w:tabs>
          <w:tab w:val="left" w:pos="9516"/>
        </w:tabs>
        <w:spacing w:before="69"/>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9C364A">
      <w:pPr>
        <w:tabs>
          <w:tab w:val="left" w:pos="9536"/>
        </w:tabs>
        <w:spacing w:before="69"/>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9C364A">
      <w:pPr>
        <w:tabs>
          <w:tab w:val="left" w:pos="9536"/>
        </w:tabs>
        <w:spacing w:before="69"/>
        <w:ind w:left="120"/>
        <w:rPr>
          <w:rFonts w:eastAsia="Times New Roman" w:cs="Times New Roman"/>
        </w:rPr>
      </w:pPr>
      <w:r w:rsidRPr="009F211C">
        <w:rPr>
          <w:rFonts w:eastAsia="Times New Roman" w:cs="Times New Roman"/>
          <w:noProof/>
        </w:rPr>
        <mc:AlternateContent>
          <mc:Choice Requires="wpg">
            <w:drawing>
              <wp:inline distT="0" distB="0" distL="0" distR="0" wp14:anchorId="2657145D" wp14:editId="75B505C1">
                <wp:extent cx="5996940" cy="45719"/>
                <wp:effectExtent l="0" t="0" r="2286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7" name="Group 57"/>
                        <wpg:cNvGrpSpPr>
                          <a:grpSpLocks/>
                        </wpg:cNvGrpSpPr>
                        <wpg:grpSpPr bwMode="auto">
                          <a:xfrm>
                            <a:off x="7" y="7"/>
                            <a:ext cx="8371" cy="2"/>
                            <a:chOff x="7" y="7"/>
                            <a:chExt cx="8371" cy="2"/>
                          </a:xfrm>
                        </wpg:grpSpPr>
                        <wps:wsp>
                          <wps:cNvPr id="58" name="Freeform 58"/>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">
                <v:group id="Group 57"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NfcIA&#10;AADbAAAADwAAAGRycy9kb3ducmV2LnhtbERPy4rCMBTdD/gP4QqzG1MFh6EaxUcFB1xoVdxemmtb&#10;bG46TdTq15vFgMvDeY+nranEjRpXWlbQ70UgiDOrS84VHParrx8QziNrrCyTggc5mE46H2OMtb3z&#10;jm6pz0UIYRejgsL7OpbSZQUZdD1bEwfubBuDPsAml7rBewg3lRxE0bc0WHJoKLCmRUHZJb0aBcvt&#10;aTg/Jv3fwV9aZWX9TFbPTaLUZ7edjUB4av1b/O9eawXDMDZ8CT9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g19wgAAANsAAAAPAAAAAAAAAAAAAAAAAJgCAABkcnMvZG93&#10;bnJldi54bWxQSwUGAAAAAAQABAD1AAAAhwMAAAAA&#10;" path="m,l8370,e" filled="f" strokeweight=".7pt">
                    <v:path arrowok="t" o:connecttype="custom" o:connectlocs="0,0;8370,0" o:connectangles="0,0"/>
                  </v:shape>
                </v:group>
                <w10:anchorlock/>
              </v:group>
            </w:pict>
          </mc:Fallback>
        </mc:AlternateContent>
      </w:r>
    </w:p>
    <w:p w:rsidR="006F6A95" w:rsidRPr="009F211C" w:rsidRDefault="006F6A95" w:rsidP="009C364A">
      <w:pPr>
        <w:tabs>
          <w:tab w:val="left" w:pos="4115"/>
          <w:tab w:val="left" w:pos="4420"/>
          <w:tab w:val="left" w:pos="9516"/>
        </w:tabs>
        <w:spacing w:before="69"/>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6F6A95">
      <w:pPr>
        <w:tabs>
          <w:tab w:val="left" w:pos="4115"/>
          <w:tab w:val="left" w:pos="4420"/>
          <w:tab w:val="left" w:pos="9516"/>
        </w:tabs>
        <w:spacing w:before="69"/>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6F6A95">
      <w:pPr>
        <w:spacing w:before="5"/>
        <w:rPr>
          <w:rFonts w:eastAsia="Times New Roman" w:cs="Times New Roman"/>
        </w:rPr>
      </w:pPr>
    </w:p>
    <w:p w:rsidR="006F6A95" w:rsidRPr="004D3411" w:rsidRDefault="009C364A" w:rsidP="008D5F74">
      <w:pPr>
        <w:spacing w:before="69"/>
        <w:rPr>
          <w:rFonts w:eastAsia="Times New Roman" w:cs="Times New Roman"/>
        </w:rPr>
      </w:pPr>
      <w:r>
        <w:rPr>
          <w:b/>
          <w:spacing w:val="-1"/>
        </w:rPr>
        <w:t>PSEI</w:t>
      </w:r>
      <w:r w:rsidR="004D3411">
        <w:rPr>
          <w:b/>
          <w:spacing w:val="-1"/>
        </w:rPr>
        <w:t xml:space="preserve"> Contact Information</w:t>
      </w:r>
    </w:p>
    <w:p w:rsidR="006F6A95" w:rsidRPr="003F0F8D" w:rsidRDefault="006F6A95" w:rsidP="008D5F74">
      <w:pPr>
        <w:rPr>
          <w:rFonts w:eastAsia="Times New Roman" w:cs="Times New Roman"/>
        </w:rPr>
      </w:pPr>
      <w:r w:rsidRPr="003F0F8D">
        <w:rPr>
          <w:spacing w:val="-1"/>
        </w:rPr>
        <w:t>Questions</w:t>
      </w:r>
      <w:r w:rsidRPr="003F0F8D">
        <w:t xml:space="preserve"> </w:t>
      </w:r>
      <w:r w:rsidRPr="003F0F8D">
        <w:rPr>
          <w:spacing w:val="-1"/>
        </w:rPr>
        <w:t>can</w:t>
      </w:r>
      <w:r w:rsidRPr="003F0F8D">
        <w:t xml:space="preserve"> be</w:t>
      </w:r>
      <w:r w:rsidRPr="003F0F8D">
        <w:rPr>
          <w:spacing w:val="-1"/>
        </w:rPr>
        <w:t xml:space="preserve"> </w:t>
      </w:r>
      <w:r w:rsidRPr="003F0F8D">
        <w:t xml:space="preserve">submitted to the </w:t>
      </w:r>
      <w:r w:rsidRPr="003F0F8D">
        <w:rPr>
          <w:spacing w:val="-1"/>
        </w:rPr>
        <w:t>following.</w:t>
      </w:r>
    </w:p>
    <w:p w:rsidR="006F6A95" w:rsidRPr="008D5F74" w:rsidRDefault="006F6A95" w:rsidP="008D5F74">
      <w:pPr>
        <w:spacing w:before="69" w:after="0" w:line="240" w:lineRule="auto"/>
        <w:rPr>
          <w:rFonts w:eastAsia="Times New Roman" w:cs="Times New Roman"/>
        </w:rPr>
      </w:pPr>
      <w:r w:rsidRPr="008D5F74">
        <w:rPr>
          <w:spacing w:val="-1"/>
        </w:rPr>
        <w:t>Contact</w:t>
      </w:r>
      <w:r w:rsidRPr="008D5F74">
        <w:t xml:space="preserve"> </w:t>
      </w:r>
      <w:r w:rsidRPr="008D5F74">
        <w:rPr>
          <w:spacing w:val="-1"/>
        </w:rPr>
        <w:t>Name:</w:t>
      </w:r>
      <w:r w:rsidRPr="008D5F74">
        <w:t xml:space="preserve"> </w:t>
      </w:r>
      <w:r w:rsidR="004D3411" w:rsidRPr="008D5F74">
        <w:t xml:space="preserve"> </w:t>
      </w:r>
      <w:r w:rsidR="00FE42A8" w:rsidRPr="008D5F74">
        <w:t xml:space="preserve"> </w:t>
      </w:r>
    </w:p>
    <w:p w:rsidR="004D3411" w:rsidRPr="008D5F74" w:rsidRDefault="004D3411" w:rsidP="008D5F74">
      <w:pPr>
        <w:tabs>
          <w:tab w:val="left" w:pos="1552"/>
        </w:tabs>
        <w:spacing w:after="0" w:line="240" w:lineRule="auto"/>
        <w:ind w:right="3767"/>
        <w:rPr>
          <w:spacing w:val="-1"/>
        </w:rPr>
      </w:pPr>
      <w:r w:rsidRPr="008D5F74">
        <w:rPr>
          <w:spacing w:val="-1"/>
        </w:rPr>
        <w:t>Title:</w:t>
      </w:r>
      <w:r w:rsidR="00FE42A8" w:rsidRPr="008D5F74">
        <w:rPr>
          <w:spacing w:val="-1"/>
        </w:rPr>
        <w:tab/>
      </w:r>
    </w:p>
    <w:p w:rsidR="00FE42A8" w:rsidRPr="008D5F74" w:rsidRDefault="006F6A95" w:rsidP="008D5F74">
      <w:pPr>
        <w:tabs>
          <w:tab w:val="left" w:pos="1552"/>
        </w:tabs>
        <w:spacing w:after="0" w:line="240" w:lineRule="auto"/>
        <w:ind w:right="3767"/>
        <w:rPr>
          <w:spacing w:val="-1"/>
        </w:rPr>
      </w:pPr>
      <w:r w:rsidRPr="008D5F74">
        <w:rPr>
          <w:spacing w:val="-1"/>
        </w:rPr>
        <w:t>Address:</w:t>
      </w:r>
      <w:r w:rsidR="00FE42A8" w:rsidRPr="008D5F74">
        <w:rPr>
          <w:spacing w:val="-1"/>
        </w:rPr>
        <w:t xml:space="preserve">  </w:t>
      </w:r>
      <w:r w:rsidR="00FE42A8" w:rsidRPr="008D5F74">
        <w:rPr>
          <w:spacing w:val="-1"/>
        </w:rPr>
        <w:tab/>
        <w:t>355 110</w:t>
      </w:r>
      <w:r w:rsidR="00FE42A8" w:rsidRPr="008D5F74">
        <w:rPr>
          <w:spacing w:val="-1"/>
          <w:vertAlign w:val="superscript"/>
        </w:rPr>
        <w:t>th</w:t>
      </w:r>
      <w:r w:rsidR="00FE42A8" w:rsidRPr="008D5F74">
        <w:rPr>
          <w:spacing w:val="-1"/>
        </w:rPr>
        <w:t xml:space="preserve"> Avenue NE</w:t>
      </w:r>
      <w:r w:rsidR="00D77D32">
        <w:rPr>
          <w:spacing w:val="-1"/>
        </w:rPr>
        <w:t>,</w:t>
      </w:r>
      <w:r w:rsidR="00FE42A8" w:rsidRPr="008D5F74">
        <w:rPr>
          <w:spacing w:val="-1"/>
        </w:rPr>
        <w:t xml:space="preserve"> EST-06E</w:t>
      </w:r>
    </w:p>
    <w:p w:rsidR="006F6A95" w:rsidRPr="008D5F74" w:rsidRDefault="00FE42A8" w:rsidP="008D5F74">
      <w:pPr>
        <w:tabs>
          <w:tab w:val="left" w:pos="1552"/>
        </w:tabs>
        <w:spacing w:after="0" w:line="240" w:lineRule="auto"/>
        <w:ind w:right="3767"/>
        <w:rPr>
          <w:rFonts w:eastAsia="Times New Roman" w:cs="Times New Roman"/>
        </w:rPr>
      </w:pPr>
      <w:r w:rsidRPr="008D5F74">
        <w:rPr>
          <w:spacing w:val="-1"/>
        </w:rPr>
        <w:tab/>
        <w:t>Bellevue, WA 98004</w:t>
      </w:r>
      <w:r w:rsidR="006F6A95" w:rsidRPr="008D5F74">
        <w:rPr>
          <w:spacing w:val="-1"/>
        </w:rPr>
        <w:tab/>
      </w:r>
    </w:p>
    <w:p w:rsidR="006F6A95" w:rsidRPr="008D5F74" w:rsidRDefault="006F6A95" w:rsidP="008D5F74">
      <w:pPr>
        <w:spacing w:before="11"/>
        <w:rPr>
          <w:rFonts w:eastAsia="Times New Roman" w:cs="Times New Roman"/>
        </w:rPr>
      </w:pPr>
    </w:p>
    <w:p w:rsidR="00AC77F5" w:rsidRPr="008D5F74" w:rsidRDefault="006F6A95" w:rsidP="008D5F74">
      <w:pPr>
        <w:tabs>
          <w:tab w:val="left" w:pos="4115"/>
          <w:tab w:val="left" w:pos="4420"/>
          <w:tab w:val="left" w:pos="9516"/>
        </w:tabs>
        <w:spacing w:before="69"/>
        <w:ind w:right="101"/>
        <w:rPr>
          <w:spacing w:val="51"/>
        </w:rPr>
      </w:pPr>
      <w:r w:rsidRPr="008D5F74">
        <w:rPr>
          <w:spacing w:val="-1"/>
        </w:rPr>
        <w:t>Telephone</w:t>
      </w:r>
      <w:r w:rsidRPr="008D5F74">
        <w:rPr>
          <w:spacing w:val="-2"/>
        </w:rPr>
        <w:t xml:space="preserve"> </w:t>
      </w:r>
      <w:r w:rsidRPr="008D5F74">
        <w:rPr>
          <w:spacing w:val="-1"/>
        </w:rPr>
        <w:t>(Desk):</w:t>
      </w:r>
      <w:r w:rsidRPr="008D5F74">
        <w:t xml:space="preserve"> </w:t>
      </w:r>
      <w:r w:rsidRPr="008D5F74">
        <w:rPr>
          <w:u w:val="single" w:color="000000"/>
        </w:rPr>
        <w:tab/>
      </w:r>
      <w:r w:rsidRPr="008D5F74">
        <w:tab/>
      </w:r>
      <w:r w:rsidRPr="008D5F74">
        <w:rPr>
          <w:spacing w:val="-1"/>
        </w:rPr>
        <w:t>Telephone</w:t>
      </w:r>
      <w:r w:rsidRPr="008D5F74">
        <w:rPr>
          <w:spacing w:val="-2"/>
        </w:rPr>
        <w:t xml:space="preserve"> </w:t>
      </w:r>
      <w:r w:rsidRPr="008D5F74">
        <w:rPr>
          <w:spacing w:val="-1"/>
        </w:rPr>
        <w:t>(Cell):</w:t>
      </w:r>
      <w:r w:rsidRPr="008D5F74">
        <w:t xml:space="preserve"> </w:t>
      </w:r>
      <w:r w:rsidRPr="008D5F74">
        <w:rPr>
          <w:u w:val="single" w:color="000000"/>
        </w:rPr>
        <w:t xml:space="preserve"> </w:t>
      </w:r>
      <w:r w:rsidRPr="008D5F74">
        <w:rPr>
          <w:u w:val="single" w:color="000000"/>
        </w:rPr>
        <w:tab/>
      </w:r>
      <w:r w:rsidRPr="008D5F74">
        <w:rPr>
          <w:spacing w:val="51"/>
        </w:rPr>
        <w:t xml:space="preserve"> </w:t>
      </w:r>
    </w:p>
    <w:p w:rsidR="004D3411" w:rsidRDefault="006F6A95" w:rsidP="008D5F74">
      <w:pPr>
        <w:tabs>
          <w:tab w:val="left" w:pos="4115"/>
          <w:tab w:val="left" w:pos="4420"/>
          <w:tab w:val="left" w:pos="9516"/>
        </w:tabs>
        <w:spacing w:before="69"/>
        <w:ind w:right="101"/>
        <w:rPr>
          <w:spacing w:val="1"/>
        </w:rPr>
      </w:pPr>
      <w:r w:rsidRPr="008D5F74">
        <w:rPr>
          <w:spacing w:val="-1"/>
        </w:rPr>
        <w:t>Fax:</w:t>
      </w:r>
      <w:r w:rsidRPr="008D5F74">
        <w:t xml:space="preserve"> </w:t>
      </w:r>
      <w:r w:rsidRPr="008D5F74">
        <w:rPr>
          <w:spacing w:val="-1"/>
          <w:u w:val="single" w:color="000000"/>
        </w:rPr>
        <w:tab/>
      </w:r>
      <w:r w:rsidRPr="008D5F74">
        <w:rPr>
          <w:spacing w:val="-1"/>
        </w:rPr>
        <w:tab/>
        <w:t>E-Mail</w:t>
      </w:r>
      <w:r w:rsidRPr="008D5F74">
        <w:t xml:space="preserve"> </w:t>
      </w:r>
      <w:r w:rsidRPr="008D5F74">
        <w:rPr>
          <w:spacing w:val="-1"/>
        </w:rPr>
        <w:t>Address:</w:t>
      </w:r>
      <w:r w:rsidRPr="009F211C">
        <w:rPr>
          <w:spacing w:val="1"/>
        </w:rPr>
        <w:t xml:space="preserve"> </w:t>
      </w:r>
    </w:p>
    <w:p w:rsidR="004D3411" w:rsidRDefault="004D3411">
      <w:pPr>
        <w:rPr>
          <w:spacing w:val="1"/>
        </w:rPr>
      </w:pPr>
      <w:r>
        <w:rPr>
          <w:spacing w:val="1"/>
        </w:rPr>
        <w:br w:type="page"/>
      </w:r>
    </w:p>
    <w:p w:rsidR="006F6A95" w:rsidRPr="008D5F74" w:rsidRDefault="006F6A95" w:rsidP="006F6A95">
      <w:pPr>
        <w:spacing w:before="72"/>
        <w:ind w:left="2548" w:right="2606"/>
        <w:jc w:val="center"/>
        <w:rPr>
          <w:rFonts w:eastAsia="Arial" w:cs="Arial"/>
          <w:sz w:val="24"/>
          <w:szCs w:val="24"/>
        </w:rPr>
      </w:pPr>
      <w:bookmarkStart w:id="26" w:name="_bookmark33"/>
      <w:bookmarkEnd w:id="26"/>
      <w:r w:rsidRPr="008D5F74">
        <w:rPr>
          <w:b/>
          <w:spacing w:val="-1"/>
          <w:sz w:val="24"/>
          <w:szCs w:val="24"/>
        </w:rPr>
        <w:lastRenderedPageBreak/>
        <w:t>Appendix</w:t>
      </w:r>
      <w:r w:rsidRPr="008D5F74">
        <w:rPr>
          <w:b/>
          <w:sz w:val="24"/>
          <w:szCs w:val="24"/>
        </w:rPr>
        <w:t xml:space="preserve"> B</w:t>
      </w:r>
    </w:p>
    <w:p w:rsidR="006F6A95" w:rsidRPr="008D5F74" w:rsidRDefault="006F6A95" w:rsidP="008D5F74">
      <w:pPr>
        <w:spacing w:before="121"/>
        <w:ind w:left="2160" w:right="2606"/>
        <w:jc w:val="center"/>
        <w:rPr>
          <w:rFonts w:eastAsia="Arial" w:cs="Arial"/>
          <w:sz w:val="24"/>
          <w:szCs w:val="24"/>
        </w:rPr>
      </w:pPr>
      <w:r w:rsidRPr="008D5F74">
        <w:rPr>
          <w:b/>
          <w:spacing w:val="-1"/>
          <w:sz w:val="24"/>
          <w:szCs w:val="24"/>
        </w:rPr>
        <w:t>Non-Participating</w:t>
      </w:r>
      <w:r w:rsidRPr="008D5F74">
        <w:rPr>
          <w:b/>
          <w:spacing w:val="-3"/>
          <w:sz w:val="24"/>
          <w:szCs w:val="24"/>
        </w:rPr>
        <w:t xml:space="preserve"> </w:t>
      </w:r>
      <w:r w:rsidRPr="008D5F74">
        <w:rPr>
          <w:b/>
          <w:spacing w:val="-1"/>
          <w:sz w:val="24"/>
          <w:szCs w:val="24"/>
        </w:rPr>
        <w:t>Resource</w:t>
      </w:r>
      <w:r w:rsidRPr="008D5F74">
        <w:rPr>
          <w:b/>
          <w:sz w:val="24"/>
          <w:szCs w:val="24"/>
        </w:rPr>
        <w:t xml:space="preserve"> </w:t>
      </w:r>
      <w:r w:rsidRPr="008D5F74">
        <w:rPr>
          <w:b/>
          <w:spacing w:val="-1"/>
          <w:sz w:val="24"/>
          <w:szCs w:val="24"/>
        </w:rPr>
        <w:t>Data</w:t>
      </w:r>
      <w:r w:rsidRPr="008D5F74">
        <w:rPr>
          <w:b/>
          <w:spacing w:val="-2"/>
          <w:sz w:val="24"/>
          <w:szCs w:val="24"/>
        </w:rPr>
        <w:t xml:space="preserve"> </w:t>
      </w:r>
      <w:r w:rsidRPr="008D5F74">
        <w:rPr>
          <w:b/>
          <w:spacing w:val="-1"/>
          <w:sz w:val="24"/>
          <w:szCs w:val="24"/>
        </w:rPr>
        <w:t>Template</w:t>
      </w:r>
    </w:p>
    <w:p w:rsidR="006F6A95" w:rsidRPr="004D3411" w:rsidRDefault="006F6A95" w:rsidP="004D3411">
      <w:pPr>
        <w:ind w:left="100"/>
        <w:rPr>
          <w:rFonts w:eastAsia="Times New Roman" w:cs="Times New Roman"/>
        </w:rPr>
      </w:pPr>
      <w:r w:rsidRPr="009F211C">
        <w:rPr>
          <w:b/>
          <w:spacing w:val="-1"/>
        </w:rPr>
        <w:t>Preamble</w:t>
      </w:r>
      <w:r w:rsidRPr="009F211C">
        <w:rPr>
          <w:b/>
        </w:rPr>
        <w:t xml:space="preserve"> and</w:t>
      </w:r>
      <w:r w:rsidRPr="009F211C">
        <w:rPr>
          <w:b/>
          <w:spacing w:val="1"/>
        </w:rPr>
        <w:t xml:space="preserve"> </w:t>
      </w:r>
      <w:r w:rsidRPr="009F211C">
        <w:rPr>
          <w:b/>
          <w:spacing w:val="-1"/>
        </w:rPr>
        <w:t>Instructions</w:t>
      </w:r>
    </w:p>
    <w:p w:rsidR="006F6A95" w:rsidRPr="009F211C" w:rsidRDefault="006F6A95" w:rsidP="004D3411">
      <w:pPr>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w:t>
      </w:r>
      <w:r w:rsidRPr="009F211C">
        <w:rPr>
          <w:rFonts w:eastAsia="Times New Roman" w:cs="Times New Roman"/>
          <w:spacing w:val="-1"/>
        </w:rPr>
        <w:t>with</w:t>
      </w:r>
      <w:r w:rsidRPr="009F211C">
        <w:rPr>
          <w:rFonts w:eastAsia="Times New Roman" w:cs="Times New Roman"/>
        </w:rPr>
        <w:t xml:space="preserve"> </w:t>
      </w:r>
      <w:r w:rsidRPr="009F211C">
        <w:rPr>
          <w:rFonts w:eastAsia="Times New Roman" w:cs="Times New Roman"/>
          <w:spacing w:val="-1"/>
        </w:rPr>
        <w:t>Non-Participating</w:t>
      </w:r>
      <w:r w:rsidRPr="009F211C">
        <w:rPr>
          <w:rFonts w:eastAsia="Times New Roman" w:cs="Times New Roman"/>
          <w:spacing w:val="-3"/>
        </w:rPr>
        <w:t xml:space="preserve"> </w:t>
      </w:r>
      <w:r w:rsidRPr="009F211C">
        <w:rPr>
          <w:rFonts w:eastAsia="Times New Roman" w:cs="Times New Roman"/>
          <w:spacing w:val="-1"/>
        </w:rPr>
        <w:t>Resources</w:t>
      </w:r>
      <w:r w:rsidRPr="009F211C">
        <w:rPr>
          <w:rFonts w:eastAsia="Times New Roman" w:cs="Times New Roman"/>
        </w:rPr>
        <w:t xml:space="preserve"> inside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Balancing</w:t>
      </w:r>
      <w:r w:rsidRPr="009F211C">
        <w:rPr>
          <w:rFonts w:eastAsia="Times New Roman" w:cs="Times New Roman"/>
          <w:spacing w:val="121"/>
        </w:rPr>
        <w:t xml:space="preserve"> </w:t>
      </w:r>
      <w:r w:rsidRPr="009F211C">
        <w:rPr>
          <w:rFonts w:eastAsia="Times New Roman" w:cs="Times New Roman"/>
        </w:rPr>
        <w:t>Authority</w:t>
      </w:r>
      <w:r w:rsidRPr="009F211C">
        <w:rPr>
          <w:rFonts w:eastAsia="Times New Roman" w:cs="Times New Roman"/>
          <w:spacing w:val="-5"/>
        </w:rPr>
        <w:t xml:space="preserve"> </w:t>
      </w:r>
      <w:r w:rsidRPr="009F211C">
        <w:rPr>
          <w:rFonts w:eastAsia="Times New Roman" w:cs="Times New Roman"/>
          <w:spacing w:val="-1"/>
        </w:rPr>
        <w:t>Areas</w:t>
      </w:r>
      <w:r w:rsidRPr="009F211C">
        <w:rPr>
          <w:rFonts w:eastAsia="Times New Roman" w:cs="Times New Roman"/>
        </w:rPr>
        <w:t xml:space="preserve"> which are</w:t>
      </w:r>
      <w:r w:rsidRPr="009F211C">
        <w:rPr>
          <w:rFonts w:eastAsia="Times New Roman" w:cs="Times New Roman"/>
          <w:spacing w:val="-1"/>
        </w:rPr>
        <w:t xml:space="preserve"> modeled</w:t>
      </w:r>
      <w:r w:rsidRPr="009F211C">
        <w:rPr>
          <w:rFonts w:eastAsia="Times New Roman" w:cs="Times New Roman"/>
        </w:rPr>
        <w:t xml:space="preserve"> in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network</w:t>
      </w:r>
      <w:r w:rsidRPr="009F211C">
        <w:rPr>
          <w:rFonts w:eastAsia="Times New Roman" w:cs="Times New Roman"/>
        </w:rPr>
        <w:t xml:space="preserve"> model are</w:t>
      </w:r>
      <w:r w:rsidRPr="009F211C">
        <w:rPr>
          <w:rFonts w:eastAsia="Times New Roman" w:cs="Times New Roman"/>
          <w:spacing w:val="-1"/>
        </w:rPr>
        <w:t xml:space="preserve"> required</w:t>
      </w:r>
      <w:r w:rsidRPr="009F211C">
        <w:rPr>
          <w:rFonts w:eastAsia="Times New Roman" w:cs="Times New Roman"/>
        </w:rPr>
        <w:t xml:space="preserve"> to submit basic</w:t>
      </w:r>
      <w:r w:rsidRPr="009F211C">
        <w:rPr>
          <w:rFonts w:eastAsia="Times New Roman" w:cs="Times New Roman"/>
          <w:spacing w:val="69"/>
        </w:rPr>
        <w:t xml:space="preserve"> </w:t>
      </w:r>
      <w:r w:rsidRPr="009F211C">
        <w:rPr>
          <w:rFonts w:eastAsia="Times New Roman" w:cs="Times New Roman"/>
          <w:spacing w:val="-1"/>
        </w:rPr>
        <w:t>generator</w:t>
      </w:r>
      <w:r w:rsidRPr="009F211C">
        <w:rPr>
          <w:rFonts w:eastAsia="Times New Roman" w:cs="Times New Roman"/>
        </w:rPr>
        <w:t xml:space="preserve"> </w:t>
      </w:r>
      <w:r w:rsidRPr="009F211C">
        <w:rPr>
          <w:rFonts w:eastAsia="Times New Roman" w:cs="Times New Roman"/>
          <w:spacing w:val="-1"/>
        </w:rPr>
        <w:t>information</w:t>
      </w:r>
      <w:r w:rsidRPr="009F211C">
        <w:rPr>
          <w:rFonts w:eastAsia="Times New Roman" w:cs="Times New Roman"/>
        </w:rPr>
        <w:t xml:space="preserve"> to</w:t>
      </w:r>
      <w:r w:rsidRPr="009F211C">
        <w:rPr>
          <w:rFonts w:eastAsia="Times New Roman" w:cs="Times New Roman"/>
          <w:spacing w:val="2"/>
        </w:rPr>
        <w:t xml:space="preserve"> </w:t>
      </w:r>
      <w:r w:rsidRPr="009F211C">
        <w:rPr>
          <w:rFonts w:eastAsia="Times New Roman" w:cs="Times New Roman"/>
        </w:rPr>
        <w:t xml:space="preserve">the </w:t>
      </w:r>
      <w:r w:rsidR="00FD72D3">
        <w:rPr>
          <w:rFonts w:eastAsia="Times New Roman" w:cs="Times New Roman"/>
          <w:spacing w:val="-1"/>
        </w:rPr>
        <w:t>PSEI</w:t>
      </w:r>
      <w:r w:rsidRPr="009F211C">
        <w:rPr>
          <w:rFonts w:eastAsia="Times New Roman" w:cs="Times New Roman"/>
        </w:rPr>
        <w:t xml:space="preserve"> </w:t>
      </w:r>
      <w:r w:rsidRPr="009F211C">
        <w:rPr>
          <w:rFonts w:eastAsia="Times New Roman" w:cs="Times New Roman"/>
          <w:spacing w:val="-1"/>
        </w:rPr>
        <w:t>EIM</w:t>
      </w:r>
      <w:r w:rsidRPr="009F211C">
        <w:rPr>
          <w:rFonts w:eastAsia="Times New Roman" w:cs="Times New Roman"/>
        </w:rPr>
        <w:t xml:space="preserve"> Entity</w:t>
      </w:r>
      <w:r w:rsidRPr="009F211C">
        <w:rPr>
          <w:rFonts w:eastAsia="Times New Roman" w:cs="Times New Roman"/>
          <w:spacing w:val="-3"/>
        </w:rPr>
        <w:t xml:space="preserve"> </w:t>
      </w:r>
      <w:r w:rsidRPr="009F211C">
        <w:rPr>
          <w:rFonts w:eastAsia="Times New Roman" w:cs="Times New Roman"/>
          <w:spacing w:val="-1"/>
        </w:rPr>
        <w:t>which</w:t>
      </w:r>
      <w:r w:rsidRPr="009F211C">
        <w:rPr>
          <w:rFonts w:eastAsia="Times New Roman" w:cs="Times New Roman"/>
          <w:spacing w:val="2"/>
        </w:rPr>
        <w:t xml:space="preserve"> </w:t>
      </w:r>
      <w:r w:rsidRPr="009F211C">
        <w:rPr>
          <w:rFonts w:eastAsia="Times New Roman" w:cs="Times New Roman"/>
        </w:rPr>
        <w:t>will then be</w:t>
      </w:r>
      <w:r w:rsidRPr="009F211C">
        <w:rPr>
          <w:rFonts w:eastAsia="Times New Roman" w:cs="Times New Roman"/>
          <w:spacing w:val="-2"/>
        </w:rPr>
        <w:t xml:space="preserve"> </w:t>
      </w:r>
      <w:r w:rsidRPr="009F211C">
        <w:rPr>
          <w:rFonts w:eastAsia="Times New Roman" w:cs="Times New Roman"/>
        </w:rPr>
        <w:t xml:space="preserve">submitted to </w:t>
      </w:r>
      <w:r w:rsidRPr="009F211C">
        <w:rPr>
          <w:rFonts w:eastAsia="Times New Roman" w:cs="Times New Roman"/>
          <w:spacing w:val="-1"/>
        </w:rPr>
        <w:t>CAISO</w:t>
      </w:r>
      <w:r w:rsidRPr="009F211C">
        <w:rPr>
          <w:rFonts w:eastAsia="Times New Roman" w:cs="Times New Roman"/>
        </w:rPr>
        <w:t xml:space="preserve"> </w:t>
      </w:r>
      <w:r w:rsidRPr="009F211C">
        <w:rPr>
          <w:rFonts w:eastAsia="Times New Roman" w:cs="Times New Roman"/>
          <w:spacing w:val="-1"/>
        </w:rPr>
        <w:t>for</w:t>
      </w:r>
      <w:r w:rsidRPr="009F211C">
        <w:rPr>
          <w:rFonts w:eastAsia="Times New Roman" w:cs="Times New Roman"/>
          <w:spacing w:val="55"/>
        </w:rPr>
        <w:t xml:space="preserve"> </w:t>
      </w:r>
      <w:r w:rsidRPr="009F211C">
        <w:rPr>
          <w:rFonts w:eastAsia="Times New Roman" w:cs="Times New Roman"/>
        </w:rPr>
        <w:t xml:space="preserve">use in its </w:t>
      </w:r>
      <w:r w:rsidRPr="009F211C">
        <w:rPr>
          <w:rFonts w:eastAsia="Times New Roman" w:cs="Times New Roman"/>
          <w:spacing w:val="-1"/>
        </w:rPr>
        <w:t>network</w:t>
      </w:r>
      <w:r w:rsidRPr="009F211C">
        <w:rPr>
          <w:rFonts w:eastAsia="Times New Roman" w:cs="Times New Roman"/>
        </w:rPr>
        <w:t xml:space="preserve"> model.  The</w:t>
      </w:r>
      <w:r w:rsidRPr="009F211C">
        <w:rPr>
          <w:rFonts w:eastAsia="Times New Roman" w:cs="Times New Roman"/>
          <w:spacing w:val="-2"/>
        </w:rPr>
        <w:t xml:space="preserve"> </w:t>
      </w:r>
      <w:r w:rsidRPr="009F211C">
        <w:rPr>
          <w:rFonts w:eastAsia="Times New Roman" w:cs="Times New Roman"/>
          <w:spacing w:val="-1"/>
        </w:rPr>
        <w:t>data</w:t>
      </w:r>
      <w:r w:rsidRPr="009F211C">
        <w:rPr>
          <w:rFonts w:eastAsia="Times New Roman" w:cs="Times New Roman"/>
        </w:rPr>
        <w:t xml:space="preserve"> </w:t>
      </w:r>
      <w:r w:rsidRPr="009F211C">
        <w:rPr>
          <w:rFonts w:eastAsia="Times New Roman" w:cs="Times New Roman"/>
          <w:spacing w:val="-1"/>
        </w:rPr>
        <w:t>provided</w:t>
      </w:r>
      <w:r w:rsidRPr="009F211C">
        <w:rPr>
          <w:rFonts w:eastAsia="Times New Roman" w:cs="Times New Roman"/>
        </w:rPr>
        <w:t xml:space="preserve"> allows </w:t>
      </w:r>
      <w:r w:rsidRPr="009F211C">
        <w:rPr>
          <w:rFonts w:eastAsia="Times New Roman" w:cs="Times New Roman"/>
          <w:spacing w:val="-1"/>
        </w:rPr>
        <w:t>CAISO</w:t>
      </w:r>
      <w:r w:rsidRPr="009F211C">
        <w:rPr>
          <w:rFonts w:eastAsia="Times New Roman" w:cs="Times New Roman"/>
        </w:rPr>
        <w:t xml:space="preserve"> to accurately</w:t>
      </w:r>
      <w:r w:rsidRPr="009F211C">
        <w:rPr>
          <w:rFonts w:eastAsia="Times New Roman" w:cs="Times New Roman"/>
          <w:spacing w:val="-3"/>
        </w:rPr>
        <w:t xml:space="preserve"> </w:t>
      </w:r>
      <w:r w:rsidRPr="009F211C">
        <w:rPr>
          <w:rFonts w:eastAsia="Times New Roman" w:cs="Times New Roman"/>
        </w:rPr>
        <w:t xml:space="preserve">model </w:t>
      </w:r>
      <w:r w:rsidRPr="009F211C">
        <w:rPr>
          <w:rFonts w:eastAsia="Times New Roman" w:cs="Times New Roman"/>
          <w:spacing w:val="-1"/>
        </w:rPr>
        <w:t>generator</w:t>
      </w:r>
      <w:r w:rsidRPr="009F211C">
        <w:rPr>
          <w:rFonts w:eastAsia="Times New Roman" w:cs="Times New Roman"/>
          <w:spacing w:val="52"/>
        </w:rPr>
        <w:t xml:space="preserve"> </w:t>
      </w:r>
      <w:r w:rsidRPr="009F211C">
        <w:rPr>
          <w:rFonts w:eastAsia="Times New Roman" w:cs="Times New Roman"/>
          <w:spacing w:val="-1"/>
        </w:rPr>
        <w:t>capability</w:t>
      </w:r>
      <w:r w:rsidRPr="009F211C">
        <w:rPr>
          <w:rFonts w:eastAsia="Times New Roman" w:cs="Times New Roman"/>
          <w:spacing w:val="-3"/>
        </w:rPr>
        <w:t xml:space="preserve"> </w:t>
      </w:r>
      <w:r w:rsidRPr="009F211C">
        <w:rPr>
          <w:rFonts w:eastAsia="Times New Roman" w:cs="Times New Roman"/>
          <w:spacing w:val="-1"/>
        </w:rPr>
        <w:t>and</w:t>
      </w:r>
      <w:r w:rsidRPr="009F211C">
        <w:rPr>
          <w:rFonts w:eastAsia="Times New Roman" w:cs="Times New Roman"/>
        </w:rPr>
        <w:t xml:space="preserve"> </w:t>
      </w: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congestion</w:t>
      </w:r>
      <w:r w:rsidRPr="009F211C">
        <w:rPr>
          <w:rFonts w:eastAsia="Times New Roman" w:cs="Times New Roman"/>
        </w:rPr>
        <w:t xml:space="preserve"> in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BAAs.</w:t>
      </w:r>
    </w:p>
    <w:p w:rsidR="006F6A95" w:rsidRPr="009F211C" w:rsidRDefault="006F6A95" w:rsidP="004D3411">
      <w:pPr>
        <w:ind w:left="100" w:right="281"/>
        <w:rPr>
          <w:rFonts w:eastAsia="Times New Roman" w:cs="Times New Roman"/>
        </w:rPr>
      </w:pPr>
      <w:r w:rsidRPr="009F211C">
        <w:rPr>
          <w:rFonts w:eastAsia="Times New Roman" w:cs="Times New Roman"/>
        </w:rPr>
        <w:t>The</w:t>
      </w:r>
      <w:r w:rsidRPr="009F211C">
        <w:rPr>
          <w:rFonts w:eastAsia="Times New Roman" w:cs="Times New Roman"/>
          <w:spacing w:val="-2"/>
        </w:rPr>
        <w:t xml:space="preserve"> </w:t>
      </w:r>
      <w:r w:rsidRPr="009F211C">
        <w:rPr>
          <w:rFonts w:eastAsia="Times New Roman" w:cs="Times New Roman"/>
          <w:spacing w:val="-1"/>
        </w:rPr>
        <w:t>Non-Participating</w:t>
      </w:r>
      <w:r w:rsidRPr="009F211C">
        <w:rPr>
          <w:rFonts w:eastAsia="Times New Roman" w:cs="Times New Roman"/>
          <w:spacing w:val="-3"/>
        </w:rPr>
        <w:t xml:space="preserve"> </w:t>
      </w:r>
      <w:r w:rsidRPr="009F211C">
        <w:rPr>
          <w:rFonts w:eastAsia="Times New Roman" w:cs="Times New Roman"/>
          <w:spacing w:val="-1"/>
        </w:rPr>
        <w:t>Resource</w:t>
      </w:r>
      <w:r w:rsidRPr="009F211C">
        <w:rPr>
          <w:rFonts w:eastAsia="Times New Roman" w:cs="Times New Roman"/>
          <w:spacing w:val="1"/>
        </w:rPr>
        <w:t xml:space="preserve"> </w:t>
      </w:r>
      <w:r w:rsidRPr="009F211C">
        <w:rPr>
          <w:rFonts w:eastAsia="Times New Roman" w:cs="Times New Roman"/>
          <w:spacing w:val="-1"/>
        </w:rPr>
        <w:t>Data</w:t>
      </w:r>
      <w:r w:rsidRPr="009F211C">
        <w:rPr>
          <w:rFonts w:eastAsia="Times New Roman" w:cs="Times New Roman"/>
        </w:rPr>
        <w:t xml:space="preserve"> </w:t>
      </w:r>
      <w:r w:rsidRPr="009F211C">
        <w:rPr>
          <w:rFonts w:eastAsia="Times New Roman" w:cs="Times New Roman"/>
          <w:spacing w:val="-1"/>
        </w:rPr>
        <w:t>Template</w:t>
      </w:r>
      <w:r w:rsidRPr="009F211C">
        <w:rPr>
          <w:rFonts w:eastAsia="Times New Roman" w:cs="Times New Roman"/>
        </w:rPr>
        <w:t xml:space="preserve"> </w:t>
      </w:r>
      <w:r w:rsidRPr="009F211C">
        <w:rPr>
          <w:rFonts w:eastAsia="Times New Roman" w:cs="Times New Roman"/>
          <w:spacing w:val="-1"/>
        </w:rPr>
        <w:t>(“NPRDT”)</w:t>
      </w:r>
      <w:r w:rsidRPr="009F211C">
        <w:rPr>
          <w:rFonts w:eastAsia="Times New Roman" w:cs="Times New Roman"/>
        </w:rPr>
        <w:t xml:space="preserve"> </w:t>
      </w:r>
      <w:r w:rsidRPr="009F211C">
        <w:rPr>
          <w:rFonts w:eastAsia="Times New Roman" w:cs="Times New Roman"/>
          <w:spacing w:val="-1"/>
        </w:rPr>
        <w:t>can</w:t>
      </w:r>
      <w:r w:rsidRPr="009F211C">
        <w:rPr>
          <w:rFonts w:eastAsia="Times New Roman" w:cs="Times New Roman"/>
        </w:rPr>
        <w:t xml:space="preserve"> be</w:t>
      </w:r>
      <w:r w:rsidRPr="009F211C">
        <w:rPr>
          <w:rFonts w:eastAsia="Times New Roman" w:cs="Times New Roman"/>
          <w:spacing w:val="-1"/>
        </w:rPr>
        <w:t xml:space="preserve"> found</w:t>
      </w:r>
      <w:r w:rsidRPr="009F211C">
        <w:rPr>
          <w:rFonts w:eastAsia="Times New Roman" w:cs="Times New Roman"/>
          <w:spacing w:val="2"/>
        </w:rPr>
        <w:t xml:space="preserve"> </w:t>
      </w:r>
      <w:r w:rsidRPr="009F211C">
        <w:rPr>
          <w:rFonts w:eastAsia="Times New Roman" w:cs="Times New Roman"/>
        </w:rPr>
        <w:t xml:space="preserve">on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spacing w:val="101"/>
        </w:rPr>
        <w:t xml:space="preserve"> </w:t>
      </w:r>
      <w:r w:rsidRPr="009F211C">
        <w:rPr>
          <w:rFonts w:eastAsia="Times New Roman" w:cs="Times New Roman"/>
          <w:spacing w:val="-1"/>
        </w:rPr>
        <w:t>OASIS</w:t>
      </w:r>
      <w:r w:rsidRPr="009F211C">
        <w:rPr>
          <w:rFonts w:eastAsia="Times New Roman" w:cs="Times New Roman"/>
        </w:rPr>
        <w:t xml:space="preserve"> site</w:t>
      </w:r>
      <w:r w:rsidRPr="009F211C">
        <w:rPr>
          <w:rFonts w:eastAsia="Times New Roman" w:cs="Times New Roman"/>
          <w:spacing w:val="-1"/>
        </w:rPr>
        <w:t xml:space="preserve"> </w:t>
      </w:r>
      <w:r w:rsidRPr="009F211C">
        <w:rPr>
          <w:rFonts w:eastAsia="Times New Roman" w:cs="Times New Roman"/>
        </w:rPr>
        <w:t>via the</w:t>
      </w:r>
      <w:r w:rsidRPr="009F211C">
        <w:rPr>
          <w:rFonts w:eastAsia="Times New Roman" w:cs="Times New Roman"/>
          <w:spacing w:val="1"/>
        </w:rPr>
        <w:t xml:space="preserve"> </w:t>
      </w:r>
      <w:r w:rsidRPr="009F211C">
        <w:rPr>
          <w:rFonts w:eastAsia="Times New Roman" w:cs="Times New Roman"/>
        </w:rPr>
        <w:t>following</w:t>
      </w:r>
      <w:r w:rsidRPr="009F211C">
        <w:rPr>
          <w:rFonts w:eastAsia="Times New Roman" w:cs="Times New Roman"/>
          <w:spacing w:val="-3"/>
        </w:rPr>
        <w:t xml:space="preserve"> </w:t>
      </w:r>
      <w:r w:rsidR="004D3411">
        <w:rPr>
          <w:rFonts w:eastAsia="Times New Roman" w:cs="Times New Roman"/>
        </w:rPr>
        <w:t>link:</w:t>
      </w:r>
    </w:p>
    <w:p w:rsidR="006F6A95" w:rsidRPr="004D3411" w:rsidRDefault="00AC77F5" w:rsidP="00AC77F5">
      <w:pPr>
        <w:ind w:firstLine="100"/>
        <w:rPr>
          <w:rFonts w:eastAsia="Times New Roman" w:cs="Times New Roman"/>
        </w:rPr>
      </w:pPr>
      <w:r w:rsidRPr="00B71134">
        <w:rPr>
          <w:rFonts w:eastAsia="Times New Roman" w:cs="Times New Roman"/>
        </w:rPr>
        <w:t>[Link</w:t>
      </w:r>
      <w:r w:rsidR="00B71134" w:rsidRPr="00B71134">
        <w:rPr>
          <w:rFonts w:eastAsia="Times New Roman" w:cs="Times New Roman"/>
        </w:rPr>
        <w:t xml:space="preserve"> to be provided</w:t>
      </w:r>
      <w:r w:rsidRPr="00B71134">
        <w:rPr>
          <w:rFonts w:eastAsia="Times New Roman" w:cs="Times New Roman"/>
        </w:rPr>
        <w:t>]</w:t>
      </w:r>
    </w:p>
    <w:p w:rsidR="006F6A95" w:rsidRPr="009F211C" w:rsidRDefault="006F6A95" w:rsidP="004D3411">
      <w:pPr>
        <w:spacing w:before="69"/>
        <w:ind w:left="100" w:right="281"/>
        <w:rPr>
          <w:rFonts w:eastAsia="Times New Roman" w:cs="Times New Roman"/>
        </w:rPr>
      </w:pPr>
      <w:r w:rsidRPr="009F211C">
        <w:rPr>
          <w:spacing w:val="-1"/>
        </w:rPr>
        <w:t xml:space="preserve">For </w:t>
      </w:r>
      <w:r w:rsidRPr="009F211C">
        <w:t xml:space="preserve">the data </w:t>
      </w:r>
      <w:r w:rsidRPr="009F211C">
        <w:rPr>
          <w:spacing w:val="-1"/>
        </w:rPr>
        <w:t>template</w:t>
      </w:r>
      <w:r w:rsidRPr="009F211C">
        <w:t xml:space="preserve"> to</w:t>
      </w:r>
      <w:r w:rsidRPr="009F211C">
        <w:rPr>
          <w:spacing w:val="2"/>
        </w:rPr>
        <w:t xml:space="preserve"> </w:t>
      </w:r>
      <w:r w:rsidRPr="009F211C">
        <w:t>be</w:t>
      </w:r>
      <w:r w:rsidRPr="009F211C">
        <w:rPr>
          <w:spacing w:val="-1"/>
        </w:rPr>
        <w:t xml:space="preserve"> considered</w:t>
      </w:r>
      <w:r w:rsidRPr="009F211C">
        <w:t xml:space="preserve"> </w:t>
      </w:r>
      <w:r w:rsidRPr="009F211C">
        <w:rPr>
          <w:spacing w:val="-1"/>
        </w:rPr>
        <w:t>complete,</w:t>
      </w:r>
      <w:r w:rsidRPr="009F211C">
        <w:t xml:space="preserve"> the</w:t>
      </w:r>
      <w:r w:rsidRPr="009F211C">
        <w:rPr>
          <w:spacing w:val="-1"/>
        </w:rPr>
        <w:t xml:space="preserve"> Transmission</w:t>
      </w:r>
      <w:r w:rsidRPr="009F211C">
        <w:t xml:space="preserve"> </w:t>
      </w:r>
      <w:r w:rsidRPr="009F211C">
        <w:rPr>
          <w:spacing w:val="-1"/>
        </w:rPr>
        <w:t>Customer</w:t>
      </w:r>
      <w:r w:rsidRPr="009F211C">
        <w:t xml:space="preserve"> must accurately</w:t>
      </w:r>
      <w:r w:rsidRPr="009F211C">
        <w:rPr>
          <w:spacing w:val="85"/>
        </w:rPr>
        <w:t xml:space="preserve"> </w:t>
      </w:r>
      <w:r w:rsidRPr="009F211C">
        <w:rPr>
          <w:spacing w:val="-1"/>
        </w:rPr>
        <w:t>provide</w:t>
      </w:r>
      <w:r w:rsidRPr="009F211C">
        <w:t xml:space="preserve"> </w:t>
      </w:r>
      <w:r w:rsidRPr="009F211C">
        <w:rPr>
          <w:spacing w:val="-1"/>
        </w:rPr>
        <w:t>all</w:t>
      </w:r>
      <w:r w:rsidRPr="009F211C">
        <w:t xml:space="preserve"> </w:t>
      </w:r>
      <w:r w:rsidRPr="009F211C">
        <w:rPr>
          <w:spacing w:val="-1"/>
        </w:rPr>
        <w:t>applicable</w:t>
      </w:r>
      <w:r w:rsidRPr="009F211C">
        <w:t xml:space="preserve"> information in the </w:t>
      </w:r>
      <w:r w:rsidRPr="009F211C">
        <w:rPr>
          <w:spacing w:val="-1"/>
        </w:rPr>
        <w:t>required</w:t>
      </w:r>
      <w:r w:rsidRPr="009F211C">
        <w:rPr>
          <w:spacing w:val="2"/>
        </w:rPr>
        <w:t xml:space="preserve"> </w:t>
      </w:r>
      <w:r w:rsidRPr="009F211C">
        <w:rPr>
          <w:spacing w:val="-1"/>
        </w:rPr>
        <w:t>fields.</w:t>
      </w:r>
    </w:p>
    <w:p w:rsidR="006F6A95" w:rsidRPr="009F211C" w:rsidRDefault="006F6A95" w:rsidP="006F6A95">
      <w:pPr>
        <w:spacing w:line="480" w:lineRule="auto"/>
        <w:ind w:left="100" w:right="1926"/>
        <w:rPr>
          <w:rFonts w:eastAsia="Times New Roman" w:cs="Times New Roman"/>
        </w:rPr>
      </w:pPr>
      <w:r w:rsidRPr="009F211C">
        <w:rPr>
          <w:spacing w:val="-1"/>
        </w:rPr>
        <w:t>Completed</w:t>
      </w:r>
      <w:r w:rsidRPr="009F211C">
        <w:t xml:space="preserve"> </w:t>
      </w:r>
      <w:r w:rsidRPr="009F211C">
        <w:rPr>
          <w:spacing w:val="-1"/>
        </w:rPr>
        <w:t>forms</w:t>
      </w:r>
      <w:r w:rsidRPr="009F211C">
        <w:t xml:space="preserve"> should be </w:t>
      </w:r>
      <w:r w:rsidRPr="009F211C">
        <w:rPr>
          <w:spacing w:val="-1"/>
        </w:rPr>
        <w:t>sent</w:t>
      </w:r>
      <w:r w:rsidRPr="009F211C">
        <w:t xml:space="preserve"> </w:t>
      </w:r>
      <w:r w:rsidRPr="009F211C">
        <w:rPr>
          <w:spacing w:val="2"/>
        </w:rPr>
        <w:t>by</w:t>
      </w:r>
      <w:r w:rsidRPr="009F211C">
        <w:rPr>
          <w:spacing w:val="-5"/>
        </w:rPr>
        <w:t xml:space="preserve"> </w:t>
      </w:r>
      <w:r w:rsidRPr="009F211C">
        <w:rPr>
          <w:spacing w:val="-1"/>
        </w:rPr>
        <w:t>electronic</w:t>
      </w:r>
      <w:r w:rsidRPr="009F211C">
        <w:rPr>
          <w:spacing w:val="-2"/>
        </w:rPr>
        <w:t xml:space="preserve"> </w:t>
      </w:r>
      <w:r w:rsidRPr="009F211C">
        <w:t>mail to the</w:t>
      </w:r>
      <w:r w:rsidRPr="009F211C">
        <w:rPr>
          <w:spacing w:val="2"/>
        </w:rPr>
        <w:t xml:space="preserve"> </w:t>
      </w:r>
      <w:r w:rsidRPr="009F211C">
        <w:t>following</w:t>
      </w:r>
      <w:r w:rsidRPr="009F211C">
        <w:rPr>
          <w:spacing w:val="-3"/>
        </w:rPr>
        <w:t xml:space="preserve"> </w:t>
      </w:r>
      <w:r w:rsidRPr="009F211C">
        <w:t>address:</w:t>
      </w:r>
      <w:r w:rsidRPr="009F211C">
        <w:rPr>
          <w:spacing w:val="51"/>
        </w:rPr>
        <w:t xml:space="preserve"> </w:t>
      </w:r>
      <w:r w:rsidR="00AC77F5">
        <w:t xml:space="preserve">Email:  </w:t>
      </w:r>
      <w:r w:rsidR="003F0F8D" w:rsidRPr="00B71134">
        <w:t>loadoffice</w:t>
      </w:r>
      <w:r w:rsidR="00AC77F5" w:rsidRPr="00B71134">
        <w:t>@pse.com</w:t>
      </w:r>
    </w:p>
    <w:p w:rsidR="006F6A95" w:rsidRPr="004D3411" w:rsidRDefault="006F6A95" w:rsidP="004D3411">
      <w:pPr>
        <w:spacing w:before="15"/>
        <w:ind w:left="100"/>
        <w:jc w:val="both"/>
        <w:rPr>
          <w:rFonts w:eastAsia="Times New Roman" w:cs="Times New Roman"/>
        </w:rPr>
      </w:pPr>
      <w:r w:rsidRPr="009F211C">
        <w:rPr>
          <w:b/>
        </w:rPr>
        <w:t xml:space="preserve">Initial </w:t>
      </w:r>
      <w:r w:rsidRPr="009F211C">
        <w:rPr>
          <w:b/>
          <w:spacing w:val="-1"/>
        </w:rPr>
        <w:t>Submission:</w:t>
      </w:r>
    </w:p>
    <w:p w:rsidR="006F6A95" w:rsidRPr="009F211C" w:rsidRDefault="006F6A95" w:rsidP="004D3411">
      <w:pPr>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must initially</w:t>
      </w:r>
      <w:r w:rsidRPr="009F211C">
        <w:rPr>
          <w:rFonts w:eastAsia="Times New Roman" w:cs="Times New Roman"/>
          <w:spacing w:val="-8"/>
        </w:rPr>
        <w:t xml:space="preserve"> </w:t>
      </w:r>
      <w:r w:rsidRPr="009F211C">
        <w:rPr>
          <w:rFonts w:eastAsia="Times New Roman" w:cs="Times New Roman"/>
        </w:rPr>
        <w:t>submit a</w:t>
      </w:r>
      <w:r w:rsidRPr="009F211C">
        <w:rPr>
          <w:rFonts w:eastAsia="Times New Roman" w:cs="Times New Roman"/>
          <w:spacing w:val="-1"/>
        </w:rPr>
        <w:t xml:space="preserve"> </w:t>
      </w:r>
      <w:r w:rsidRPr="009F211C">
        <w:rPr>
          <w:rFonts w:eastAsia="Times New Roman" w:cs="Times New Roman"/>
        </w:rPr>
        <w:t xml:space="preserve">completed </w:t>
      </w:r>
      <w:r w:rsidRPr="009F211C">
        <w:rPr>
          <w:rFonts w:eastAsia="Times New Roman" w:cs="Times New Roman"/>
          <w:spacing w:val="-1"/>
        </w:rPr>
        <w:t>NPRDT</w:t>
      </w:r>
      <w:r w:rsidRPr="009F211C">
        <w:rPr>
          <w:rFonts w:eastAsia="Times New Roman" w:cs="Times New Roman"/>
        </w:rPr>
        <w:t xml:space="preserve"> </w:t>
      </w:r>
      <w:r w:rsidRPr="009F211C">
        <w:rPr>
          <w:rFonts w:eastAsia="Times New Roman" w:cs="Times New Roman"/>
          <w:spacing w:val="-1"/>
        </w:rPr>
        <w:t xml:space="preserve">for </w:t>
      </w:r>
      <w:r w:rsidRPr="009F211C">
        <w:rPr>
          <w:rFonts w:eastAsia="Times New Roman" w:cs="Times New Roman"/>
        </w:rPr>
        <w:t xml:space="preserve">each </w:t>
      </w:r>
      <w:r w:rsidRPr="009F211C">
        <w:rPr>
          <w:rFonts w:eastAsia="Times New Roman" w:cs="Times New Roman"/>
          <w:spacing w:val="-1"/>
        </w:rPr>
        <w:t xml:space="preserve">Resource </w:t>
      </w:r>
      <w:r w:rsidRPr="009F211C">
        <w:rPr>
          <w:rFonts w:eastAsia="Times New Roman" w:cs="Times New Roman"/>
        </w:rPr>
        <w:t>in</w:t>
      </w:r>
      <w:r w:rsidRPr="009F211C">
        <w:rPr>
          <w:rFonts w:eastAsia="Times New Roman" w:cs="Times New Roman"/>
          <w:spacing w:val="65"/>
        </w:rPr>
        <w:t xml:space="preserve">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network</w:t>
      </w:r>
      <w:r w:rsidRPr="009F211C">
        <w:rPr>
          <w:rFonts w:eastAsia="Times New Roman" w:cs="Times New Roman"/>
        </w:rPr>
        <w:t xml:space="preserve"> model </w:t>
      </w:r>
      <w:r w:rsidRPr="009F211C">
        <w:rPr>
          <w:rFonts w:eastAsia="Times New Roman" w:cs="Times New Roman"/>
          <w:spacing w:val="1"/>
        </w:rPr>
        <w:t>by</w:t>
      </w:r>
      <w:r w:rsidRPr="009F211C">
        <w:rPr>
          <w:rFonts w:eastAsia="Times New Roman" w:cs="Times New Roman"/>
          <w:spacing w:val="-5"/>
        </w:rPr>
        <w:t xml:space="preserve"> </w:t>
      </w:r>
      <w:r w:rsidR="00FE42A8" w:rsidRPr="00B71134">
        <w:rPr>
          <w:rFonts w:eastAsia="Times New Roman" w:cs="Times New Roman"/>
          <w:spacing w:val="-5"/>
          <w:u w:val="single"/>
        </w:rPr>
        <w:t>January 1</w:t>
      </w:r>
      <w:r w:rsidR="004D3411" w:rsidRPr="00B71134">
        <w:rPr>
          <w:rFonts w:eastAsia="Times New Roman" w:cs="Times New Roman"/>
          <w:u w:val="single"/>
        </w:rPr>
        <w:t xml:space="preserve">, </w:t>
      </w:r>
      <w:r w:rsidR="00FE42A8" w:rsidRPr="00B71134">
        <w:rPr>
          <w:rFonts w:eastAsia="Times New Roman" w:cs="Times New Roman"/>
          <w:u w:val="single"/>
        </w:rPr>
        <w:t>2016</w:t>
      </w:r>
      <w:r w:rsidR="004D3411">
        <w:rPr>
          <w:rFonts w:eastAsia="Times New Roman" w:cs="Times New Roman"/>
        </w:rPr>
        <w:t>.</w:t>
      </w:r>
    </w:p>
    <w:p w:rsidR="006F6A95" w:rsidRPr="004D3411" w:rsidRDefault="006F6A95" w:rsidP="004D3411">
      <w:pPr>
        <w:ind w:left="100"/>
        <w:jc w:val="both"/>
        <w:rPr>
          <w:rFonts w:eastAsia="Times New Roman" w:cs="Times New Roman"/>
        </w:rPr>
      </w:pPr>
      <w:r w:rsidRPr="009F211C">
        <w:rPr>
          <w:b/>
        </w:rPr>
        <w:t xml:space="preserve">Updating </w:t>
      </w:r>
      <w:r w:rsidRPr="009F211C">
        <w:rPr>
          <w:b/>
          <w:spacing w:val="-1"/>
        </w:rPr>
        <w:t>Information:</w:t>
      </w:r>
    </w:p>
    <w:p w:rsidR="006F6A95" w:rsidRPr="009F211C" w:rsidRDefault="006F6A95" w:rsidP="004D3411">
      <w:pPr>
        <w:ind w:left="100" w:right="316"/>
        <w:jc w:val="both"/>
        <w:rPr>
          <w:rFonts w:eastAsia="Times New Roman" w:cs="Times New Roman"/>
        </w:rPr>
      </w:pPr>
      <w:r w:rsidRPr="009F211C">
        <w:rPr>
          <w:spacing w:val="-2"/>
        </w:rPr>
        <w:t>If</w:t>
      </w:r>
      <w:r w:rsidRPr="009F211C">
        <w:rPr>
          <w:spacing w:val="1"/>
        </w:rPr>
        <w:t xml:space="preserve"> any</w:t>
      </w:r>
      <w:r w:rsidRPr="009F211C">
        <w:rPr>
          <w:spacing w:val="-5"/>
        </w:rPr>
        <w:t xml:space="preserve"> </w:t>
      </w:r>
      <w:r w:rsidRPr="009F211C">
        <w:t>of the</w:t>
      </w:r>
      <w:r w:rsidRPr="009F211C">
        <w:rPr>
          <w:spacing w:val="-2"/>
        </w:rPr>
        <w:t xml:space="preserve"> </w:t>
      </w:r>
      <w:r w:rsidRPr="009F211C">
        <w:t>Resource</w:t>
      </w:r>
      <w:r w:rsidRPr="009F211C">
        <w:rPr>
          <w:spacing w:val="-1"/>
        </w:rPr>
        <w:t xml:space="preserve"> </w:t>
      </w:r>
      <w:r w:rsidRPr="009F211C">
        <w:t xml:space="preserve">data </w:t>
      </w:r>
      <w:r w:rsidRPr="009F211C">
        <w:rPr>
          <w:spacing w:val="-1"/>
        </w:rPr>
        <w:t>supplied</w:t>
      </w:r>
      <w:r w:rsidRPr="009F211C">
        <w:t xml:space="preserve"> </w:t>
      </w:r>
      <w:r w:rsidRPr="009F211C">
        <w:rPr>
          <w:spacing w:val="1"/>
        </w:rPr>
        <w:t>by</w:t>
      </w:r>
      <w:r w:rsidRPr="009F211C">
        <w:rPr>
          <w:spacing w:val="-5"/>
        </w:rPr>
        <w:t xml:space="preserve"> </w:t>
      </w:r>
      <w:r w:rsidRPr="009F211C">
        <w:t xml:space="preserve">the Transmission </w:t>
      </w:r>
      <w:r w:rsidRPr="009F211C">
        <w:rPr>
          <w:spacing w:val="-1"/>
        </w:rPr>
        <w:t>Customer</w:t>
      </w:r>
      <w:r w:rsidRPr="009F211C">
        <w:rPr>
          <w:spacing w:val="-2"/>
        </w:rPr>
        <w:t xml:space="preserve"> </w:t>
      </w:r>
      <w:r w:rsidRPr="009F211C">
        <w:t xml:space="preserve">on the </w:t>
      </w:r>
      <w:r w:rsidRPr="009F211C">
        <w:rPr>
          <w:spacing w:val="-1"/>
        </w:rPr>
        <w:t>NPRDT</w:t>
      </w:r>
      <w:r w:rsidRPr="009F211C">
        <w:t xml:space="preserve"> </w:t>
      </w:r>
      <w:r w:rsidRPr="009F211C">
        <w:rPr>
          <w:spacing w:val="-1"/>
        </w:rPr>
        <w:t>changes</w:t>
      </w:r>
      <w:r w:rsidRPr="009F211C">
        <w:t xml:space="preserve"> the</w:t>
      </w:r>
      <w:r w:rsidRPr="009F211C">
        <w:rPr>
          <w:spacing w:val="45"/>
        </w:rPr>
        <w:t xml:space="preserve"> </w:t>
      </w:r>
      <w:r w:rsidRPr="009F211C">
        <w:rPr>
          <w:spacing w:val="-1"/>
        </w:rPr>
        <w:t>Transmission</w:t>
      </w:r>
      <w:r w:rsidRPr="009F211C">
        <w:t xml:space="preserve"> </w:t>
      </w:r>
      <w:r w:rsidRPr="009F211C">
        <w:rPr>
          <w:spacing w:val="-1"/>
        </w:rPr>
        <w:t>Customer</w:t>
      </w:r>
      <w:r w:rsidRPr="009F211C">
        <w:t xml:space="preserve"> </w:t>
      </w:r>
      <w:r w:rsidR="003A0C13">
        <w:rPr>
          <w:spacing w:val="-1"/>
        </w:rPr>
        <w:t>will</w:t>
      </w:r>
      <w:r w:rsidR="003A0C13" w:rsidRPr="009F211C">
        <w:t xml:space="preserve"> </w:t>
      </w:r>
      <w:r w:rsidRPr="009F211C">
        <w:rPr>
          <w:spacing w:val="-1"/>
        </w:rPr>
        <w:t>complete</w:t>
      </w:r>
      <w:r w:rsidRPr="009F211C">
        <w:t xml:space="preserve"> </w:t>
      </w:r>
      <w:r w:rsidRPr="009F211C">
        <w:rPr>
          <w:spacing w:val="-1"/>
        </w:rPr>
        <w:t>an</w:t>
      </w:r>
      <w:r w:rsidRPr="009F211C">
        <w:t xml:space="preserve"> </w:t>
      </w:r>
      <w:r w:rsidRPr="009F211C">
        <w:rPr>
          <w:spacing w:val="-1"/>
        </w:rPr>
        <w:t>updated</w:t>
      </w:r>
      <w:r w:rsidRPr="009F211C">
        <w:rPr>
          <w:spacing w:val="1"/>
        </w:rPr>
        <w:t xml:space="preserve"> </w:t>
      </w:r>
      <w:r w:rsidRPr="009F211C">
        <w:t xml:space="preserve">NPRDT </w:t>
      </w:r>
      <w:r w:rsidRPr="009F211C">
        <w:rPr>
          <w:spacing w:val="-1"/>
        </w:rPr>
        <w:t>and</w:t>
      </w:r>
      <w:r w:rsidRPr="009F211C">
        <w:t xml:space="preserve"> submit it to</w:t>
      </w:r>
      <w:r w:rsidRPr="009F211C">
        <w:rPr>
          <w:spacing w:val="-2"/>
        </w:rPr>
        <w:t xml:space="preserve"> </w:t>
      </w:r>
      <w:r w:rsidRPr="009F211C">
        <w:t xml:space="preserve">the </w:t>
      </w:r>
      <w:r w:rsidR="00AC77F5">
        <w:rPr>
          <w:spacing w:val="-1"/>
        </w:rPr>
        <w:t>PSEI</w:t>
      </w:r>
      <w:r w:rsidRPr="009F211C">
        <w:t xml:space="preserve"> </w:t>
      </w:r>
      <w:r w:rsidRPr="009F211C">
        <w:rPr>
          <w:spacing w:val="-1"/>
        </w:rPr>
        <w:t>EIM</w:t>
      </w:r>
      <w:r w:rsidRPr="009F211C">
        <w:rPr>
          <w:spacing w:val="81"/>
        </w:rPr>
        <w:t xml:space="preserve"> </w:t>
      </w:r>
      <w:r w:rsidRPr="009F211C">
        <w:t>Entity</w:t>
      </w:r>
      <w:r w:rsidRPr="009F211C">
        <w:rPr>
          <w:spacing w:val="-6"/>
        </w:rPr>
        <w:t xml:space="preserve"> </w:t>
      </w:r>
      <w:r w:rsidRPr="009F211C">
        <w:t xml:space="preserve">within 10 </w:t>
      </w:r>
      <w:r w:rsidRPr="009F211C">
        <w:rPr>
          <w:spacing w:val="-1"/>
        </w:rPr>
        <w:t>days</w:t>
      </w:r>
      <w:r w:rsidRPr="009F211C">
        <w:t xml:space="preserve"> </w:t>
      </w:r>
      <w:r w:rsidRPr="009F211C">
        <w:rPr>
          <w:spacing w:val="1"/>
        </w:rPr>
        <w:t>of</w:t>
      </w:r>
      <w:r w:rsidRPr="009F211C">
        <w:t xml:space="preserve"> the</w:t>
      </w:r>
      <w:r w:rsidRPr="009F211C">
        <w:rPr>
          <w:spacing w:val="-2"/>
        </w:rPr>
        <w:t xml:space="preserve"> </w:t>
      </w:r>
      <w:r w:rsidRPr="009F211C">
        <w:rPr>
          <w:spacing w:val="-1"/>
        </w:rPr>
        <w:t xml:space="preserve">occurrence </w:t>
      </w:r>
      <w:r w:rsidRPr="009F211C">
        <w:t xml:space="preserve">of the </w:t>
      </w:r>
      <w:r w:rsidRPr="009F211C">
        <w:rPr>
          <w:spacing w:val="-1"/>
        </w:rPr>
        <w:t>change.</w:t>
      </w:r>
    </w:p>
    <w:p w:rsidR="004D3411" w:rsidRDefault="00AC77F5" w:rsidP="004D3411">
      <w:pPr>
        <w:ind w:left="100"/>
        <w:jc w:val="both"/>
        <w:rPr>
          <w:b/>
          <w:spacing w:val="-1"/>
        </w:rPr>
      </w:pPr>
      <w:r>
        <w:rPr>
          <w:b/>
          <w:spacing w:val="-1"/>
        </w:rPr>
        <w:t>PSEI</w:t>
      </w:r>
      <w:r w:rsidR="006F6A95" w:rsidRPr="009F211C">
        <w:rPr>
          <w:b/>
        </w:rPr>
        <w:t xml:space="preserve"> </w:t>
      </w:r>
      <w:r w:rsidR="004D3411">
        <w:rPr>
          <w:b/>
          <w:spacing w:val="-1"/>
        </w:rPr>
        <w:t>Cont</w:t>
      </w:r>
      <w:r w:rsidR="006F6A95" w:rsidRPr="009F211C">
        <w:rPr>
          <w:b/>
          <w:spacing w:val="-1"/>
        </w:rPr>
        <w:t>act</w:t>
      </w:r>
      <w:r w:rsidR="006F6A95" w:rsidRPr="009F211C">
        <w:rPr>
          <w:b/>
        </w:rPr>
        <w:t xml:space="preserve"> </w:t>
      </w:r>
      <w:r w:rsidR="006F6A95" w:rsidRPr="009F211C">
        <w:rPr>
          <w:b/>
          <w:spacing w:val="-1"/>
        </w:rPr>
        <w:t>Information</w:t>
      </w:r>
    </w:p>
    <w:p w:rsidR="004D3411" w:rsidRDefault="006F6A95" w:rsidP="004D3411">
      <w:pPr>
        <w:ind w:left="100"/>
        <w:jc w:val="both"/>
        <w:rPr>
          <w:spacing w:val="39"/>
        </w:rPr>
      </w:pPr>
      <w:r w:rsidRPr="009F211C">
        <w:t>Any</w:t>
      </w:r>
      <w:r w:rsidRPr="009F211C">
        <w:rPr>
          <w:spacing w:val="-5"/>
        </w:rPr>
        <w:t xml:space="preserve"> </w:t>
      </w:r>
      <w:r w:rsidRPr="009F211C">
        <w:t xml:space="preserve">questions </w:t>
      </w:r>
      <w:r w:rsidR="004D3411">
        <w:rPr>
          <w:spacing w:val="-1"/>
        </w:rPr>
        <w:t>r</w:t>
      </w:r>
      <w:r w:rsidRPr="009F211C">
        <w:rPr>
          <w:spacing w:val="-1"/>
        </w:rPr>
        <w:t xml:space="preserve">egarding </w:t>
      </w:r>
      <w:r w:rsidRPr="009F211C">
        <w:t xml:space="preserve">the </w:t>
      </w:r>
      <w:r w:rsidRPr="009F211C">
        <w:rPr>
          <w:spacing w:val="-1"/>
        </w:rPr>
        <w:t>NPRDT</w:t>
      </w:r>
      <w:r w:rsidRPr="009F211C">
        <w:t xml:space="preserve"> </w:t>
      </w:r>
      <w:r w:rsidRPr="009F211C">
        <w:rPr>
          <w:spacing w:val="-1"/>
        </w:rPr>
        <w:t>can</w:t>
      </w:r>
      <w:r w:rsidRPr="009F211C">
        <w:t xml:space="preserve"> be</w:t>
      </w:r>
      <w:r w:rsidRPr="009F211C">
        <w:rPr>
          <w:spacing w:val="-1"/>
        </w:rPr>
        <w:t xml:space="preserve"> </w:t>
      </w:r>
      <w:r w:rsidRPr="009F211C">
        <w:t xml:space="preserve">submitted to the </w:t>
      </w:r>
      <w:r w:rsidRPr="009F211C">
        <w:rPr>
          <w:spacing w:val="-1"/>
        </w:rPr>
        <w:t>following:</w:t>
      </w:r>
      <w:r w:rsidRPr="009F211C">
        <w:rPr>
          <w:spacing w:val="39"/>
        </w:rPr>
        <w:t xml:space="preserve"> </w:t>
      </w:r>
    </w:p>
    <w:p w:rsidR="006F6A95" w:rsidRPr="003F0F8D" w:rsidRDefault="006F6A95" w:rsidP="00AC77F5">
      <w:pPr>
        <w:spacing w:after="0" w:line="240" w:lineRule="auto"/>
        <w:ind w:left="100"/>
        <w:jc w:val="both"/>
        <w:rPr>
          <w:rFonts w:eastAsia="Times New Roman" w:cs="Times New Roman"/>
        </w:rPr>
      </w:pPr>
      <w:r w:rsidRPr="003F0F8D">
        <w:rPr>
          <w:spacing w:val="-1"/>
        </w:rPr>
        <w:t>Contact</w:t>
      </w:r>
      <w:r w:rsidRPr="003F0F8D">
        <w:t xml:space="preserve"> </w:t>
      </w:r>
      <w:r w:rsidRPr="003F0F8D">
        <w:rPr>
          <w:spacing w:val="-1"/>
        </w:rPr>
        <w:t>Name:</w:t>
      </w:r>
      <w:r w:rsidRPr="003F0F8D">
        <w:t xml:space="preserve"> </w:t>
      </w:r>
      <w:r w:rsidR="004D3411" w:rsidRPr="003F0F8D">
        <w:t xml:space="preserve">  </w:t>
      </w:r>
    </w:p>
    <w:p w:rsidR="006F6A95" w:rsidRPr="003F0F8D" w:rsidRDefault="006F6A95" w:rsidP="00AC77F5">
      <w:pPr>
        <w:tabs>
          <w:tab w:val="left" w:pos="1581"/>
        </w:tabs>
        <w:spacing w:after="0" w:line="240" w:lineRule="auto"/>
        <w:ind w:left="100"/>
        <w:jc w:val="both"/>
        <w:rPr>
          <w:rFonts w:eastAsia="Times New Roman" w:cs="Times New Roman"/>
        </w:rPr>
      </w:pPr>
      <w:r w:rsidRPr="003F0F8D">
        <w:rPr>
          <w:spacing w:val="-1"/>
        </w:rPr>
        <w:t>Title:</w:t>
      </w:r>
      <w:r w:rsidRPr="003F0F8D">
        <w:rPr>
          <w:spacing w:val="-1"/>
        </w:rPr>
        <w:tab/>
      </w:r>
    </w:p>
    <w:p w:rsidR="006F6A95" w:rsidRPr="009F211C" w:rsidRDefault="004D3411" w:rsidP="00AC77F5">
      <w:pPr>
        <w:tabs>
          <w:tab w:val="left" w:pos="1552"/>
        </w:tabs>
        <w:spacing w:after="0" w:line="240" w:lineRule="auto"/>
        <w:ind w:left="1571" w:right="4730" w:hanging="1472"/>
        <w:rPr>
          <w:rFonts w:eastAsia="Times New Roman" w:cs="Times New Roman"/>
        </w:rPr>
      </w:pPr>
      <w:r w:rsidRPr="003F0F8D">
        <w:rPr>
          <w:spacing w:val="-1"/>
        </w:rPr>
        <w:t>Address:</w:t>
      </w:r>
    </w:p>
    <w:p w:rsidR="006F6A95" w:rsidRPr="009F211C" w:rsidRDefault="006F6A95" w:rsidP="006F6A95">
      <w:pPr>
        <w:spacing w:before="11"/>
        <w:rPr>
          <w:rFonts w:eastAsia="Times New Roman" w:cs="Times New Roman"/>
        </w:rPr>
      </w:pPr>
    </w:p>
    <w:p w:rsidR="004D3411" w:rsidRDefault="006F6A95" w:rsidP="006F6A95">
      <w:pPr>
        <w:tabs>
          <w:tab w:val="left" w:pos="4115"/>
          <w:tab w:val="left" w:pos="4420"/>
          <w:tab w:val="left" w:pos="9516"/>
        </w:tabs>
        <w:spacing w:before="69"/>
        <w:ind w:left="100" w:right="101"/>
        <w:rPr>
          <w:spacing w:val="51"/>
        </w:rPr>
      </w:pPr>
      <w:r w:rsidRPr="009F211C">
        <w:rPr>
          <w:spacing w:val="-1"/>
        </w:rPr>
        <w:t>Telephone</w:t>
      </w:r>
      <w:r w:rsidRPr="009F211C">
        <w:rPr>
          <w:spacing w:val="-2"/>
        </w:rPr>
        <w:t xml:space="preserve"> </w:t>
      </w:r>
      <w:r w:rsidRPr="009F211C">
        <w:rPr>
          <w:spacing w:val="-1"/>
        </w:rPr>
        <w:t>(Desk):</w:t>
      </w:r>
      <w:r w:rsidRPr="009F211C">
        <w:t xml:space="preserve"> </w:t>
      </w:r>
      <w:r w:rsidRPr="009F211C">
        <w:rPr>
          <w:u w:val="single" w:color="000000"/>
        </w:rPr>
        <w:tab/>
      </w:r>
      <w:r w:rsidRPr="009F211C">
        <w:tab/>
      </w:r>
      <w:r w:rsidRPr="009F211C">
        <w:rPr>
          <w:spacing w:val="-1"/>
        </w:rPr>
        <w:t>Telephone</w:t>
      </w:r>
      <w:r w:rsidRPr="009F211C">
        <w:rPr>
          <w:spacing w:val="-2"/>
        </w:rPr>
        <w:t xml:space="preserve"> </w:t>
      </w:r>
      <w:r w:rsidRPr="009F211C">
        <w:rPr>
          <w:spacing w:val="-1"/>
        </w:rPr>
        <w:t>(Cell):</w:t>
      </w:r>
      <w:r w:rsidRPr="009F211C">
        <w:t xml:space="preserve"> </w:t>
      </w:r>
      <w:r w:rsidRPr="009F211C">
        <w:rPr>
          <w:u w:val="single" w:color="000000"/>
        </w:rPr>
        <w:t xml:space="preserve"> </w:t>
      </w:r>
      <w:r w:rsidRPr="009F211C">
        <w:rPr>
          <w:u w:val="single" w:color="000000"/>
        </w:rPr>
        <w:tab/>
      </w:r>
      <w:r w:rsidRPr="009F211C">
        <w:rPr>
          <w:spacing w:val="51"/>
        </w:rPr>
        <w:t xml:space="preserve"> </w:t>
      </w:r>
    </w:p>
    <w:p w:rsidR="00B272BC" w:rsidRPr="009F211C" w:rsidRDefault="006F6A95" w:rsidP="00AC77F5">
      <w:pPr>
        <w:tabs>
          <w:tab w:val="left" w:pos="4115"/>
          <w:tab w:val="left" w:pos="4420"/>
          <w:tab w:val="left" w:pos="9516"/>
        </w:tabs>
        <w:spacing w:before="69"/>
        <w:ind w:left="100" w:right="101"/>
      </w:pPr>
      <w:r w:rsidRPr="009F211C">
        <w:rPr>
          <w:spacing w:val="-1"/>
        </w:rPr>
        <w:t>Fax:</w:t>
      </w:r>
      <w:r w:rsidRPr="009F211C">
        <w:t xml:space="preserve"> </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1"/>
        </w:rPr>
        <w:t xml:space="preserve"> </w:t>
      </w:r>
    </w:p>
    <w:sectPr w:rsidR="00B272BC" w:rsidRPr="009F211C">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42" w:rsidRDefault="009C7E42" w:rsidP="008259F2">
      <w:pPr>
        <w:spacing w:after="0" w:line="240" w:lineRule="auto"/>
      </w:pPr>
      <w:r>
        <w:separator/>
      </w:r>
    </w:p>
  </w:endnote>
  <w:endnote w:type="continuationSeparator" w:id="0">
    <w:p w:rsidR="009C7E42" w:rsidRDefault="009C7E42" w:rsidP="0082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9127"/>
      <w:docPartObj>
        <w:docPartGallery w:val="Page Numbers (Bottom of Page)"/>
        <w:docPartUnique/>
      </w:docPartObj>
    </w:sdtPr>
    <w:sdtEndPr>
      <w:rPr>
        <w:noProof/>
      </w:rPr>
    </w:sdtEndPr>
    <w:sdtContent>
      <w:p w:rsidR="009C7E42" w:rsidRPr="004650EF" w:rsidRDefault="009C7E42">
        <w:pPr>
          <w:pStyle w:val="Footer"/>
          <w:jc w:val="right"/>
        </w:pPr>
        <w:r w:rsidRPr="004650EF">
          <w:fldChar w:fldCharType="begin"/>
        </w:r>
        <w:r w:rsidRPr="004650EF">
          <w:instrText xml:space="preserve"> PAGE   \* MERGEFORMAT </w:instrText>
        </w:r>
        <w:r w:rsidRPr="004650EF">
          <w:fldChar w:fldCharType="separate"/>
        </w:r>
        <w:r w:rsidR="00910660">
          <w:rPr>
            <w:noProof/>
          </w:rPr>
          <w:t>23</w:t>
        </w:r>
        <w:r w:rsidRPr="004650EF">
          <w:rPr>
            <w:noProof/>
          </w:rPr>
          <w:fldChar w:fldCharType="end"/>
        </w:r>
      </w:p>
    </w:sdtContent>
  </w:sdt>
  <w:p w:rsidR="009C7E42" w:rsidRDefault="009C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42" w:rsidRDefault="009C7E42" w:rsidP="008259F2">
      <w:pPr>
        <w:spacing w:after="0" w:line="240" w:lineRule="auto"/>
      </w:pPr>
      <w:r>
        <w:separator/>
      </w:r>
    </w:p>
  </w:footnote>
  <w:footnote w:type="continuationSeparator" w:id="0">
    <w:p w:rsidR="009C7E42" w:rsidRDefault="009C7E42" w:rsidP="0082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42" w:rsidRDefault="009C7E42">
    <w:pPr>
      <w:pStyle w:val="Header"/>
    </w:pPr>
    <w:sdt>
      <w:sdtPr>
        <w:id w:val="102560154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6704" behindDoc="0" locked="0" layoutInCell="1" allowOverlap="1" wp14:anchorId="385EE581" wp14:editId="2B9756F0">
          <wp:simplePos x="0" y="0"/>
          <wp:positionH relativeFrom="column">
            <wp:posOffset>-8890</wp:posOffset>
          </wp:positionH>
          <wp:positionV relativeFrom="paragraph">
            <wp:posOffset>-190500</wp:posOffset>
          </wp:positionV>
          <wp:extent cx="230505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pic:spPr>
              </pic:pic>
            </a:graphicData>
          </a:graphic>
          <wp14:sizeRelH relativeFrom="page">
            <wp14:pctWidth>0</wp14:pctWidth>
          </wp14:sizeRelH>
          <wp14:sizeRelV relativeFrom="page">
            <wp14:pctHeight>0</wp14:pctHeight>
          </wp14:sizeRelV>
        </wp:anchor>
      </w:drawing>
    </w:r>
  </w:p>
  <w:p w:rsidR="009C7E42" w:rsidRDefault="009C7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42" w:rsidRDefault="009C7E42">
    <w:pPr>
      <w:pStyle w:val="Header"/>
    </w:pPr>
    <w:r>
      <w:rPr>
        <w:noProof/>
      </w:rPr>
      <w:drawing>
        <wp:anchor distT="0" distB="0" distL="114300" distR="114300" simplePos="0" relativeHeight="251657728" behindDoc="0" locked="0" layoutInCell="1" allowOverlap="1" wp14:anchorId="77CEFB16" wp14:editId="5A836F94">
          <wp:simplePos x="0" y="0"/>
          <wp:positionH relativeFrom="column">
            <wp:posOffset>-11430</wp:posOffset>
          </wp:positionH>
          <wp:positionV relativeFrom="paragraph">
            <wp:posOffset>-53340</wp:posOffset>
          </wp:positionV>
          <wp:extent cx="2305050" cy="504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3FB"/>
    <w:multiLevelType w:val="multilevel"/>
    <w:tmpl w:val="659EDCA0"/>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70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A0E72CF"/>
    <w:multiLevelType w:val="multilevel"/>
    <w:tmpl w:val="66428F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482632D"/>
    <w:multiLevelType w:val="hybridMultilevel"/>
    <w:tmpl w:val="7CD09CF4"/>
    <w:lvl w:ilvl="0" w:tplc="DC34765E">
      <w:start w:val="1"/>
      <w:numFmt w:val="lowerLetter"/>
      <w:lvlText w:val="(%1)"/>
      <w:lvlJc w:val="left"/>
      <w:pPr>
        <w:ind w:left="1000" w:hanging="334"/>
      </w:pPr>
      <w:rPr>
        <w:rFonts w:asciiTheme="minorHAnsi" w:eastAsiaTheme="minorHAnsi" w:hAnsiTheme="minorHAnsi" w:cstheme="minorBidi"/>
        <w:sz w:val="22"/>
        <w:szCs w:val="22"/>
      </w:rPr>
    </w:lvl>
    <w:lvl w:ilvl="1" w:tplc="3846281A">
      <w:start w:val="1"/>
      <w:numFmt w:val="bullet"/>
      <w:lvlText w:val="•"/>
      <w:lvlJc w:val="left"/>
      <w:pPr>
        <w:ind w:left="1854" w:hanging="334"/>
      </w:pPr>
      <w:rPr>
        <w:rFonts w:hint="default"/>
      </w:rPr>
    </w:lvl>
    <w:lvl w:ilvl="2" w:tplc="CFC2E73C">
      <w:start w:val="1"/>
      <w:numFmt w:val="bullet"/>
      <w:lvlText w:val="•"/>
      <w:lvlJc w:val="left"/>
      <w:pPr>
        <w:ind w:left="2708" w:hanging="334"/>
      </w:pPr>
      <w:rPr>
        <w:rFonts w:hint="default"/>
      </w:rPr>
    </w:lvl>
    <w:lvl w:ilvl="3" w:tplc="77C661EC">
      <w:start w:val="1"/>
      <w:numFmt w:val="bullet"/>
      <w:lvlText w:val="•"/>
      <w:lvlJc w:val="left"/>
      <w:pPr>
        <w:ind w:left="3562" w:hanging="334"/>
      </w:pPr>
      <w:rPr>
        <w:rFonts w:hint="default"/>
      </w:rPr>
    </w:lvl>
    <w:lvl w:ilvl="4" w:tplc="31E808C8">
      <w:start w:val="1"/>
      <w:numFmt w:val="bullet"/>
      <w:lvlText w:val="•"/>
      <w:lvlJc w:val="left"/>
      <w:pPr>
        <w:ind w:left="4416" w:hanging="334"/>
      </w:pPr>
      <w:rPr>
        <w:rFonts w:hint="default"/>
      </w:rPr>
    </w:lvl>
    <w:lvl w:ilvl="5" w:tplc="3F061DFC">
      <w:start w:val="1"/>
      <w:numFmt w:val="bullet"/>
      <w:lvlText w:val="•"/>
      <w:lvlJc w:val="left"/>
      <w:pPr>
        <w:ind w:left="5270" w:hanging="334"/>
      </w:pPr>
      <w:rPr>
        <w:rFonts w:hint="default"/>
      </w:rPr>
    </w:lvl>
    <w:lvl w:ilvl="6" w:tplc="BD829D9E">
      <w:start w:val="1"/>
      <w:numFmt w:val="bullet"/>
      <w:lvlText w:val="•"/>
      <w:lvlJc w:val="left"/>
      <w:pPr>
        <w:ind w:left="6124" w:hanging="334"/>
      </w:pPr>
      <w:rPr>
        <w:rFonts w:hint="default"/>
      </w:rPr>
    </w:lvl>
    <w:lvl w:ilvl="7" w:tplc="2BD28260">
      <w:start w:val="1"/>
      <w:numFmt w:val="bullet"/>
      <w:lvlText w:val="•"/>
      <w:lvlJc w:val="left"/>
      <w:pPr>
        <w:ind w:left="6978" w:hanging="334"/>
      </w:pPr>
      <w:rPr>
        <w:rFonts w:hint="default"/>
      </w:rPr>
    </w:lvl>
    <w:lvl w:ilvl="8" w:tplc="3AD6993A">
      <w:start w:val="1"/>
      <w:numFmt w:val="bullet"/>
      <w:lvlText w:val="•"/>
      <w:lvlJc w:val="left"/>
      <w:pPr>
        <w:ind w:left="7832" w:hanging="334"/>
      </w:pPr>
      <w:rPr>
        <w:rFonts w:hint="default"/>
      </w:rPr>
    </w:lvl>
  </w:abstractNum>
  <w:abstractNum w:abstractNumId="3">
    <w:nsid w:val="157855D9"/>
    <w:multiLevelType w:val="hybridMultilevel"/>
    <w:tmpl w:val="E11EBC9C"/>
    <w:lvl w:ilvl="0" w:tplc="7F5A0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422EE"/>
    <w:multiLevelType w:val="hybridMultilevel"/>
    <w:tmpl w:val="E084DC6A"/>
    <w:lvl w:ilvl="0" w:tplc="884E93A8">
      <w:start w:val="1"/>
      <w:numFmt w:val="lowerLetter"/>
      <w:lvlText w:val="(%1)"/>
      <w:lvlJc w:val="left"/>
      <w:pPr>
        <w:ind w:left="1540" w:hanging="360"/>
      </w:pPr>
      <w:rPr>
        <w:rFonts w:asciiTheme="minorHAnsi" w:eastAsiaTheme="minorHAnsi" w:hAnsiTheme="minorHAnsi" w:cstheme="minorBidi"/>
        <w:sz w:val="22"/>
        <w:szCs w:val="22"/>
      </w:rPr>
    </w:lvl>
    <w:lvl w:ilvl="1" w:tplc="770A19EA">
      <w:start w:val="1"/>
      <w:numFmt w:val="bullet"/>
      <w:lvlText w:val="•"/>
      <w:lvlJc w:val="left"/>
      <w:pPr>
        <w:ind w:left="2336" w:hanging="360"/>
      </w:pPr>
      <w:rPr>
        <w:rFonts w:hint="default"/>
      </w:rPr>
    </w:lvl>
    <w:lvl w:ilvl="2" w:tplc="AACCCD0E">
      <w:start w:val="1"/>
      <w:numFmt w:val="bullet"/>
      <w:lvlText w:val="•"/>
      <w:lvlJc w:val="left"/>
      <w:pPr>
        <w:ind w:left="3132" w:hanging="360"/>
      </w:pPr>
      <w:rPr>
        <w:rFonts w:hint="default"/>
      </w:rPr>
    </w:lvl>
    <w:lvl w:ilvl="3" w:tplc="28CC690A">
      <w:start w:val="1"/>
      <w:numFmt w:val="bullet"/>
      <w:lvlText w:val="•"/>
      <w:lvlJc w:val="left"/>
      <w:pPr>
        <w:ind w:left="3928" w:hanging="360"/>
      </w:pPr>
      <w:rPr>
        <w:rFonts w:hint="default"/>
      </w:rPr>
    </w:lvl>
    <w:lvl w:ilvl="4" w:tplc="02B8BC7E">
      <w:start w:val="1"/>
      <w:numFmt w:val="bullet"/>
      <w:lvlText w:val="•"/>
      <w:lvlJc w:val="left"/>
      <w:pPr>
        <w:ind w:left="4724" w:hanging="360"/>
      </w:pPr>
      <w:rPr>
        <w:rFonts w:hint="default"/>
      </w:rPr>
    </w:lvl>
    <w:lvl w:ilvl="5" w:tplc="DAB85B70">
      <w:start w:val="1"/>
      <w:numFmt w:val="bullet"/>
      <w:lvlText w:val="•"/>
      <w:lvlJc w:val="left"/>
      <w:pPr>
        <w:ind w:left="5520" w:hanging="360"/>
      </w:pPr>
      <w:rPr>
        <w:rFonts w:hint="default"/>
      </w:rPr>
    </w:lvl>
    <w:lvl w:ilvl="6" w:tplc="6F4E9B52">
      <w:start w:val="1"/>
      <w:numFmt w:val="bullet"/>
      <w:lvlText w:val="•"/>
      <w:lvlJc w:val="left"/>
      <w:pPr>
        <w:ind w:left="6316" w:hanging="360"/>
      </w:pPr>
      <w:rPr>
        <w:rFonts w:hint="default"/>
      </w:rPr>
    </w:lvl>
    <w:lvl w:ilvl="7" w:tplc="31A61E8C">
      <w:start w:val="1"/>
      <w:numFmt w:val="bullet"/>
      <w:lvlText w:val="•"/>
      <w:lvlJc w:val="left"/>
      <w:pPr>
        <w:ind w:left="7112" w:hanging="360"/>
      </w:pPr>
      <w:rPr>
        <w:rFonts w:hint="default"/>
      </w:rPr>
    </w:lvl>
    <w:lvl w:ilvl="8" w:tplc="3B721166">
      <w:start w:val="1"/>
      <w:numFmt w:val="bullet"/>
      <w:lvlText w:val="•"/>
      <w:lvlJc w:val="left"/>
      <w:pPr>
        <w:ind w:left="7908" w:hanging="360"/>
      </w:pPr>
      <w:rPr>
        <w:rFonts w:hint="default"/>
      </w:rPr>
    </w:lvl>
  </w:abstractNum>
  <w:abstractNum w:abstractNumId="5">
    <w:nsid w:val="1EC76CA6"/>
    <w:multiLevelType w:val="hybridMultilevel"/>
    <w:tmpl w:val="A1BE8A0C"/>
    <w:lvl w:ilvl="0" w:tplc="DEE6E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E123C4"/>
    <w:multiLevelType w:val="multilevel"/>
    <w:tmpl w:val="898C34A6"/>
    <w:lvl w:ilvl="0">
      <w:start w:val="10"/>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536" w:hanging="1440"/>
      </w:pPr>
      <w:rPr>
        <w:rFonts w:hint="default"/>
      </w:rPr>
    </w:lvl>
  </w:abstractNum>
  <w:abstractNum w:abstractNumId="7">
    <w:nsid w:val="431E1ED9"/>
    <w:multiLevelType w:val="hybridMultilevel"/>
    <w:tmpl w:val="5DEE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B23FD"/>
    <w:multiLevelType w:val="multilevel"/>
    <w:tmpl w:val="CE4E2A7C"/>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533681F"/>
    <w:multiLevelType w:val="multilevel"/>
    <w:tmpl w:val="8C96EC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88E416D"/>
    <w:multiLevelType w:val="multilevel"/>
    <w:tmpl w:val="63D44BF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B4B5213"/>
    <w:multiLevelType w:val="multilevel"/>
    <w:tmpl w:val="F5263C0E"/>
    <w:lvl w:ilvl="0">
      <w:start w:val="1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3B30FBD"/>
    <w:multiLevelType w:val="hybridMultilevel"/>
    <w:tmpl w:val="7F06A620"/>
    <w:lvl w:ilvl="0" w:tplc="D6541240">
      <w:start w:val="1"/>
      <w:numFmt w:val="decimal"/>
      <w:lvlText w:val="(%1)"/>
      <w:lvlJc w:val="left"/>
      <w:pPr>
        <w:ind w:left="48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9A53F8E"/>
    <w:multiLevelType w:val="hybridMultilevel"/>
    <w:tmpl w:val="8B84E512"/>
    <w:lvl w:ilvl="0" w:tplc="92A072F6">
      <w:start w:val="1"/>
      <w:numFmt w:val="lowerLetter"/>
      <w:lvlText w:val="(%1)"/>
      <w:lvlJc w:val="left"/>
      <w:pPr>
        <w:ind w:left="911" w:hanging="394"/>
      </w:pPr>
      <w:rPr>
        <w:rFonts w:asciiTheme="minorHAnsi" w:eastAsiaTheme="minorHAnsi" w:hAnsiTheme="minorHAnsi" w:cstheme="minorBidi"/>
        <w:sz w:val="22"/>
        <w:szCs w:val="22"/>
      </w:rPr>
    </w:lvl>
    <w:lvl w:ilvl="1" w:tplc="460803FC">
      <w:start w:val="1"/>
      <w:numFmt w:val="bullet"/>
      <w:lvlText w:val="•"/>
      <w:lvlJc w:val="left"/>
      <w:pPr>
        <w:ind w:left="1778" w:hanging="394"/>
      </w:pPr>
      <w:rPr>
        <w:rFonts w:hint="default"/>
      </w:rPr>
    </w:lvl>
    <w:lvl w:ilvl="2" w:tplc="597A36BA">
      <w:start w:val="1"/>
      <w:numFmt w:val="bullet"/>
      <w:lvlText w:val="•"/>
      <w:lvlJc w:val="left"/>
      <w:pPr>
        <w:ind w:left="2645" w:hanging="394"/>
      </w:pPr>
      <w:rPr>
        <w:rFonts w:hint="default"/>
      </w:rPr>
    </w:lvl>
    <w:lvl w:ilvl="3" w:tplc="E594E79A">
      <w:start w:val="1"/>
      <w:numFmt w:val="bullet"/>
      <w:lvlText w:val="•"/>
      <w:lvlJc w:val="left"/>
      <w:pPr>
        <w:ind w:left="3512" w:hanging="394"/>
      </w:pPr>
      <w:rPr>
        <w:rFonts w:hint="default"/>
      </w:rPr>
    </w:lvl>
    <w:lvl w:ilvl="4" w:tplc="A5B48356">
      <w:start w:val="1"/>
      <w:numFmt w:val="bullet"/>
      <w:lvlText w:val="•"/>
      <w:lvlJc w:val="left"/>
      <w:pPr>
        <w:ind w:left="4378" w:hanging="394"/>
      </w:pPr>
      <w:rPr>
        <w:rFonts w:hint="default"/>
      </w:rPr>
    </w:lvl>
    <w:lvl w:ilvl="5" w:tplc="D98C4A7C">
      <w:start w:val="1"/>
      <w:numFmt w:val="bullet"/>
      <w:lvlText w:val="•"/>
      <w:lvlJc w:val="left"/>
      <w:pPr>
        <w:ind w:left="5245" w:hanging="394"/>
      </w:pPr>
      <w:rPr>
        <w:rFonts w:hint="default"/>
      </w:rPr>
    </w:lvl>
    <w:lvl w:ilvl="6" w:tplc="C3EE35D0">
      <w:start w:val="1"/>
      <w:numFmt w:val="bullet"/>
      <w:lvlText w:val="•"/>
      <w:lvlJc w:val="left"/>
      <w:pPr>
        <w:ind w:left="6112" w:hanging="394"/>
      </w:pPr>
      <w:rPr>
        <w:rFonts w:hint="default"/>
      </w:rPr>
    </w:lvl>
    <w:lvl w:ilvl="7" w:tplc="CA965FBA">
      <w:start w:val="1"/>
      <w:numFmt w:val="bullet"/>
      <w:lvlText w:val="•"/>
      <w:lvlJc w:val="left"/>
      <w:pPr>
        <w:ind w:left="6979" w:hanging="394"/>
      </w:pPr>
      <w:rPr>
        <w:rFonts w:hint="default"/>
      </w:rPr>
    </w:lvl>
    <w:lvl w:ilvl="8" w:tplc="C238651A">
      <w:start w:val="1"/>
      <w:numFmt w:val="bullet"/>
      <w:lvlText w:val="•"/>
      <w:lvlJc w:val="left"/>
      <w:pPr>
        <w:ind w:left="7846" w:hanging="394"/>
      </w:pPr>
      <w:rPr>
        <w:rFonts w:hint="default"/>
      </w:rPr>
    </w:lvl>
  </w:abstractNum>
  <w:abstractNum w:abstractNumId="14">
    <w:nsid w:val="6E341D24"/>
    <w:multiLevelType w:val="multilevel"/>
    <w:tmpl w:val="5FA0D2A4"/>
    <w:lvl w:ilvl="0">
      <w:start w:val="8"/>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1A3468B"/>
    <w:multiLevelType w:val="hybridMultilevel"/>
    <w:tmpl w:val="E06070BA"/>
    <w:lvl w:ilvl="0" w:tplc="5A8C23AC">
      <w:start w:val="1"/>
      <w:numFmt w:val="decimal"/>
      <w:lvlText w:val="(%1)"/>
      <w:lvlJc w:val="left"/>
      <w:pPr>
        <w:ind w:left="1200" w:hanging="360"/>
      </w:pPr>
      <w:rPr>
        <w:rFonts w:eastAsiaTheme="minorHAnsi" w:cstheme="minorBidi"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7"/>
  </w:num>
  <w:num w:numId="2">
    <w:abstractNumId w:val="1"/>
  </w:num>
  <w:num w:numId="3">
    <w:abstractNumId w:val="9"/>
  </w:num>
  <w:num w:numId="4">
    <w:abstractNumId w:val="8"/>
  </w:num>
  <w:num w:numId="5">
    <w:abstractNumId w:val="10"/>
  </w:num>
  <w:num w:numId="6">
    <w:abstractNumId w:val="14"/>
  </w:num>
  <w:num w:numId="7">
    <w:abstractNumId w:val="12"/>
  </w:num>
  <w:num w:numId="8">
    <w:abstractNumId w:val="5"/>
  </w:num>
  <w:num w:numId="9">
    <w:abstractNumId w:val="4"/>
  </w:num>
  <w:num w:numId="10">
    <w:abstractNumId w:val="13"/>
  </w:num>
  <w:num w:numId="11">
    <w:abstractNumId w:val="2"/>
  </w:num>
  <w:num w:numId="12">
    <w:abstractNumId w:val="0"/>
  </w:num>
  <w:num w:numId="13">
    <w:abstractNumId w:val="6"/>
  </w:num>
  <w:num w:numId="14">
    <w:abstractNumId w:val="11"/>
  </w:num>
  <w:num w:numId="15">
    <w:abstractNumId w:val="15"/>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F2"/>
    <w:rsid w:val="00063753"/>
    <w:rsid w:val="00064DAE"/>
    <w:rsid w:val="00070406"/>
    <w:rsid w:val="00084470"/>
    <w:rsid w:val="000E07D1"/>
    <w:rsid w:val="001060F2"/>
    <w:rsid w:val="001205BA"/>
    <w:rsid w:val="0012302E"/>
    <w:rsid w:val="00130C45"/>
    <w:rsid w:val="00190831"/>
    <w:rsid w:val="001C6BCF"/>
    <w:rsid w:val="001C6DBA"/>
    <w:rsid w:val="001E0C72"/>
    <w:rsid w:val="001E5766"/>
    <w:rsid w:val="001F6F6C"/>
    <w:rsid w:val="00222FFE"/>
    <w:rsid w:val="002242A4"/>
    <w:rsid w:val="002330EA"/>
    <w:rsid w:val="00267401"/>
    <w:rsid w:val="002710AB"/>
    <w:rsid w:val="002D1E30"/>
    <w:rsid w:val="0030752B"/>
    <w:rsid w:val="00307745"/>
    <w:rsid w:val="003176DE"/>
    <w:rsid w:val="00331D53"/>
    <w:rsid w:val="003770F6"/>
    <w:rsid w:val="00386858"/>
    <w:rsid w:val="003A0C13"/>
    <w:rsid w:val="003B6E85"/>
    <w:rsid w:val="003F0F8D"/>
    <w:rsid w:val="00457205"/>
    <w:rsid w:val="004650EF"/>
    <w:rsid w:val="004B7B57"/>
    <w:rsid w:val="004C2C22"/>
    <w:rsid w:val="004D14ED"/>
    <w:rsid w:val="004D3411"/>
    <w:rsid w:val="004F55BC"/>
    <w:rsid w:val="00507522"/>
    <w:rsid w:val="00514E48"/>
    <w:rsid w:val="0057258E"/>
    <w:rsid w:val="005E7C97"/>
    <w:rsid w:val="005F27C0"/>
    <w:rsid w:val="00616CDD"/>
    <w:rsid w:val="0062078C"/>
    <w:rsid w:val="00652035"/>
    <w:rsid w:val="00684265"/>
    <w:rsid w:val="006931E7"/>
    <w:rsid w:val="006E3122"/>
    <w:rsid w:val="006F6A95"/>
    <w:rsid w:val="00714941"/>
    <w:rsid w:val="00765DF3"/>
    <w:rsid w:val="00782BA5"/>
    <w:rsid w:val="007A107E"/>
    <w:rsid w:val="007C25B3"/>
    <w:rsid w:val="007D3B84"/>
    <w:rsid w:val="008259F2"/>
    <w:rsid w:val="00827CD8"/>
    <w:rsid w:val="008864CF"/>
    <w:rsid w:val="008D5F74"/>
    <w:rsid w:val="008E16CF"/>
    <w:rsid w:val="00902271"/>
    <w:rsid w:val="00910660"/>
    <w:rsid w:val="00923CF6"/>
    <w:rsid w:val="00931ECD"/>
    <w:rsid w:val="00960AFF"/>
    <w:rsid w:val="009645AF"/>
    <w:rsid w:val="009803EE"/>
    <w:rsid w:val="009C364A"/>
    <w:rsid w:val="009C43FC"/>
    <w:rsid w:val="009C7E42"/>
    <w:rsid w:val="009D1463"/>
    <w:rsid w:val="009E1138"/>
    <w:rsid w:val="009F211C"/>
    <w:rsid w:val="009F26DB"/>
    <w:rsid w:val="00A05C7E"/>
    <w:rsid w:val="00A62002"/>
    <w:rsid w:val="00A6666E"/>
    <w:rsid w:val="00A66B20"/>
    <w:rsid w:val="00A714FF"/>
    <w:rsid w:val="00AA2CA5"/>
    <w:rsid w:val="00AC77F5"/>
    <w:rsid w:val="00B004C7"/>
    <w:rsid w:val="00B113A4"/>
    <w:rsid w:val="00B21A1A"/>
    <w:rsid w:val="00B22AE0"/>
    <w:rsid w:val="00B272BC"/>
    <w:rsid w:val="00B67777"/>
    <w:rsid w:val="00B71134"/>
    <w:rsid w:val="00B93EC8"/>
    <w:rsid w:val="00BA51D6"/>
    <w:rsid w:val="00C105D3"/>
    <w:rsid w:val="00C10977"/>
    <w:rsid w:val="00C203F4"/>
    <w:rsid w:val="00C500F4"/>
    <w:rsid w:val="00C51F30"/>
    <w:rsid w:val="00C846C6"/>
    <w:rsid w:val="00C86194"/>
    <w:rsid w:val="00CB5091"/>
    <w:rsid w:val="00CB59FC"/>
    <w:rsid w:val="00CD1ADF"/>
    <w:rsid w:val="00D02833"/>
    <w:rsid w:val="00D20951"/>
    <w:rsid w:val="00D51D02"/>
    <w:rsid w:val="00D75CA2"/>
    <w:rsid w:val="00D77891"/>
    <w:rsid w:val="00D77D32"/>
    <w:rsid w:val="00D806CC"/>
    <w:rsid w:val="00DC44D9"/>
    <w:rsid w:val="00E32FFA"/>
    <w:rsid w:val="00E711C3"/>
    <w:rsid w:val="00E7797A"/>
    <w:rsid w:val="00E77FFD"/>
    <w:rsid w:val="00E82232"/>
    <w:rsid w:val="00ED46D8"/>
    <w:rsid w:val="00EE5A12"/>
    <w:rsid w:val="00F746AC"/>
    <w:rsid w:val="00F805B2"/>
    <w:rsid w:val="00F84353"/>
    <w:rsid w:val="00FD68DE"/>
    <w:rsid w:val="00FD72D3"/>
    <w:rsid w:val="00FE42A8"/>
    <w:rsid w:val="00FF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C2C22"/>
    <w:pPr>
      <w:widowControl w:val="0"/>
      <w:spacing w:before="65" w:after="0" w:line="240" w:lineRule="auto"/>
      <w:ind w:left="1091"/>
      <w:outlineLvl w:val="0"/>
    </w:pPr>
    <w:rPr>
      <w:rFonts w:ascii="Arial" w:eastAsia="Arial" w:hAnsi="Arial"/>
      <w:b/>
      <w:bCs/>
      <w:sz w:val="28"/>
      <w:szCs w:val="28"/>
    </w:rPr>
  </w:style>
  <w:style w:type="paragraph" w:styleId="Heading2">
    <w:name w:val="heading 2"/>
    <w:basedOn w:val="Normal"/>
    <w:link w:val="Heading2Char"/>
    <w:uiPriority w:val="1"/>
    <w:qFormat/>
    <w:rsid w:val="004C2C22"/>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C2C22"/>
    <w:pPr>
      <w:widowControl w:val="0"/>
      <w:spacing w:before="69" w:after="0" w:line="240" w:lineRule="auto"/>
      <w:ind w:left="10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C2C22"/>
    <w:pPr>
      <w:widowControl w:val="0"/>
      <w:spacing w:after="0" w:line="240" w:lineRule="auto"/>
      <w:ind w:left="100"/>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F2"/>
  </w:style>
  <w:style w:type="paragraph" w:styleId="Footer">
    <w:name w:val="footer"/>
    <w:basedOn w:val="Normal"/>
    <w:link w:val="FooterChar"/>
    <w:uiPriority w:val="99"/>
    <w:unhideWhenUsed/>
    <w:rsid w:val="0082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2"/>
  </w:style>
  <w:style w:type="paragraph" w:styleId="BalloonText">
    <w:name w:val="Balloon Text"/>
    <w:basedOn w:val="Normal"/>
    <w:link w:val="BalloonTextChar"/>
    <w:uiPriority w:val="99"/>
    <w:semiHidden/>
    <w:unhideWhenUsed/>
    <w:rsid w:val="008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2"/>
    <w:rPr>
      <w:rFonts w:ascii="Tahoma" w:hAnsi="Tahoma" w:cs="Tahoma"/>
      <w:sz w:val="16"/>
      <w:szCs w:val="16"/>
    </w:rPr>
  </w:style>
  <w:style w:type="paragraph" w:styleId="ListParagraph">
    <w:name w:val="List Paragraph"/>
    <w:basedOn w:val="Normal"/>
    <w:uiPriority w:val="1"/>
    <w:qFormat/>
    <w:rsid w:val="008259F2"/>
    <w:pPr>
      <w:ind w:left="720"/>
      <w:contextualSpacing/>
    </w:pPr>
  </w:style>
  <w:style w:type="paragraph" w:styleId="BodyText">
    <w:name w:val="Body Text"/>
    <w:basedOn w:val="Normal"/>
    <w:link w:val="BodyTextChar"/>
    <w:uiPriority w:val="1"/>
    <w:qFormat/>
    <w:rsid w:val="008259F2"/>
    <w:pPr>
      <w:widowControl w:val="0"/>
      <w:spacing w:before="121" w:after="0" w:line="240" w:lineRule="auto"/>
      <w:ind w:left="460"/>
    </w:pPr>
    <w:rPr>
      <w:rFonts w:ascii="Arial" w:eastAsia="Arial" w:hAnsi="Arial"/>
    </w:rPr>
  </w:style>
  <w:style w:type="character" w:customStyle="1" w:styleId="BodyTextChar">
    <w:name w:val="Body Text Char"/>
    <w:basedOn w:val="DefaultParagraphFont"/>
    <w:link w:val="BodyText"/>
    <w:uiPriority w:val="1"/>
    <w:rsid w:val="008259F2"/>
    <w:rPr>
      <w:rFonts w:ascii="Arial" w:eastAsia="Arial" w:hAnsi="Arial"/>
    </w:rPr>
  </w:style>
  <w:style w:type="character" w:styleId="Hyperlink">
    <w:name w:val="Hyperlink"/>
    <w:basedOn w:val="DefaultParagraphFont"/>
    <w:uiPriority w:val="99"/>
    <w:unhideWhenUsed/>
    <w:rsid w:val="00A714FF"/>
    <w:rPr>
      <w:color w:val="0000FF" w:themeColor="hyperlink"/>
      <w:u w:val="single"/>
    </w:rPr>
  </w:style>
  <w:style w:type="character" w:customStyle="1" w:styleId="Heading1Char">
    <w:name w:val="Heading 1 Char"/>
    <w:basedOn w:val="DefaultParagraphFont"/>
    <w:link w:val="Heading1"/>
    <w:uiPriority w:val="1"/>
    <w:rsid w:val="004C2C22"/>
    <w:rPr>
      <w:rFonts w:ascii="Arial" w:eastAsia="Arial" w:hAnsi="Arial"/>
      <w:b/>
      <w:bCs/>
      <w:sz w:val="28"/>
      <w:szCs w:val="28"/>
    </w:rPr>
  </w:style>
  <w:style w:type="character" w:customStyle="1" w:styleId="Heading2Char">
    <w:name w:val="Heading 2 Char"/>
    <w:basedOn w:val="DefaultParagraphFont"/>
    <w:link w:val="Heading2"/>
    <w:uiPriority w:val="1"/>
    <w:rsid w:val="004C2C2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4C2C22"/>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C2C22"/>
    <w:rPr>
      <w:rFonts w:ascii="Times New Roman" w:eastAsia="Times New Roman" w:hAnsi="Times New Roman"/>
      <w:i/>
      <w:sz w:val="24"/>
      <w:szCs w:val="24"/>
    </w:rPr>
  </w:style>
  <w:style w:type="paragraph" w:customStyle="1" w:styleId="TableParagraph">
    <w:name w:val="Table Paragraph"/>
    <w:basedOn w:val="Normal"/>
    <w:uiPriority w:val="1"/>
    <w:qFormat/>
    <w:rsid w:val="004C2C22"/>
    <w:pPr>
      <w:widowControl w:val="0"/>
      <w:spacing w:after="0" w:line="240" w:lineRule="auto"/>
    </w:pPr>
  </w:style>
  <w:style w:type="paragraph" w:styleId="TOC1">
    <w:name w:val="toc 1"/>
    <w:basedOn w:val="Normal"/>
    <w:uiPriority w:val="1"/>
    <w:qFormat/>
    <w:rsid w:val="004D14ED"/>
    <w:pPr>
      <w:widowControl w:val="0"/>
      <w:spacing w:before="100" w:after="0" w:line="240" w:lineRule="auto"/>
      <w:ind w:left="580" w:hanging="480"/>
    </w:pPr>
    <w:rPr>
      <w:rFonts w:ascii="Cambria" w:eastAsia="Cambria" w:hAnsi="Cambria"/>
      <w:sz w:val="24"/>
      <w:szCs w:val="24"/>
    </w:rPr>
  </w:style>
  <w:style w:type="paragraph" w:styleId="TOC2">
    <w:name w:val="toc 2"/>
    <w:basedOn w:val="Normal"/>
    <w:uiPriority w:val="1"/>
    <w:qFormat/>
    <w:rsid w:val="004D14ED"/>
    <w:pPr>
      <w:widowControl w:val="0"/>
      <w:spacing w:before="100" w:after="0" w:line="240" w:lineRule="auto"/>
      <w:ind w:left="980" w:hanging="640"/>
    </w:pPr>
    <w:rPr>
      <w:rFonts w:ascii="Cambria" w:eastAsia="Cambria" w:hAnsi="Cambria"/>
      <w:sz w:val="24"/>
      <w:szCs w:val="24"/>
    </w:rPr>
  </w:style>
  <w:style w:type="paragraph" w:styleId="TOC3">
    <w:name w:val="toc 3"/>
    <w:basedOn w:val="Normal"/>
    <w:uiPriority w:val="1"/>
    <w:qFormat/>
    <w:rsid w:val="004D14ED"/>
    <w:pPr>
      <w:widowControl w:val="0"/>
      <w:spacing w:before="100" w:after="0" w:line="240" w:lineRule="auto"/>
      <w:ind w:left="1420" w:hanging="840"/>
    </w:pPr>
    <w:rPr>
      <w:rFonts w:ascii="Cambria" w:eastAsia="Cambria" w:hAnsi="Cambria"/>
      <w:sz w:val="24"/>
      <w:szCs w:val="24"/>
    </w:rPr>
  </w:style>
  <w:style w:type="character" w:styleId="CommentReference">
    <w:name w:val="annotation reference"/>
    <w:basedOn w:val="DefaultParagraphFont"/>
    <w:uiPriority w:val="99"/>
    <w:semiHidden/>
    <w:unhideWhenUsed/>
    <w:rsid w:val="00DC44D9"/>
    <w:rPr>
      <w:sz w:val="16"/>
      <w:szCs w:val="16"/>
    </w:rPr>
  </w:style>
  <w:style w:type="paragraph" w:styleId="CommentText">
    <w:name w:val="annotation text"/>
    <w:basedOn w:val="Normal"/>
    <w:link w:val="CommentTextChar"/>
    <w:uiPriority w:val="99"/>
    <w:semiHidden/>
    <w:unhideWhenUsed/>
    <w:rsid w:val="00DC44D9"/>
    <w:pPr>
      <w:spacing w:line="240" w:lineRule="auto"/>
    </w:pPr>
    <w:rPr>
      <w:sz w:val="20"/>
      <w:szCs w:val="20"/>
    </w:rPr>
  </w:style>
  <w:style w:type="character" w:customStyle="1" w:styleId="CommentTextChar">
    <w:name w:val="Comment Text Char"/>
    <w:basedOn w:val="DefaultParagraphFont"/>
    <w:link w:val="CommentText"/>
    <w:uiPriority w:val="99"/>
    <w:semiHidden/>
    <w:rsid w:val="00DC44D9"/>
    <w:rPr>
      <w:sz w:val="20"/>
      <w:szCs w:val="20"/>
    </w:rPr>
  </w:style>
  <w:style w:type="paragraph" w:styleId="CommentSubject">
    <w:name w:val="annotation subject"/>
    <w:basedOn w:val="CommentText"/>
    <w:next w:val="CommentText"/>
    <w:link w:val="CommentSubjectChar"/>
    <w:uiPriority w:val="99"/>
    <w:semiHidden/>
    <w:unhideWhenUsed/>
    <w:rsid w:val="00DC44D9"/>
    <w:rPr>
      <w:b/>
      <w:bCs/>
    </w:rPr>
  </w:style>
  <w:style w:type="character" w:customStyle="1" w:styleId="CommentSubjectChar">
    <w:name w:val="Comment Subject Char"/>
    <w:basedOn w:val="CommentTextChar"/>
    <w:link w:val="CommentSubject"/>
    <w:uiPriority w:val="99"/>
    <w:semiHidden/>
    <w:rsid w:val="00DC44D9"/>
    <w:rPr>
      <w:b/>
      <w:bCs/>
      <w:sz w:val="20"/>
      <w:szCs w:val="20"/>
    </w:rPr>
  </w:style>
  <w:style w:type="paragraph" w:customStyle="1" w:styleId="Default">
    <w:name w:val="Default"/>
    <w:rsid w:val="00E7797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C2C22"/>
    <w:pPr>
      <w:widowControl w:val="0"/>
      <w:spacing w:before="65" w:after="0" w:line="240" w:lineRule="auto"/>
      <w:ind w:left="1091"/>
      <w:outlineLvl w:val="0"/>
    </w:pPr>
    <w:rPr>
      <w:rFonts w:ascii="Arial" w:eastAsia="Arial" w:hAnsi="Arial"/>
      <w:b/>
      <w:bCs/>
      <w:sz w:val="28"/>
      <w:szCs w:val="28"/>
    </w:rPr>
  </w:style>
  <w:style w:type="paragraph" w:styleId="Heading2">
    <w:name w:val="heading 2"/>
    <w:basedOn w:val="Normal"/>
    <w:link w:val="Heading2Char"/>
    <w:uiPriority w:val="1"/>
    <w:qFormat/>
    <w:rsid w:val="004C2C22"/>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C2C22"/>
    <w:pPr>
      <w:widowControl w:val="0"/>
      <w:spacing w:before="69" w:after="0" w:line="240" w:lineRule="auto"/>
      <w:ind w:left="10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C2C22"/>
    <w:pPr>
      <w:widowControl w:val="0"/>
      <w:spacing w:after="0" w:line="240" w:lineRule="auto"/>
      <w:ind w:left="100"/>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F2"/>
  </w:style>
  <w:style w:type="paragraph" w:styleId="Footer">
    <w:name w:val="footer"/>
    <w:basedOn w:val="Normal"/>
    <w:link w:val="FooterChar"/>
    <w:uiPriority w:val="99"/>
    <w:unhideWhenUsed/>
    <w:rsid w:val="0082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2"/>
  </w:style>
  <w:style w:type="paragraph" w:styleId="BalloonText">
    <w:name w:val="Balloon Text"/>
    <w:basedOn w:val="Normal"/>
    <w:link w:val="BalloonTextChar"/>
    <w:uiPriority w:val="99"/>
    <w:semiHidden/>
    <w:unhideWhenUsed/>
    <w:rsid w:val="008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2"/>
    <w:rPr>
      <w:rFonts w:ascii="Tahoma" w:hAnsi="Tahoma" w:cs="Tahoma"/>
      <w:sz w:val="16"/>
      <w:szCs w:val="16"/>
    </w:rPr>
  </w:style>
  <w:style w:type="paragraph" w:styleId="ListParagraph">
    <w:name w:val="List Paragraph"/>
    <w:basedOn w:val="Normal"/>
    <w:uiPriority w:val="1"/>
    <w:qFormat/>
    <w:rsid w:val="008259F2"/>
    <w:pPr>
      <w:ind w:left="720"/>
      <w:contextualSpacing/>
    </w:pPr>
  </w:style>
  <w:style w:type="paragraph" w:styleId="BodyText">
    <w:name w:val="Body Text"/>
    <w:basedOn w:val="Normal"/>
    <w:link w:val="BodyTextChar"/>
    <w:uiPriority w:val="1"/>
    <w:qFormat/>
    <w:rsid w:val="008259F2"/>
    <w:pPr>
      <w:widowControl w:val="0"/>
      <w:spacing w:before="121" w:after="0" w:line="240" w:lineRule="auto"/>
      <w:ind w:left="460"/>
    </w:pPr>
    <w:rPr>
      <w:rFonts w:ascii="Arial" w:eastAsia="Arial" w:hAnsi="Arial"/>
    </w:rPr>
  </w:style>
  <w:style w:type="character" w:customStyle="1" w:styleId="BodyTextChar">
    <w:name w:val="Body Text Char"/>
    <w:basedOn w:val="DefaultParagraphFont"/>
    <w:link w:val="BodyText"/>
    <w:uiPriority w:val="1"/>
    <w:rsid w:val="008259F2"/>
    <w:rPr>
      <w:rFonts w:ascii="Arial" w:eastAsia="Arial" w:hAnsi="Arial"/>
    </w:rPr>
  </w:style>
  <w:style w:type="character" w:styleId="Hyperlink">
    <w:name w:val="Hyperlink"/>
    <w:basedOn w:val="DefaultParagraphFont"/>
    <w:uiPriority w:val="99"/>
    <w:unhideWhenUsed/>
    <w:rsid w:val="00A714FF"/>
    <w:rPr>
      <w:color w:val="0000FF" w:themeColor="hyperlink"/>
      <w:u w:val="single"/>
    </w:rPr>
  </w:style>
  <w:style w:type="character" w:customStyle="1" w:styleId="Heading1Char">
    <w:name w:val="Heading 1 Char"/>
    <w:basedOn w:val="DefaultParagraphFont"/>
    <w:link w:val="Heading1"/>
    <w:uiPriority w:val="1"/>
    <w:rsid w:val="004C2C22"/>
    <w:rPr>
      <w:rFonts w:ascii="Arial" w:eastAsia="Arial" w:hAnsi="Arial"/>
      <w:b/>
      <w:bCs/>
      <w:sz w:val="28"/>
      <w:szCs w:val="28"/>
    </w:rPr>
  </w:style>
  <w:style w:type="character" w:customStyle="1" w:styleId="Heading2Char">
    <w:name w:val="Heading 2 Char"/>
    <w:basedOn w:val="DefaultParagraphFont"/>
    <w:link w:val="Heading2"/>
    <w:uiPriority w:val="1"/>
    <w:rsid w:val="004C2C2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4C2C22"/>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C2C22"/>
    <w:rPr>
      <w:rFonts w:ascii="Times New Roman" w:eastAsia="Times New Roman" w:hAnsi="Times New Roman"/>
      <w:i/>
      <w:sz w:val="24"/>
      <w:szCs w:val="24"/>
    </w:rPr>
  </w:style>
  <w:style w:type="paragraph" w:customStyle="1" w:styleId="TableParagraph">
    <w:name w:val="Table Paragraph"/>
    <w:basedOn w:val="Normal"/>
    <w:uiPriority w:val="1"/>
    <w:qFormat/>
    <w:rsid w:val="004C2C22"/>
    <w:pPr>
      <w:widowControl w:val="0"/>
      <w:spacing w:after="0" w:line="240" w:lineRule="auto"/>
    </w:pPr>
  </w:style>
  <w:style w:type="paragraph" w:styleId="TOC1">
    <w:name w:val="toc 1"/>
    <w:basedOn w:val="Normal"/>
    <w:uiPriority w:val="1"/>
    <w:qFormat/>
    <w:rsid w:val="004D14ED"/>
    <w:pPr>
      <w:widowControl w:val="0"/>
      <w:spacing w:before="100" w:after="0" w:line="240" w:lineRule="auto"/>
      <w:ind w:left="580" w:hanging="480"/>
    </w:pPr>
    <w:rPr>
      <w:rFonts w:ascii="Cambria" w:eastAsia="Cambria" w:hAnsi="Cambria"/>
      <w:sz w:val="24"/>
      <w:szCs w:val="24"/>
    </w:rPr>
  </w:style>
  <w:style w:type="paragraph" w:styleId="TOC2">
    <w:name w:val="toc 2"/>
    <w:basedOn w:val="Normal"/>
    <w:uiPriority w:val="1"/>
    <w:qFormat/>
    <w:rsid w:val="004D14ED"/>
    <w:pPr>
      <w:widowControl w:val="0"/>
      <w:spacing w:before="100" w:after="0" w:line="240" w:lineRule="auto"/>
      <w:ind w:left="980" w:hanging="640"/>
    </w:pPr>
    <w:rPr>
      <w:rFonts w:ascii="Cambria" w:eastAsia="Cambria" w:hAnsi="Cambria"/>
      <w:sz w:val="24"/>
      <w:szCs w:val="24"/>
    </w:rPr>
  </w:style>
  <w:style w:type="paragraph" w:styleId="TOC3">
    <w:name w:val="toc 3"/>
    <w:basedOn w:val="Normal"/>
    <w:uiPriority w:val="1"/>
    <w:qFormat/>
    <w:rsid w:val="004D14ED"/>
    <w:pPr>
      <w:widowControl w:val="0"/>
      <w:spacing w:before="100" w:after="0" w:line="240" w:lineRule="auto"/>
      <w:ind w:left="1420" w:hanging="840"/>
    </w:pPr>
    <w:rPr>
      <w:rFonts w:ascii="Cambria" w:eastAsia="Cambria" w:hAnsi="Cambria"/>
      <w:sz w:val="24"/>
      <w:szCs w:val="24"/>
    </w:rPr>
  </w:style>
  <w:style w:type="character" w:styleId="CommentReference">
    <w:name w:val="annotation reference"/>
    <w:basedOn w:val="DefaultParagraphFont"/>
    <w:uiPriority w:val="99"/>
    <w:semiHidden/>
    <w:unhideWhenUsed/>
    <w:rsid w:val="00DC44D9"/>
    <w:rPr>
      <w:sz w:val="16"/>
      <w:szCs w:val="16"/>
    </w:rPr>
  </w:style>
  <w:style w:type="paragraph" w:styleId="CommentText">
    <w:name w:val="annotation text"/>
    <w:basedOn w:val="Normal"/>
    <w:link w:val="CommentTextChar"/>
    <w:uiPriority w:val="99"/>
    <w:semiHidden/>
    <w:unhideWhenUsed/>
    <w:rsid w:val="00DC44D9"/>
    <w:pPr>
      <w:spacing w:line="240" w:lineRule="auto"/>
    </w:pPr>
    <w:rPr>
      <w:sz w:val="20"/>
      <w:szCs w:val="20"/>
    </w:rPr>
  </w:style>
  <w:style w:type="character" w:customStyle="1" w:styleId="CommentTextChar">
    <w:name w:val="Comment Text Char"/>
    <w:basedOn w:val="DefaultParagraphFont"/>
    <w:link w:val="CommentText"/>
    <w:uiPriority w:val="99"/>
    <w:semiHidden/>
    <w:rsid w:val="00DC44D9"/>
    <w:rPr>
      <w:sz w:val="20"/>
      <w:szCs w:val="20"/>
    </w:rPr>
  </w:style>
  <w:style w:type="paragraph" w:styleId="CommentSubject">
    <w:name w:val="annotation subject"/>
    <w:basedOn w:val="CommentText"/>
    <w:next w:val="CommentText"/>
    <w:link w:val="CommentSubjectChar"/>
    <w:uiPriority w:val="99"/>
    <w:semiHidden/>
    <w:unhideWhenUsed/>
    <w:rsid w:val="00DC44D9"/>
    <w:rPr>
      <w:b/>
      <w:bCs/>
    </w:rPr>
  </w:style>
  <w:style w:type="character" w:customStyle="1" w:styleId="CommentSubjectChar">
    <w:name w:val="Comment Subject Char"/>
    <w:basedOn w:val="CommentTextChar"/>
    <w:link w:val="CommentSubject"/>
    <w:uiPriority w:val="99"/>
    <w:semiHidden/>
    <w:rsid w:val="00DC44D9"/>
    <w:rPr>
      <w:b/>
      <w:bCs/>
      <w:sz w:val="20"/>
      <w:szCs w:val="20"/>
    </w:rPr>
  </w:style>
  <w:style w:type="paragraph" w:customStyle="1" w:styleId="Default">
    <w:name w:val="Default"/>
    <w:rsid w:val="00E779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adoffice@pse.com" TargetMode="External"/><Relationship Id="rId18" Type="http://schemas.openxmlformats.org/officeDocument/2006/relationships/hyperlink" Target="mailto:XXX@pse.com,"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footnotes" Target="footnotes.xml"/><Relationship Id="rId12" Type="http://schemas.openxmlformats.org/officeDocument/2006/relationships/hyperlink" Target="mailto:loadoffice@pse.com," TargetMode="External"/><Relationship Id="rId17" Type="http://schemas.openxmlformats.org/officeDocument/2006/relationships/hyperlink" Target="mailto:EIMData@pacificorp.com" TargetMode="External"/><Relationship Id="rId25" Type="http://schemas.openxmlformats.org/officeDocument/2006/relationships/hyperlink" Target="mailt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EIMData@PacifiCorp.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loadoffice@pse.com," TargetMode="External"/><Relationship Id="rId24" Type="http://schemas.openxmlformats.org/officeDocument/2006/relationships/hyperlink" Target="mailto:EIMData@PacifiCorp.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XX@pse.com%20" TargetMode="External"/><Relationship Id="rId23" Type="http://schemas.openxmlformats.org/officeDocument/2006/relationships/hyperlink" Target="mailto:loadoffice@pse.com" TargetMode="External"/><Relationship Id="rId28" Type="http://schemas.openxmlformats.org/officeDocument/2006/relationships/hyperlink" Target="mailto:EIMData@PacifiCorp.com" TargetMode="External"/><Relationship Id="rId10" Type="http://schemas.openxmlformats.org/officeDocument/2006/relationships/hyperlink" Target="mailto:loadoffice@pse.com" TargetMode="External"/><Relationship Id="rId19" Type="http://schemas.openxmlformats.org/officeDocument/2006/relationships/hyperlink" Target="mailto:loadoffice@pse.co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EIMOperations@nvenergy.com" TargetMode="External"/><Relationship Id="rId14" Type="http://schemas.openxmlformats.org/officeDocument/2006/relationships/hyperlink" Target="mailto:compass@pacificorp.com" TargetMode="External"/><Relationship Id="rId22" Type="http://schemas.openxmlformats.org/officeDocument/2006/relationships/hyperlink" Target="mailto:" TargetMode="External"/><Relationship Id="rId27" Type="http://schemas.openxmlformats.org/officeDocument/2006/relationships/hyperlink" Target="mailto:EIMData@PacifiCorp.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D8F4-DF1B-4DC4-8185-34D66EA5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9894</Words>
  <Characters>56396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2015-10-19T20:59:00Z</cp:lastPrinted>
  <dcterms:created xsi:type="dcterms:W3CDTF">2015-11-08T20:42:00Z</dcterms:created>
  <dcterms:modified xsi:type="dcterms:W3CDTF">2015-11-08T20:42:00Z</dcterms:modified>
</cp:coreProperties>
</file>