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4" w:rsidRDefault="00C63400">
      <w:bookmarkStart w:id="0" w:name="_GoBack"/>
      <w:bookmarkEnd w:id="0"/>
      <w:r>
        <w:t>On May 3, 2017, it was discovered that a</w:t>
      </w:r>
      <w:r w:rsidR="0038317A">
        <w:t xml:space="preserve"> non-public transmission information document was </w:t>
      </w:r>
      <w:r w:rsidR="0010361F">
        <w:t>inadvertently</w:t>
      </w:r>
      <w:r w:rsidR="0038317A">
        <w:t xml:space="preserve"> distributed to a sub-set of PSE’s customers. The disclosure occurred </w:t>
      </w:r>
      <w:r>
        <w:t xml:space="preserve">due to the actions of a non-PSE affiliate. </w:t>
      </w:r>
      <w:r w:rsidR="004903DD">
        <w:t xml:space="preserve">It does not appear that a significant trading advantage was obtained from the inadvertently disclosed document. </w:t>
      </w:r>
    </w:p>
    <w:sectPr w:rsidR="00D2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A"/>
    <w:rsid w:val="0010361F"/>
    <w:rsid w:val="0038317A"/>
    <w:rsid w:val="004903DD"/>
    <w:rsid w:val="009C16B0"/>
    <w:rsid w:val="00C63400"/>
    <w:rsid w:val="00D21F74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Puget Sound Energy</cp:lastModifiedBy>
  <cp:revision>2</cp:revision>
  <cp:lastPrinted>2017-05-04T22:37:00Z</cp:lastPrinted>
  <dcterms:created xsi:type="dcterms:W3CDTF">2017-05-04T23:25:00Z</dcterms:created>
  <dcterms:modified xsi:type="dcterms:W3CDTF">2017-05-04T23:25:00Z</dcterms:modified>
</cp:coreProperties>
</file>