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91" w:rsidRDefault="00473A91" w:rsidP="00D6781D">
      <w:pPr>
        <w:pStyle w:val="Header"/>
        <w:tabs>
          <w:tab w:val="clear" w:pos="4320"/>
          <w:tab w:val="clear" w:pos="8640"/>
          <w:tab w:val="left" w:pos="2160"/>
        </w:tabs>
        <w:rPr>
          <w:b/>
          <w:sz w:val="36"/>
          <w:szCs w:val="36"/>
        </w:rPr>
      </w:pPr>
      <w:bookmarkStart w:id="0" w:name="OLE_LINK1"/>
      <w:bookmarkStart w:id="1" w:name="_GoBack"/>
      <w:bookmarkEnd w:id="1"/>
    </w:p>
    <w:p w:rsidR="005974C7" w:rsidRDefault="005974C7" w:rsidP="00D6781D">
      <w:pPr>
        <w:pStyle w:val="Header"/>
        <w:tabs>
          <w:tab w:val="clear" w:pos="4320"/>
          <w:tab w:val="clear" w:pos="8640"/>
          <w:tab w:val="left" w:pos="2160"/>
        </w:tabs>
        <w:rPr>
          <w:b/>
          <w:sz w:val="36"/>
          <w:szCs w:val="36"/>
        </w:rPr>
      </w:pPr>
    </w:p>
    <w:sdt>
      <w:sdtPr>
        <w:rPr>
          <w:b/>
          <w:sz w:val="36"/>
          <w:szCs w:val="36"/>
        </w:rPr>
        <w:id w:val="10079461"/>
        <w:lock w:val="sdtLocked"/>
        <w:placeholder>
          <w:docPart w:val="B0188649D71F4B6A9AD68798BB6B20C5"/>
        </w:placeholder>
      </w:sdtPr>
      <w:sdtEndPr/>
      <w:sdtContent>
        <w:p w:rsidR="005974C7" w:rsidRDefault="00C55DA3" w:rsidP="00423260">
          <w:pPr>
            <w:pStyle w:val="Header"/>
            <w:tabs>
              <w:tab w:val="clear" w:pos="4320"/>
              <w:tab w:val="clear" w:pos="8640"/>
              <w:tab w:val="left" w:pos="2160"/>
            </w:tabs>
            <w:jc w:val="center"/>
            <w:rPr>
              <w:b/>
              <w:sz w:val="36"/>
              <w:szCs w:val="36"/>
            </w:rPr>
          </w:pPr>
          <w:r>
            <w:rPr>
              <w:b/>
              <w:sz w:val="36"/>
              <w:szCs w:val="36"/>
            </w:rPr>
            <w:t>PacifiCorp NERC Reliability Compliance</w:t>
          </w:r>
        </w:p>
      </w:sdtContent>
    </w:sdt>
    <w:p w:rsidR="005974C7" w:rsidRDefault="005974C7" w:rsidP="00ED27BE">
      <w:pPr>
        <w:pStyle w:val="Header"/>
        <w:tabs>
          <w:tab w:val="clear" w:pos="4320"/>
          <w:tab w:val="clear" w:pos="8640"/>
          <w:tab w:val="left" w:pos="2160"/>
        </w:tabs>
        <w:rPr>
          <w:b/>
          <w:sz w:val="36"/>
          <w:szCs w:val="36"/>
        </w:rPr>
      </w:pPr>
    </w:p>
    <w:p w:rsidR="001E22E7" w:rsidRDefault="001E22E7" w:rsidP="00ED27BE">
      <w:pPr>
        <w:pStyle w:val="Header"/>
        <w:tabs>
          <w:tab w:val="clear" w:pos="4320"/>
          <w:tab w:val="clear" w:pos="8640"/>
          <w:tab w:val="left" w:pos="2160"/>
        </w:tabs>
        <w:rPr>
          <w:b/>
          <w:sz w:val="36"/>
          <w:szCs w:val="36"/>
        </w:rPr>
      </w:pPr>
    </w:p>
    <w:p w:rsidR="001E22E7" w:rsidRDefault="001E22E7" w:rsidP="001E22E7">
      <w:pPr>
        <w:rPr>
          <w:sz w:val="28"/>
          <w:szCs w:val="28"/>
        </w:rPr>
      </w:pPr>
      <w:r w:rsidRPr="0039003A">
        <w:rPr>
          <w:color w:val="000000"/>
          <w:sz w:val="28"/>
          <w:szCs w:val="28"/>
        </w:rPr>
        <w:t xml:space="preserve">                        </w:t>
      </w:r>
      <w:r>
        <w:rPr>
          <w:color w:val="000000"/>
          <w:sz w:val="28"/>
          <w:szCs w:val="28"/>
        </w:rPr>
        <w:tab/>
      </w:r>
      <w:r>
        <w:rPr>
          <w:color w:val="000000"/>
          <w:sz w:val="28"/>
          <w:szCs w:val="28"/>
        </w:rPr>
        <w:tab/>
      </w:r>
      <w:r w:rsidRPr="0039003A">
        <w:rPr>
          <w:color w:val="000000"/>
          <w:sz w:val="28"/>
          <w:szCs w:val="28"/>
        </w:rPr>
        <w:t xml:space="preserve">NERC Standards </w:t>
      </w:r>
      <w:r w:rsidRPr="0039003A">
        <w:rPr>
          <w:sz w:val="28"/>
          <w:szCs w:val="28"/>
        </w:rPr>
        <w:t xml:space="preserve">PRC-006-1 and </w:t>
      </w:r>
    </w:p>
    <w:p w:rsidR="001E22E7" w:rsidRDefault="001E22E7" w:rsidP="0039003A">
      <w:pPr>
        <w:ind w:left="720" w:firstLine="720"/>
      </w:pPr>
      <w:proofErr w:type="gramStart"/>
      <w:r w:rsidRPr="0039003A">
        <w:rPr>
          <w:color w:val="000000"/>
          <w:sz w:val="28"/>
          <w:szCs w:val="28"/>
        </w:rPr>
        <w:t xml:space="preserve">WECC Regional Criteria </w:t>
      </w:r>
      <w:r w:rsidRPr="0039003A">
        <w:rPr>
          <w:sz w:val="28"/>
          <w:szCs w:val="28"/>
        </w:rPr>
        <w:t>PRC-006-WECC –CRT-</w:t>
      </w:r>
      <w:r>
        <w:t>1.</w:t>
      </w:r>
      <w:proofErr w:type="gramEnd"/>
      <w:r>
        <w:t xml:space="preserve">    </w:t>
      </w:r>
    </w:p>
    <w:p w:rsidR="001E22E7" w:rsidRDefault="001E22E7" w:rsidP="00ED27BE">
      <w:pPr>
        <w:pStyle w:val="Header"/>
        <w:tabs>
          <w:tab w:val="clear" w:pos="4320"/>
          <w:tab w:val="clear" w:pos="8640"/>
          <w:tab w:val="left" w:pos="2160"/>
        </w:tabs>
        <w:rPr>
          <w:b/>
          <w:sz w:val="36"/>
          <w:szCs w:val="36"/>
        </w:rPr>
      </w:pPr>
    </w:p>
    <w:p w:rsidR="001E22E7" w:rsidRDefault="001E22E7" w:rsidP="00ED27BE">
      <w:pPr>
        <w:pStyle w:val="Header"/>
        <w:tabs>
          <w:tab w:val="clear" w:pos="4320"/>
          <w:tab w:val="clear" w:pos="8640"/>
          <w:tab w:val="left" w:pos="2160"/>
        </w:tabs>
        <w:rPr>
          <w:b/>
          <w:sz w:val="36"/>
          <w:szCs w:val="36"/>
        </w:rPr>
      </w:pPr>
    </w:p>
    <w:p w:rsidR="00ED27BE" w:rsidRPr="005974C7" w:rsidRDefault="00ED27BE" w:rsidP="00ED27BE">
      <w:pPr>
        <w:pStyle w:val="Header"/>
        <w:tabs>
          <w:tab w:val="clear" w:pos="4320"/>
          <w:tab w:val="clear" w:pos="8640"/>
          <w:tab w:val="left" w:pos="2160"/>
        </w:tabs>
        <w:rPr>
          <w:b/>
          <w:sz w:val="36"/>
          <w:szCs w:val="36"/>
        </w:rPr>
      </w:pPr>
    </w:p>
    <w:p w:rsidR="00473A91" w:rsidRDefault="003669AB" w:rsidP="005974C7">
      <w:pPr>
        <w:pStyle w:val="Header"/>
        <w:tabs>
          <w:tab w:val="clear" w:pos="4320"/>
          <w:tab w:val="clear" w:pos="8640"/>
          <w:tab w:val="left" w:pos="2160"/>
        </w:tabs>
        <w:jc w:val="center"/>
        <w:rPr>
          <w:b/>
          <w:sz w:val="44"/>
          <w:szCs w:val="36"/>
        </w:rPr>
      </w:pPr>
      <w:sdt>
        <w:sdtPr>
          <w:rPr>
            <w:b/>
            <w:sz w:val="44"/>
            <w:szCs w:val="36"/>
          </w:rPr>
          <w:id w:val="10079460"/>
          <w:lock w:val="sdtLocked"/>
          <w:placeholder>
            <w:docPart w:val="C7C8676A8847470598B175FE1B30D4E7"/>
          </w:placeholder>
        </w:sdtPr>
        <w:sdtEndPr/>
        <w:sdtContent>
          <w:r w:rsidR="00F11B5E">
            <w:rPr>
              <w:b/>
              <w:sz w:val="44"/>
              <w:szCs w:val="36"/>
            </w:rPr>
            <w:t>UFLS Plan – PacifiCorp Program Details</w:t>
          </w:r>
        </w:sdtContent>
      </w:sdt>
      <w:sdt>
        <w:sdtPr>
          <w:rPr>
            <w:b/>
            <w:sz w:val="44"/>
            <w:szCs w:val="36"/>
          </w:rPr>
          <w:id w:val="10079459"/>
          <w:lock w:val="sdtLocked"/>
          <w:placeholder>
            <w:docPart w:val="DE8C06F000B84E008CC632231DEA69E7"/>
          </w:placeholder>
        </w:sdtPr>
        <w:sdtEndPr/>
        <w:sdtContent>
          <w:r w:rsidR="00F11B5E">
            <w:rPr>
              <w:b/>
              <w:sz w:val="44"/>
              <w:szCs w:val="36"/>
            </w:rPr>
            <w:t xml:space="preserve"> </w:t>
          </w:r>
        </w:sdtContent>
      </w:sdt>
    </w:p>
    <w:p w:rsidR="005974C7" w:rsidRDefault="005974C7" w:rsidP="005974C7">
      <w:pPr>
        <w:pStyle w:val="Header"/>
        <w:tabs>
          <w:tab w:val="clear" w:pos="4320"/>
          <w:tab w:val="clear" w:pos="8640"/>
          <w:tab w:val="left" w:pos="2160"/>
        </w:tabs>
        <w:jc w:val="center"/>
        <w:rPr>
          <w:b/>
          <w:sz w:val="44"/>
          <w:szCs w:val="36"/>
        </w:rPr>
      </w:pPr>
    </w:p>
    <w:p w:rsidR="00094CB2" w:rsidRDefault="00094CB2" w:rsidP="005974C7">
      <w:pPr>
        <w:pStyle w:val="Header"/>
        <w:tabs>
          <w:tab w:val="clear" w:pos="4320"/>
          <w:tab w:val="clear" w:pos="8640"/>
          <w:tab w:val="left" w:pos="2160"/>
        </w:tabs>
        <w:jc w:val="center"/>
        <w:rPr>
          <w:b/>
          <w:sz w:val="44"/>
          <w:szCs w:val="36"/>
        </w:rPr>
        <w:sectPr w:rsidR="00094CB2" w:rsidSect="00427030">
          <w:headerReference w:type="default" r:id="rId9"/>
          <w:footerReference w:type="default" r:id="rId10"/>
          <w:footerReference w:type="first" r:id="rId11"/>
          <w:type w:val="continuous"/>
          <w:pgSz w:w="12240" w:h="15840" w:code="1"/>
          <w:pgMar w:top="1440" w:right="1440" w:bottom="1440" w:left="1440" w:header="1440" w:footer="1440" w:gutter="0"/>
          <w:cols w:space="720"/>
          <w:formProt w:val="0"/>
          <w:docGrid w:linePitch="360"/>
        </w:sectPr>
      </w:pPr>
    </w:p>
    <w:p w:rsidR="005974C7" w:rsidRPr="005974C7" w:rsidRDefault="005974C7" w:rsidP="005974C7">
      <w:pPr>
        <w:pStyle w:val="Header"/>
        <w:tabs>
          <w:tab w:val="clear" w:pos="4320"/>
          <w:tab w:val="clear" w:pos="8640"/>
          <w:tab w:val="left" w:pos="2160"/>
        </w:tabs>
        <w:jc w:val="center"/>
        <w:rPr>
          <w:b/>
          <w:sz w:val="44"/>
          <w:szCs w:val="36"/>
        </w:rPr>
      </w:pPr>
    </w:p>
    <w:p w:rsidR="00ED27BE" w:rsidRDefault="00ED27BE" w:rsidP="00D6781D">
      <w:pPr>
        <w:rPr>
          <w:b/>
        </w:rPr>
      </w:pPr>
    </w:p>
    <w:p w:rsidR="00172A76" w:rsidRDefault="00172A76" w:rsidP="00172A76">
      <w:pPr>
        <w:pStyle w:val="Header"/>
        <w:tabs>
          <w:tab w:val="clear" w:pos="4320"/>
          <w:tab w:val="clear" w:pos="8640"/>
          <w:tab w:val="left" w:pos="2160"/>
          <w:tab w:val="left" w:pos="5240"/>
        </w:tabs>
        <w:rPr>
          <w:b/>
        </w:rPr>
      </w:pPr>
      <w:r>
        <w:rPr>
          <w:b/>
        </w:rPr>
        <w:t>Document Security Category</w:t>
      </w:r>
    </w:p>
    <w:p w:rsidR="00172A76" w:rsidRDefault="00172A76" w:rsidP="00172A76">
      <w:pPr>
        <w:pStyle w:val="Header"/>
        <w:tabs>
          <w:tab w:val="clear" w:pos="4320"/>
          <w:tab w:val="clear" w:pos="8640"/>
          <w:tab w:val="left" w:pos="2160"/>
          <w:tab w:val="left" w:pos="5240"/>
        </w:tabs>
        <w:rPr>
          <w:b/>
        </w:rPr>
      </w:pPr>
      <w:r>
        <w:rPr>
          <w:b/>
        </w:rPr>
        <w:tab/>
      </w:r>
    </w:p>
    <w:tbl>
      <w:tblPr>
        <w:tblStyle w:val="TableGrid"/>
        <w:tblW w:w="0" w:type="auto"/>
        <w:tblLayout w:type="fixed"/>
        <w:tblLook w:val="04A0" w:firstRow="1" w:lastRow="0" w:firstColumn="1" w:lastColumn="0" w:noHBand="0" w:noVBand="1"/>
      </w:tblPr>
      <w:tblGrid>
        <w:gridCol w:w="495"/>
        <w:gridCol w:w="9063"/>
      </w:tblGrid>
      <w:tr w:rsidR="00172A76" w:rsidRPr="00742649" w:rsidTr="00184B26">
        <w:tc>
          <w:tcPr>
            <w:tcW w:w="495" w:type="dxa"/>
          </w:tcPr>
          <w:p w:rsidR="00172A76" w:rsidRPr="00742649" w:rsidRDefault="00081EC1" w:rsidP="005974C7">
            <w:pPr>
              <w:autoSpaceDE w:val="0"/>
              <w:autoSpaceDN w:val="0"/>
              <w:adjustRightInd w:val="0"/>
              <w:rPr>
                <w:rFonts w:ascii="Symbol" w:hAnsi="Symbol" w:cs="Symbol"/>
                <w:sz w:val="20"/>
                <w:szCs w:val="20"/>
                <w:lang w:eastAsia="ja-JP"/>
              </w:rPr>
            </w:pPr>
            <w:r>
              <w:rPr>
                <w:rFonts w:ascii="Symbol" w:hAnsi="Symbol" w:cs="Symbol"/>
                <w:sz w:val="20"/>
                <w:szCs w:val="20"/>
                <w:lang w:eastAsia="ja-JP"/>
              </w:rPr>
              <w:fldChar w:fldCharType="begin">
                <w:ffData>
                  <w:name w:val="Check1"/>
                  <w:enabled/>
                  <w:calcOnExit w:val="0"/>
                  <w:checkBox>
                    <w:sizeAuto/>
                    <w:default w:val="0"/>
                  </w:checkBox>
                </w:ffData>
              </w:fldChar>
            </w:r>
            <w:bookmarkStart w:id="2" w:name="Check1"/>
            <w:r w:rsidR="00CB0D38">
              <w:rPr>
                <w:rFonts w:ascii="Symbol" w:hAnsi="Symbol" w:cs="Symbol"/>
                <w:sz w:val="20"/>
                <w:szCs w:val="20"/>
                <w:lang w:eastAsia="ja-JP"/>
              </w:rPr>
              <w:instrText xml:space="preserve"> FORMCHECKBOX </w:instrText>
            </w:r>
            <w:r w:rsidR="003669AB">
              <w:rPr>
                <w:rFonts w:ascii="Symbol" w:hAnsi="Symbol" w:cs="Symbol"/>
                <w:sz w:val="20"/>
                <w:szCs w:val="20"/>
                <w:lang w:eastAsia="ja-JP"/>
              </w:rPr>
            </w:r>
            <w:r w:rsidR="003669AB">
              <w:rPr>
                <w:rFonts w:ascii="Symbol" w:hAnsi="Symbol" w:cs="Symbol"/>
                <w:sz w:val="20"/>
                <w:szCs w:val="20"/>
                <w:lang w:eastAsia="ja-JP"/>
              </w:rPr>
              <w:fldChar w:fldCharType="separate"/>
            </w:r>
            <w:r>
              <w:rPr>
                <w:rFonts w:ascii="Symbol" w:hAnsi="Symbol" w:cs="Symbol"/>
                <w:sz w:val="20"/>
                <w:szCs w:val="20"/>
                <w:lang w:eastAsia="ja-JP"/>
              </w:rPr>
              <w:fldChar w:fldCharType="end"/>
            </w:r>
            <w:bookmarkEnd w:id="2"/>
          </w:p>
        </w:tc>
        <w:tc>
          <w:tcPr>
            <w:tcW w:w="9063" w:type="dxa"/>
          </w:tcPr>
          <w:sdt>
            <w:sdtPr>
              <w:rPr>
                <w:rFonts w:ascii="Helvetica" w:hAnsi="Helvetica" w:cs="Helvetica"/>
                <w:sz w:val="20"/>
                <w:szCs w:val="20"/>
                <w:lang w:eastAsia="ja-JP"/>
              </w:rPr>
              <w:id w:val="10079836"/>
              <w:lock w:val="sdtContentLocked"/>
              <w:placeholder>
                <w:docPart w:val="B0188649D71F4B6A9AD68798BB6B20C5"/>
              </w:placeholder>
            </w:sdtPr>
            <w:sdtEndPr/>
            <w:sdtContent>
              <w:p w:rsidR="00172A76" w:rsidRPr="00742649" w:rsidRDefault="00172A76" w:rsidP="005974C7">
                <w:pPr>
                  <w:autoSpaceDE w:val="0"/>
                  <w:autoSpaceDN w:val="0"/>
                  <w:adjustRightInd w:val="0"/>
                  <w:rPr>
                    <w:rFonts w:ascii="Helvetica" w:hAnsi="Helvetica" w:cs="Helvetica"/>
                    <w:sz w:val="20"/>
                    <w:szCs w:val="20"/>
                    <w:lang w:eastAsia="ja-JP"/>
                  </w:rPr>
                </w:pPr>
                <w:r w:rsidRPr="00742649">
                  <w:rPr>
                    <w:rFonts w:ascii="Helvetica" w:hAnsi="Helvetica" w:cs="Helvetica"/>
                    <w:sz w:val="20"/>
                    <w:szCs w:val="20"/>
                    <w:lang w:eastAsia="ja-JP"/>
                  </w:rPr>
                  <w:t>Confidential</w:t>
                </w:r>
              </w:p>
            </w:sdtContent>
          </w:sdt>
        </w:tc>
      </w:tr>
      <w:bookmarkStart w:id="3" w:name="Check2"/>
      <w:tr w:rsidR="00172A76" w:rsidRPr="00742649" w:rsidTr="00184B26">
        <w:tc>
          <w:tcPr>
            <w:tcW w:w="495" w:type="dxa"/>
          </w:tcPr>
          <w:p w:rsidR="00172A76" w:rsidRPr="00742649" w:rsidRDefault="00081EC1" w:rsidP="005974C7">
            <w:pPr>
              <w:autoSpaceDE w:val="0"/>
              <w:autoSpaceDN w:val="0"/>
              <w:adjustRightInd w:val="0"/>
              <w:rPr>
                <w:rFonts w:ascii="Symbol" w:hAnsi="Symbol" w:cs="Symbol"/>
                <w:sz w:val="20"/>
                <w:szCs w:val="20"/>
                <w:lang w:eastAsia="ja-JP"/>
              </w:rPr>
            </w:pPr>
            <w:r>
              <w:rPr>
                <w:rFonts w:ascii="Symbol" w:hAnsi="Symbol" w:cs="Symbol"/>
                <w:sz w:val="20"/>
                <w:szCs w:val="20"/>
                <w:lang w:eastAsia="ja-JP"/>
              </w:rPr>
              <w:fldChar w:fldCharType="begin">
                <w:ffData>
                  <w:name w:val="Check2"/>
                  <w:enabled/>
                  <w:calcOnExit w:val="0"/>
                  <w:checkBox>
                    <w:sizeAuto/>
                    <w:default w:val="0"/>
                  </w:checkBox>
                </w:ffData>
              </w:fldChar>
            </w:r>
            <w:r w:rsidR="00F119C2">
              <w:rPr>
                <w:rFonts w:ascii="Symbol" w:hAnsi="Symbol" w:cs="Symbol"/>
                <w:sz w:val="20"/>
                <w:szCs w:val="20"/>
                <w:lang w:eastAsia="ja-JP"/>
              </w:rPr>
              <w:instrText xml:space="preserve"> FORMCHECKBOX </w:instrText>
            </w:r>
            <w:r w:rsidR="003669AB">
              <w:rPr>
                <w:rFonts w:ascii="Symbol" w:hAnsi="Symbol" w:cs="Symbol"/>
                <w:sz w:val="20"/>
                <w:szCs w:val="20"/>
                <w:lang w:eastAsia="ja-JP"/>
              </w:rPr>
            </w:r>
            <w:r w:rsidR="003669AB">
              <w:rPr>
                <w:rFonts w:ascii="Symbol" w:hAnsi="Symbol" w:cs="Symbol"/>
                <w:sz w:val="20"/>
                <w:szCs w:val="20"/>
                <w:lang w:eastAsia="ja-JP"/>
              </w:rPr>
              <w:fldChar w:fldCharType="separate"/>
            </w:r>
            <w:r>
              <w:rPr>
                <w:rFonts w:ascii="Symbol" w:hAnsi="Symbol" w:cs="Symbol"/>
                <w:sz w:val="20"/>
                <w:szCs w:val="20"/>
                <w:lang w:eastAsia="ja-JP"/>
              </w:rPr>
              <w:fldChar w:fldCharType="end"/>
            </w:r>
            <w:bookmarkEnd w:id="3"/>
          </w:p>
        </w:tc>
        <w:tc>
          <w:tcPr>
            <w:tcW w:w="9063" w:type="dxa"/>
          </w:tcPr>
          <w:sdt>
            <w:sdtPr>
              <w:rPr>
                <w:rFonts w:ascii="Helvetica" w:hAnsi="Helvetica" w:cs="Helvetica"/>
                <w:sz w:val="20"/>
                <w:szCs w:val="20"/>
                <w:lang w:eastAsia="ja-JP"/>
              </w:rPr>
              <w:id w:val="10079837"/>
              <w:lock w:val="sdtContentLocked"/>
              <w:placeholder>
                <w:docPart w:val="B0188649D71F4B6A9AD68798BB6B20C5"/>
              </w:placeholder>
            </w:sdtPr>
            <w:sdtEndPr/>
            <w:sdtContent>
              <w:p w:rsidR="00172A76" w:rsidRPr="00742649" w:rsidRDefault="00172A76" w:rsidP="005974C7">
                <w:pPr>
                  <w:autoSpaceDE w:val="0"/>
                  <w:autoSpaceDN w:val="0"/>
                  <w:adjustRightInd w:val="0"/>
                  <w:rPr>
                    <w:rFonts w:ascii="Helvetica" w:hAnsi="Helvetica" w:cs="Helvetica"/>
                    <w:sz w:val="20"/>
                    <w:szCs w:val="20"/>
                    <w:lang w:eastAsia="ja-JP"/>
                  </w:rPr>
                </w:pPr>
                <w:r w:rsidRPr="00742649">
                  <w:rPr>
                    <w:rFonts w:ascii="Helvetica" w:hAnsi="Helvetica" w:cs="Helvetica"/>
                    <w:sz w:val="20"/>
                    <w:szCs w:val="20"/>
                    <w:lang w:eastAsia="ja-JP"/>
                  </w:rPr>
                  <w:t>Restricted</w:t>
                </w:r>
              </w:p>
            </w:sdtContent>
          </w:sdt>
        </w:tc>
      </w:tr>
      <w:bookmarkStart w:id="4" w:name="Check3"/>
      <w:tr w:rsidR="00172A76" w:rsidRPr="00742649" w:rsidTr="00184B26">
        <w:tc>
          <w:tcPr>
            <w:tcW w:w="495" w:type="dxa"/>
          </w:tcPr>
          <w:p w:rsidR="00172A76" w:rsidRPr="00742649" w:rsidRDefault="00081EC1" w:rsidP="005974C7">
            <w:pPr>
              <w:autoSpaceDE w:val="0"/>
              <w:autoSpaceDN w:val="0"/>
              <w:adjustRightInd w:val="0"/>
              <w:rPr>
                <w:rFonts w:ascii="Symbol" w:hAnsi="Symbol" w:cs="Symbol"/>
                <w:sz w:val="20"/>
                <w:szCs w:val="20"/>
                <w:lang w:eastAsia="ja-JP"/>
              </w:rPr>
            </w:pPr>
            <w:r>
              <w:rPr>
                <w:rFonts w:ascii="Symbol" w:hAnsi="Symbol" w:cs="Symbol"/>
                <w:sz w:val="20"/>
                <w:szCs w:val="20"/>
                <w:lang w:eastAsia="ja-JP"/>
              </w:rPr>
              <w:fldChar w:fldCharType="begin">
                <w:ffData>
                  <w:name w:val="Check3"/>
                  <w:enabled/>
                  <w:calcOnExit w:val="0"/>
                  <w:checkBox>
                    <w:sizeAuto/>
                    <w:default w:val="1"/>
                  </w:checkBox>
                </w:ffData>
              </w:fldChar>
            </w:r>
            <w:r w:rsidR="003A0398">
              <w:rPr>
                <w:rFonts w:ascii="Symbol" w:hAnsi="Symbol" w:cs="Symbol"/>
                <w:sz w:val="20"/>
                <w:szCs w:val="20"/>
                <w:lang w:eastAsia="ja-JP"/>
              </w:rPr>
              <w:instrText xml:space="preserve"> FORMCHECKBOX </w:instrText>
            </w:r>
            <w:r w:rsidR="003669AB">
              <w:rPr>
                <w:rFonts w:ascii="Symbol" w:hAnsi="Symbol" w:cs="Symbol"/>
                <w:sz w:val="20"/>
                <w:szCs w:val="20"/>
                <w:lang w:eastAsia="ja-JP"/>
              </w:rPr>
            </w:r>
            <w:r w:rsidR="003669AB">
              <w:rPr>
                <w:rFonts w:ascii="Symbol" w:hAnsi="Symbol" w:cs="Symbol"/>
                <w:sz w:val="20"/>
                <w:szCs w:val="20"/>
                <w:lang w:eastAsia="ja-JP"/>
              </w:rPr>
              <w:fldChar w:fldCharType="separate"/>
            </w:r>
            <w:r>
              <w:rPr>
                <w:rFonts w:ascii="Symbol" w:hAnsi="Symbol" w:cs="Symbol"/>
                <w:sz w:val="20"/>
                <w:szCs w:val="20"/>
                <w:lang w:eastAsia="ja-JP"/>
              </w:rPr>
              <w:fldChar w:fldCharType="end"/>
            </w:r>
            <w:bookmarkEnd w:id="4"/>
          </w:p>
        </w:tc>
        <w:tc>
          <w:tcPr>
            <w:tcW w:w="9063" w:type="dxa"/>
          </w:tcPr>
          <w:sdt>
            <w:sdtPr>
              <w:rPr>
                <w:rFonts w:ascii="Helvetica" w:hAnsi="Helvetica" w:cs="Helvetica"/>
                <w:sz w:val="20"/>
                <w:szCs w:val="20"/>
                <w:lang w:eastAsia="ja-JP"/>
              </w:rPr>
              <w:id w:val="10079838"/>
              <w:lock w:val="sdtContentLocked"/>
              <w:placeholder>
                <w:docPart w:val="B0188649D71F4B6A9AD68798BB6B20C5"/>
              </w:placeholder>
            </w:sdtPr>
            <w:sdtEndPr/>
            <w:sdtContent>
              <w:p w:rsidR="00172A76" w:rsidRPr="00742649" w:rsidRDefault="00172A76" w:rsidP="005974C7">
                <w:pPr>
                  <w:autoSpaceDE w:val="0"/>
                  <w:autoSpaceDN w:val="0"/>
                  <w:adjustRightInd w:val="0"/>
                  <w:rPr>
                    <w:rFonts w:ascii="Helvetica" w:hAnsi="Helvetica" w:cs="Helvetica"/>
                    <w:sz w:val="20"/>
                    <w:szCs w:val="20"/>
                    <w:lang w:eastAsia="ja-JP"/>
                  </w:rPr>
                </w:pPr>
                <w:r w:rsidRPr="00742649">
                  <w:rPr>
                    <w:rFonts w:ascii="Helvetica" w:hAnsi="Helvetica" w:cs="Helvetica"/>
                    <w:sz w:val="20"/>
                    <w:szCs w:val="20"/>
                    <w:lang w:eastAsia="ja-JP"/>
                  </w:rPr>
                  <w:t>Internal</w:t>
                </w:r>
              </w:p>
            </w:sdtContent>
          </w:sdt>
        </w:tc>
      </w:tr>
      <w:tr w:rsidR="00172A76" w:rsidRPr="00742649" w:rsidTr="00184B26">
        <w:tc>
          <w:tcPr>
            <w:tcW w:w="495" w:type="dxa"/>
          </w:tcPr>
          <w:p w:rsidR="00172A76" w:rsidRPr="00742649" w:rsidRDefault="00081EC1" w:rsidP="005974C7">
            <w:pPr>
              <w:autoSpaceDE w:val="0"/>
              <w:autoSpaceDN w:val="0"/>
              <w:adjustRightInd w:val="0"/>
              <w:rPr>
                <w:rFonts w:ascii="Symbol" w:hAnsi="Symbol" w:cs="Symbol"/>
                <w:sz w:val="20"/>
                <w:szCs w:val="20"/>
                <w:lang w:eastAsia="ja-JP"/>
              </w:rPr>
            </w:pPr>
            <w:r>
              <w:rPr>
                <w:rFonts w:ascii="Symbol" w:hAnsi="Symbol" w:cs="Symbol"/>
                <w:sz w:val="20"/>
                <w:szCs w:val="20"/>
                <w:lang w:eastAsia="ja-JP"/>
              </w:rPr>
              <w:fldChar w:fldCharType="begin">
                <w:ffData>
                  <w:name w:val="Check4"/>
                  <w:enabled/>
                  <w:calcOnExit w:val="0"/>
                  <w:checkBox>
                    <w:sizeAuto/>
                    <w:default w:val="0"/>
                  </w:checkBox>
                </w:ffData>
              </w:fldChar>
            </w:r>
            <w:bookmarkStart w:id="5" w:name="Check4"/>
            <w:r w:rsidR="00CB0D38">
              <w:rPr>
                <w:rFonts w:ascii="Symbol" w:hAnsi="Symbol" w:cs="Symbol"/>
                <w:sz w:val="20"/>
                <w:szCs w:val="20"/>
                <w:lang w:eastAsia="ja-JP"/>
              </w:rPr>
              <w:instrText xml:space="preserve"> FORMCHECKBOX </w:instrText>
            </w:r>
            <w:r w:rsidR="003669AB">
              <w:rPr>
                <w:rFonts w:ascii="Symbol" w:hAnsi="Symbol" w:cs="Symbol"/>
                <w:sz w:val="20"/>
                <w:szCs w:val="20"/>
                <w:lang w:eastAsia="ja-JP"/>
              </w:rPr>
            </w:r>
            <w:r w:rsidR="003669AB">
              <w:rPr>
                <w:rFonts w:ascii="Symbol" w:hAnsi="Symbol" w:cs="Symbol"/>
                <w:sz w:val="20"/>
                <w:szCs w:val="20"/>
                <w:lang w:eastAsia="ja-JP"/>
              </w:rPr>
              <w:fldChar w:fldCharType="separate"/>
            </w:r>
            <w:r>
              <w:rPr>
                <w:rFonts w:ascii="Symbol" w:hAnsi="Symbol" w:cs="Symbol"/>
                <w:sz w:val="20"/>
                <w:szCs w:val="20"/>
                <w:lang w:eastAsia="ja-JP"/>
              </w:rPr>
              <w:fldChar w:fldCharType="end"/>
            </w:r>
            <w:bookmarkEnd w:id="5"/>
          </w:p>
        </w:tc>
        <w:tc>
          <w:tcPr>
            <w:tcW w:w="9063" w:type="dxa"/>
          </w:tcPr>
          <w:sdt>
            <w:sdtPr>
              <w:rPr>
                <w:rFonts w:ascii="Helvetica" w:hAnsi="Helvetica" w:cs="Helvetica"/>
                <w:sz w:val="20"/>
                <w:szCs w:val="20"/>
                <w:lang w:eastAsia="ja-JP"/>
              </w:rPr>
              <w:id w:val="10079839"/>
              <w:lock w:val="sdtContentLocked"/>
              <w:placeholder>
                <w:docPart w:val="B0188649D71F4B6A9AD68798BB6B20C5"/>
              </w:placeholder>
            </w:sdtPr>
            <w:sdtEndPr/>
            <w:sdtContent>
              <w:p w:rsidR="00172A76" w:rsidRPr="00742649" w:rsidRDefault="00172A76" w:rsidP="005974C7">
                <w:pPr>
                  <w:autoSpaceDE w:val="0"/>
                  <w:autoSpaceDN w:val="0"/>
                  <w:adjustRightInd w:val="0"/>
                  <w:rPr>
                    <w:rFonts w:ascii="Helvetica" w:hAnsi="Helvetica" w:cs="Helvetica"/>
                    <w:sz w:val="20"/>
                    <w:szCs w:val="20"/>
                    <w:lang w:eastAsia="ja-JP"/>
                  </w:rPr>
                </w:pPr>
                <w:r w:rsidRPr="00742649">
                  <w:rPr>
                    <w:rFonts w:ascii="Helvetica" w:hAnsi="Helvetica" w:cs="Helvetica"/>
                    <w:sz w:val="20"/>
                    <w:szCs w:val="20"/>
                    <w:lang w:eastAsia="ja-JP"/>
                  </w:rPr>
                  <w:t>External</w:t>
                </w:r>
                <w:r w:rsidR="00B46B02">
                  <w:rPr>
                    <w:rFonts w:ascii="Helvetica" w:hAnsi="Helvetica" w:cs="Helvetica"/>
                    <w:sz w:val="20"/>
                    <w:szCs w:val="20"/>
                    <w:lang w:eastAsia="ja-JP"/>
                  </w:rPr>
                  <w:t xml:space="preserve"> (Public)</w:t>
                </w:r>
              </w:p>
            </w:sdtContent>
          </w:sdt>
        </w:tc>
      </w:tr>
      <w:tr w:rsidR="00172A76" w:rsidRPr="00742649" w:rsidTr="00184B26">
        <w:tc>
          <w:tcPr>
            <w:tcW w:w="495" w:type="dxa"/>
          </w:tcPr>
          <w:p w:rsidR="00172A76" w:rsidRPr="00742649" w:rsidRDefault="00081EC1" w:rsidP="005974C7">
            <w:pPr>
              <w:autoSpaceDE w:val="0"/>
              <w:autoSpaceDN w:val="0"/>
              <w:adjustRightInd w:val="0"/>
              <w:rPr>
                <w:rFonts w:ascii="Symbol" w:hAnsi="Symbol" w:cs="Symbol"/>
                <w:sz w:val="20"/>
                <w:szCs w:val="20"/>
                <w:lang w:eastAsia="ja-JP"/>
              </w:rPr>
            </w:pPr>
            <w:r>
              <w:rPr>
                <w:rFonts w:ascii="Symbol" w:hAnsi="Symbol" w:cs="Symbol"/>
                <w:sz w:val="20"/>
                <w:szCs w:val="20"/>
                <w:lang w:eastAsia="ja-JP"/>
              </w:rPr>
              <w:fldChar w:fldCharType="begin">
                <w:ffData>
                  <w:name w:val="Check5"/>
                  <w:enabled/>
                  <w:calcOnExit w:val="0"/>
                  <w:checkBox>
                    <w:sizeAuto/>
                    <w:default w:val="0"/>
                  </w:checkBox>
                </w:ffData>
              </w:fldChar>
            </w:r>
            <w:bookmarkStart w:id="6" w:name="Check5"/>
            <w:r w:rsidR="00CB0D38">
              <w:rPr>
                <w:rFonts w:ascii="Symbol" w:hAnsi="Symbol" w:cs="Symbol"/>
                <w:sz w:val="20"/>
                <w:szCs w:val="20"/>
                <w:lang w:eastAsia="ja-JP"/>
              </w:rPr>
              <w:instrText xml:space="preserve"> FORMCHECKBOX </w:instrText>
            </w:r>
            <w:r w:rsidR="003669AB">
              <w:rPr>
                <w:rFonts w:ascii="Symbol" w:hAnsi="Symbol" w:cs="Symbol"/>
                <w:sz w:val="20"/>
                <w:szCs w:val="20"/>
                <w:lang w:eastAsia="ja-JP"/>
              </w:rPr>
            </w:r>
            <w:r w:rsidR="003669AB">
              <w:rPr>
                <w:rFonts w:ascii="Symbol" w:hAnsi="Symbol" w:cs="Symbol"/>
                <w:sz w:val="20"/>
                <w:szCs w:val="20"/>
                <w:lang w:eastAsia="ja-JP"/>
              </w:rPr>
              <w:fldChar w:fldCharType="separate"/>
            </w:r>
            <w:r>
              <w:rPr>
                <w:rFonts w:ascii="Symbol" w:hAnsi="Symbol" w:cs="Symbol"/>
                <w:sz w:val="20"/>
                <w:szCs w:val="20"/>
                <w:lang w:eastAsia="ja-JP"/>
              </w:rPr>
              <w:fldChar w:fldCharType="end"/>
            </w:r>
            <w:bookmarkEnd w:id="6"/>
          </w:p>
        </w:tc>
        <w:tc>
          <w:tcPr>
            <w:tcW w:w="9063" w:type="dxa"/>
          </w:tcPr>
          <w:sdt>
            <w:sdtPr>
              <w:rPr>
                <w:rFonts w:ascii="Helvetica" w:hAnsi="Helvetica" w:cs="Helvetica"/>
                <w:sz w:val="20"/>
                <w:szCs w:val="20"/>
                <w:lang w:eastAsia="ja-JP"/>
              </w:rPr>
              <w:id w:val="10079840"/>
              <w:lock w:val="sdtContentLocked"/>
              <w:placeholder>
                <w:docPart w:val="B0188649D71F4B6A9AD68798BB6B20C5"/>
              </w:placeholder>
            </w:sdtPr>
            <w:sdtEndPr/>
            <w:sdtContent>
              <w:p w:rsidR="00172A76" w:rsidRPr="00742649" w:rsidRDefault="00172A76" w:rsidP="005974C7">
                <w:pPr>
                  <w:autoSpaceDE w:val="0"/>
                  <w:autoSpaceDN w:val="0"/>
                  <w:adjustRightInd w:val="0"/>
                  <w:rPr>
                    <w:rFonts w:ascii="Helvetica" w:hAnsi="Helvetica" w:cs="Helvetica"/>
                    <w:sz w:val="20"/>
                    <w:szCs w:val="20"/>
                    <w:lang w:eastAsia="ja-JP"/>
                  </w:rPr>
                </w:pPr>
                <w:r w:rsidRPr="00742649">
                  <w:rPr>
                    <w:rFonts w:ascii="Helvetica" w:hAnsi="Helvetica" w:cs="Helvetica"/>
                    <w:sz w:val="20"/>
                    <w:szCs w:val="20"/>
                    <w:lang w:eastAsia="ja-JP"/>
                  </w:rPr>
                  <w:t>Critical Infrastructure Information (CII)</w:t>
                </w:r>
              </w:p>
            </w:sdtContent>
          </w:sdt>
        </w:tc>
      </w:tr>
    </w:tbl>
    <w:p w:rsidR="00ED27BE" w:rsidRDefault="00ED27BE" w:rsidP="00D6781D">
      <w:pPr>
        <w:rPr>
          <w:b/>
        </w:rPr>
      </w:pPr>
    </w:p>
    <w:p w:rsidR="00D6781D" w:rsidRDefault="00D6781D" w:rsidP="00D6781D"/>
    <w:p w:rsidR="00AF7444" w:rsidRDefault="00AF7444" w:rsidP="00D6781D"/>
    <w:p w:rsidR="00AF7444" w:rsidRDefault="00AF7444" w:rsidP="00D6781D"/>
    <w:p w:rsidR="00AF7444" w:rsidRDefault="00AF7444" w:rsidP="00D6781D"/>
    <w:p w:rsidR="00AF7444" w:rsidRDefault="00AF7444" w:rsidP="00D6781D"/>
    <w:p w:rsidR="00AF7444" w:rsidRDefault="00AF7444" w:rsidP="00D6781D"/>
    <w:p w:rsidR="008A3935" w:rsidRDefault="008A3935" w:rsidP="00D6781D"/>
    <w:p w:rsidR="00094CB2" w:rsidRDefault="00094CB2" w:rsidP="00D6781D">
      <w:pPr>
        <w:sectPr w:rsidR="00094CB2" w:rsidSect="00427030">
          <w:type w:val="continuous"/>
          <w:pgSz w:w="12240" w:h="15840" w:code="1"/>
          <w:pgMar w:top="1440" w:right="1440" w:bottom="1440" w:left="1440" w:header="1440" w:footer="1440" w:gutter="0"/>
          <w:cols w:space="720"/>
          <w:formProt w:val="0"/>
          <w:docGrid w:linePitch="360"/>
        </w:sectPr>
      </w:pPr>
    </w:p>
    <w:p w:rsidR="005974C7" w:rsidRDefault="005974C7" w:rsidP="00D6781D"/>
    <w:p w:rsidR="005974C7" w:rsidRDefault="005974C7" w:rsidP="00D6781D"/>
    <w:p w:rsidR="005974C7" w:rsidRDefault="005974C7" w:rsidP="00D6781D"/>
    <w:p w:rsidR="005974C7" w:rsidRDefault="005974C7" w:rsidP="00D6781D"/>
    <w:p w:rsidR="005974C7" w:rsidRDefault="005974C7" w:rsidP="00D6781D"/>
    <w:p w:rsidR="00F119C2" w:rsidRDefault="00F119C2" w:rsidP="00D6781D"/>
    <w:p w:rsidR="00F119C2" w:rsidRPr="00F431C1" w:rsidRDefault="00F119C2" w:rsidP="00D6781D"/>
    <w:p w:rsidR="00ED27BE" w:rsidRDefault="00ED27BE" w:rsidP="00ED27BE">
      <w:pPr>
        <w:spacing w:line="360" w:lineRule="auto"/>
        <w:ind w:left="720"/>
        <w:rPr>
          <w:b/>
        </w:rPr>
      </w:pPr>
    </w:p>
    <w:tbl>
      <w:tblPr>
        <w:tblW w:w="0" w:type="auto"/>
        <w:tblInd w:w="108" w:type="dxa"/>
        <w:tblLayout w:type="fixed"/>
        <w:tblLook w:val="0000" w:firstRow="0" w:lastRow="0" w:firstColumn="0" w:lastColumn="0" w:noHBand="0" w:noVBand="0"/>
      </w:tblPr>
      <w:tblGrid>
        <w:gridCol w:w="2430"/>
        <w:gridCol w:w="6840"/>
      </w:tblGrid>
      <w:tr w:rsidR="00ED27BE" w:rsidTr="00ED27BE">
        <w:trPr>
          <w:trHeight w:hRule="exact" w:val="288"/>
        </w:trPr>
        <w:tc>
          <w:tcPr>
            <w:tcW w:w="2430" w:type="dxa"/>
          </w:tcPr>
          <w:p w:rsidR="00ED27BE" w:rsidRDefault="00ED27BE" w:rsidP="00ED27BE">
            <w:pPr>
              <w:pStyle w:val="TitlePgTitleblock"/>
            </w:pPr>
            <w:r>
              <w:t>Approved File Location:</w:t>
            </w:r>
          </w:p>
        </w:tc>
        <w:sdt>
          <w:sdtPr>
            <w:id w:val="10079551"/>
            <w:placeholder>
              <w:docPart w:val="D6D8D5A85456434FB4DD79CA32116405"/>
            </w:placeholder>
          </w:sdtPr>
          <w:sdtEndPr/>
          <w:sdtContent>
            <w:tc>
              <w:tcPr>
                <w:tcW w:w="6840" w:type="dxa"/>
              </w:tcPr>
              <w:p w:rsidR="00ED27BE" w:rsidRDefault="00941F8E" w:rsidP="00941F8E">
                <w:pPr>
                  <w:pStyle w:val="TitlePgTitleblock"/>
                </w:pPr>
                <w:r>
                  <w:t>TBD</w:t>
                </w:r>
              </w:p>
            </w:tc>
          </w:sdtContent>
        </w:sdt>
      </w:tr>
      <w:tr w:rsidR="00ED27BE" w:rsidTr="00ED27BE">
        <w:trPr>
          <w:trHeight w:hRule="exact" w:val="288"/>
        </w:trPr>
        <w:tc>
          <w:tcPr>
            <w:tcW w:w="2430" w:type="dxa"/>
          </w:tcPr>
          <w:p w:rsidR="00ED27BE" w:rsidRPr="005974C7" w:rsidRDefault="00ED27BE" w:rsidP="00ED27BE">
            <w:pPr>
              <w:pStyle w:val="TitlePgTitleblock"/>
            </w:pPr>
            <w:r w:rsidRPr="005974C7">
              <w:t>File Number-Name:</w:t>
            </w:r>
          </w:p>
        </w:tc>
        <w:tc>
          <w:tcPr>
            <w:tcW w:w="6840" w:type="dxa"/>
          </w:tcPr>
          <w:p w:rsidR="00ED27BE" w:rsidRPr="005974C7" w:rsidRDefault="0018300B" w:rsidP="005974C7">
            <w:pPr>
              <w:pStyle w:val="TitlePgTitleblock"/>
            </w:pPr>
            <w:fldSimple w:instr=" FILENAME  \* MERGEFORMAT ">
              <w:r w:rsidR="00D26512">
                <w:rPr>
                  <w:noProof/>
                </w:rPr>
                <w:t>Tab 10 - UFLS Plan - PacifiCorp Program Details.docx</w:t>
              </w:r>
            </w:fldSimple>
          </w:p>
        </w:tc>
      </w:tr>
    </w:tbl>
    <w:p w:rsidR="00ED27BE" w:rsidRPr="00F431C1" w:rsidRDefault="00ED27BE" w:rsidP="00D6781D"/>
    <w:bookmarkEnd w:i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8"/>
      </w:tblGrid>
      <w:tr w:rsidR="00427030" w:rsidRPr="00F431C1" w:rsidTr="00427030">
        <w:trPr>
          <w:trHeight w:val="3258"/>
        </w:trPr>
        <w:tc>
          <w:tcPr>
            <w:tcW w:w="9288" w:type="dxa"/>
          </w:tcPr>
          <w:p w:rsidR="00427030" w:rsidRDefault="00427030" w:rsidP="00ED27BE"/>
          <w:p w:rsidR="00427030" w:rsidRDefault="00427030" w:rsidP="00473A91">
            <w:pPr>
              <w:jc w:val="center"/>
            </w:pPr>
          </w:p>
          <w:p w:rsidR="00427030" w:rsidRDefault="003669AB" w:rsidP="00427030">
            <w:pPr>
              <w:pBdr>
                <w:bottom w:val="single" w:sz="4" w:space="1" w:color="auto"/>
              </w:pBdr>
            </w:pPr>
            <w:sdt>
              <w:sdtPr>
                <w:id w:val="10079843"/>
                <w:lock w:val="sdtContentLocked"/>
                <w:placeholder>
                  <w:docPart w:val="B0188649D71F4B6A9AD68798BB6B20C5"/>
                </w:placeholder>
              </w:sdtPr>
              <w:sdtEndPr/>
              <w:sdtContent>
                <w:r w:rsidR="00427030" w:rsidRPr="00F431C1">
                  <w:t>Approved:</w:t>
                </w:r>
              </w:sdtContent>
            </w:sdt>
            <w:r w:rsidR="00427030">
              <w:t xml:space="preserve">    </w:t>
            </w:r>
            <w:r w:rsidR="00F119C2">
              <w:t xml:space="preserve">                </w:t>
            </w:r>
            <w:r w:rsidR="00427030">
              <w:t xml:space="preserve">                    </w:t>
            </w:r>
            <w:sdt>
              <w:sdtPr>
                <w:id w:val="10079537"/>
                <w:lock w:val="sdtLocked"/>
                <w:placeholder>
                  <w:docPart w:val="E84EA4249A6B4C1E8BB53FBE0C2A1B98"/>
                </w:placeholder>
              </w:sdtPr>
              <w:sdtEndPr/>
              <w:sdtContent>
                <w:r w:rsidR="006E77F1">
                  <w:t xml:space="preserve">J.D. Podlesnik          </w:t>
                </w:r>
              </w:sdtContent>
            </w:sdt>
            <w:r w:rsidR="00F119C2">
              <w:t xml:space="preserve">                         </w:t>
            </w:r>
            <w:r w:rsidR="00D24A31">
              <w:t xml:space="preserve">  </w:t>
            </w:r>
            <w:r w:rsidR="00427030">
              <w:t xml:space="preserve">     </w:t>
            </w:r>
            <w:sdt>
              <w:sdtPr>
                <w:id w:val="10079540"/>
                <w:lock w:val="sdtLocked"/>
                <w:placeholder>
                  <w:docPart w:val="590ACA65FAC3467687CAA19F7CAC20FD"/>
                </w:placeholder>
                <w:date w:fullDate="2013-09-17T00:00:00Z">
                  <w:dateFormat w:val="M/d/yyyy"/>
                  <w:lid w:val="en-US"/>
                  <w:storeMappedDataAs w:val="dateTime"/>
                  <w:calendar w:val="gregorian"/>
                </w:date>
              </w:sdtPr>
              <w:sdtEndPr/>
              <w:sdtContent>
                <w:r w:rsidR="001B0BF1">
                  <w:t>9/17/2013</w:t>
                </w:r>
              </w:sdtContent>
            </w:sdt>
            <w:r w:rsidR="00427030">
              <w:t xml:space="preserve">                                                        </w:t>
            </w:r>
          </w:p>
          <w:p w:rsidR="00427030" w:rsidRPr="00F431C1" w:rsidRDefault="009B7193" w:rsidP="009B7193">
            <w:pPr>
              <w:tabs>
                <w:tab w:val="center" w:pos="4536"/>
                <w:tab w:val="left" w:pos="7632"/>
              </w:tabs>
            </w:pPr>
            <w:r>
              <w:tab/>
            </w:r>
            <w:sdt>
              <w:sdtPr>
                <w:id w:val="10079841"/>
                <w:lock w:val="sdtContentLocked"/>
                <w:placeholder>
                  <w:docPart w:val="B0188649D71F4B6A9AD68798BB6B20C5"/>
                </w:placeholder>
              </w:sdtPr>
              <w:sdtEndPr/>
              <w:sdtContent>
                <w:r w:rsidR="00427030">
                  <w:t>Printed Name of Approver</w:t>
                </w:r>
                <w:r>
                  <w:tab/>
                  <w:t>Date</w:t>
                </w:r>
              </w:sdtContent>
            </w:sdt>
          </w:p>
          <w:p w:rsidR="00427030" w:rsidRDefault="00427030" w:rsidP="00473A91"/>
          <w:p w:rsidR="00427030" w:rsidRDefault="003669AB" w:rsidP="001B0BF1">
            <w:pPr>
              <w:pBdr>
                <w:bottom w:val="single" w:sz="4" w:space="1" w:color="auto"/>
                <w:bar w:val="single" w:sz="4" w:color="auto"/>
              </w:pBdr>
              <w:jc w:val="center"/>
            </w:pPr>
            <w:sdt>
              <w:sdtPr>
                <w:id w:val="10079692"/>
                <w:lock w:val="sdtLocked"/>
                <w:placeholder>
                  <w:docPart w:val="4E0868F3D58B449895680B060EEB45E7"/>
                </w:placeholder>
              </w:sdtPr>
              <w:sdtEndPr/>
              <w:sdtContent>
                <w:r w:rsidR="006E77F1">
                  <w:t>Director, Transmission Planning &amp; Capital Investment</w:t>
                </w:r>
              </w:sdtContent>
            </w:sdt>
          </w:p>
          <w:p w:rsidR="00427030" w:rsidRPr="00F431C1" w:rsidRDefault="009B7193" w:rsidP="00AF7444">
            <w:pPr>
              <w:tabs>
                <w:tab w:val="center" w:pos="4536"/>
                <w:tab w:val="left" w:pos="7632"/>
              </w:tabs>
            </w:pPr>
            <w:r>
              <w:tab/>
            </w:r>
            <w:sdt>
              <w:sdtPr>
                <w:id w:val="10079842"/>
                <w:lock w:val="sdtContentLocked"/>
                <w:placeholder>
                  <w:docPart w:val="B0188649D71F4B6A9AD68798BB6B20C5"/>
                </w:placeholder>
              </w:sdtPr>
              <w:sdtEndPr/>
              <w:sdtContent>
                <w:r w:rsidR="00427030" w:rsidRPr="00F431C1">
                  <w:t>Title of Approver</w:t>
                </w:r>
              </w:sdtContent>
            </w:sdt>
          </w:p>
        </w:tc>
      </w:tr>
      <w:tr w:rsidR="006E77F1" w:rsidRPr="00F431C1" w:rsidTr="00427030">
        <w:trPr>
          <w:trHeight w:val="3258"/>
        </w:trPr>
        <w:tc>
          <w:tcPr>
            <w:tcW w:w="9288" w:type="dxa"/>
          </w:tcPr>
          <w:p w:rsidR="006E77F1" w:rsidRDefault="006E77F1" w:rsidP="00ED27BE"/>
        </w:tc>
      </w:tr>
    </w:tbl>
    <w:p w:rsidR="00CE1D96" w:rsidRPr="00F431C1" w:rsidRDefault="00CE1D96" w:rsidP="00473A91">
      <w:pPr>
        <w:spacing w:line="360" w:lineRule="auto"/>
        <w:ind w:left="720"/>
        <w:rPr>
          <w:b/>
        </w:rPr>
        <w:sectPr w:rsidR="00CE1D96" w:rsidRPr="00F431C1" w:rsidSect="00427030">
          <w:type w:val="continuous"/>
          <w:pgSz w:w="12240" w:h="15840" w:code="1"/>
          <w:pgMar w:top="1440" w:right="1440" w:bottom="1440" w:left="1440" w:header="1440" w:footer="1440" w:gutter="0"/>
          <w:cols w:space="720"/>
          <w:formProt w:val="0"/>
          <w:docGrid w:linePitch="360"/>
        </w:sectPr>
      </w:pPr>
    </w:p>
    <w:sdt>
      <w:sdtPr>
        <w:rPr>
          <w:sz w:val="28"/>
          <w:szCs w:val="28"/>
        </w:rPr>
        <w:id w:val="10079799"/>
        <w:lock w:val="sdtLocked"/>
        <w:placeholder>
          <w:docPart w:val="B0188649D71F4B6A9AD68798BB6B20C5"/>
        </w:placeholder>
      </w:sdtPr>
      <w:sdtEndPr/>
      <w:sdtContent>
        <w:p w:rsidR="00CB10B0" w:rsidRPr="00717E32" w:rsidRDefault="00CB10B0" w:rsidP="00717E32">
          <w:pPr>
            <w:pStyle w:val="TOC1"/>
            <w:rPr>
              <w:sz w:val="28"/>
              <w:szCs w:val="28"/>
            </w:rPr>
          </w:pPr>
          <w:r w:rsidRPr="00717E32">
            <w:rPr>
              <w:sz w:val="28"/>
              <w:szCs w:val="28"/>
            </w:rPr>
            <w:t>TABLE OF CONTENTS</w:t>
          </w:r>
        </w:p>
      </w:sdtContent>
    </w:sdt>
    <w:p w:rsidR="00537905" w:rsidRPr="00717E32" w:rsidRDefault="00537905" w:rsidP="00717E32"/>
    <w:p w:rsidR="00317E89" w:rsidRDefault="00081EC1">
      <w:pPr>
        <w:pStyle w:val="TOC1"/>
        <w:tabs>
          <w:tab w:val="right" w:leader="dot" w:pos="8990"/>
        </w:tabs>
        <w:rPr>
          <w:rFonts w:asciiTheme="minorHAnsi" w:eastAsiaTheme="minorEastAsia" w:hAnsiTheme="minorHAnsi" w:cstheme="minorBidi"/>
          <w:b w:val="0"/>
          <w:bCs w:val="0"/>
          <w:caps w:val="0"/>
          <w:noProof/>
          <w:sz w:val="22"/>
          <w:szCs w:val="22"/>
        </w:rPr>
      </w:pPr>
      <w:r w:rsidRPr="00717E32">
        <w:rPr>
          <w:sz w:val="24"/>
          <w:szCs w:val="24"/>
        </w:rPr>
        <w:fldChar w:fldCharType="begin"/>
      </w:r>
      <w:r w:rsidR="00717E32" w:rsidRPr="00717E32">
        <w:rPr>
          <w:sz w:val="24"/>
          <w:szCs w:val="24"/>
        </w:rPr>
        <w:instrText xml:space="preserve"> TOC \o "1-2" \h \z \u </w:instrText>
      </w:r>
      <w:r w:rsidRPr="00717E32">
        <w:rPr>
          <w:sz w:val="24"/>
          <w:szCs w:val="24"/>
        </w:rPr>
        <w:fldChar w:fldCharType="separate"/>
      </w:r>
      <w:hyperlink w:anchor="_Toc286818790" w:history="1">
        <w:r w:rsidR="00317E89" w:rsidRPr="003306E7">
          <w:rPr>
            <w:rStyle w:val="Hyperlink"/>
            <w:noProof/>
          </w:rPr>
          <w:t>1.  Scope / Program Objectives</w:t>
        </w:r>
        <w:r w:rsidR="00317E89">
          <w:rPr>
            <w:noProof/>
            <w:webHidden/>
          </w:rPr>
          <w:tab/>
        </w:r>
        <w:r>
          <w:rPr>
            <w:noProof/>
            <w:webHidden/>
          </w:rPr>
          <w:fldChar w:fldCharType="begin"/>
        </w:r>
        <w:r w:rsidR="00317E89">
          <w:rPr>
            <w:noProof/>
            <w:webHidden/>
          </w:rPr>
          <w:instrText xml:space="preserve"> PAGEREF _Toc286818790 \h </w:instrText>
        </w:r>
        <w:r>
          <w:rPr>
            <w:noProof/>
            <w:webHidden/>
          </w:rPr>
        </w:r>
        <w:r>
          <w:rPr>
            <w:noProof/>
            <w:webHidden/>
          </w:rPr>
          <w:fldChar w:fldCharType="separate"/>
        </w:r>
        <w:r w:rsidR="006E77F1">
          <w:rPr>
            <w:noProof/>
            <w:webHidden/>
          </w:rPr>
          <w:t>3</w:t>
        </w:r>
        <w:r>
          <w:rPr>
            <w:noProof/>
            <w:webHidden/>
          </w:rPr>
          <w:fldChar w:fldCharType="end"/>
        </w:r>
      </w:hyperlink>
    </w:p>
    <w:p w:rsidR="00317E89" w:rsidRDefault="003669AB">
      <w:pPr>
        <w:pStyle w:val="TOC1"/>
        <w:tabs>
          <w:tab w:val="right" w:leader="dot" w:pos="8990"/>
        </w:tabs>
        <w:rPr>
          <w:rFonts w:asciiTheme="minorHAnsi" w:eastAsiaTheme="minorEastAsia" w:hAnsiTheme="minorHAnsi" w:cstheme="minorBidi"/>
          <w:b w:val="0"/>
          <w:bCs w:val="0"/>
          <w:caps w:val="0"/>
          <w:noProof/>
          <w:sz w:val="22"/>
          <w:szCs w:val="22"/>
        </w:rPr>
      </w:pPr>
      <w:hyperlink w:anchor="_Toc286818792" w:history="1">
        <w:r w:rsidR="00591BCD">
          <w:rPr>
            <w:rStyle w:val="Hyperlink"/>
            <w:noProof/>
          </w:rPr>
          <w:t>2</w:t>
        </w:r>
        <w:r w:rsidR="00317E89" w:rsidRPr="003306E7">
          <w:rPr>
            <w:rStyle w:val="Hyperlink"/>
            <w:noProof/>
          </w:rPr>
          <w:t>.  Program</w:t>
        </w:r>
        <w:r w:rsidR="00317E89">
          <w:rPr>
            <w:noProof/>
            <w:webHidden/>
          </w:rPr>
          <w:tab/>
        </w:r>
        <w:r w:rsidR="00081EC1">
          <w:rPr>
            <w:noProof/>
            <w:webHidden/>
          </w:rPr>
          <w:fldChar w:fldCharType="begin"/>
        </w:r>
        <w:r w:rsidR="00317E89">
          <w:rPr>
            <w:noProof/>
            <w:webHidden/>
          </w:rPr>
          <w:instrText xml:space="preserve"> PAGEREF _Toc286818792 \h </w:instrText>
        </w:r>
        <w:r w:rsidR="00081EC1">
          <w:rPr>
            <w:noProof/>
            <w:webHidden/>
          </w:rPr>
        </w:r>
        <w:r w:rsidR="00081EC1">
          <w:rPr>
            <w:noProof/>
            <w:webHidden/>
          </w:rPr>
          <w:fldChar w:fldCharType="separate"/>
        </w:r>
        <w:r w:rsidR="006E77F1">
          <w:rPr>
            <w:noProof/>
            <w:webHidden/>
          </w:rPr>
          <w:t>3</w:t>
        </w:r>
        <w:r w:rsidR="00081EC1">
          <w:rPr>
            <w:noProof/>
            <w:webHidden/>
          </w:rPr>
          <w:fldChar w:fldCharType="end"/>
        </w:r>
      </w:hyperlink>
    </w:p>
    <w:p w:rsidR="00537905" w:rsidRPr="00717E32" w:rsidRDefault="00081EC1" w:rsidP="00717E32">
      <w:pPr>
        <w:spacing w:line="360" w:lineRule="auto"/>
      </w:pPr>
      <w:r w:rsidRPr="00717E32">
        <w:fldChar w:fldCharType="end"/>
      </w:r>
    </w:p>
    <w:p w:rsidR="00F431C1" w:rsidRPr="00F431C1" w:rsidRDefault="00537905" w:rsidP="00717E32">
      <w:pPr>
        <w:pStyle w:val="Heading1"/>
      </w:pPr>
      <w:r w:rsidRPr="00717E32">
        <w:rPr>
          <w:sz w:val="24"/>
        </w:rPr>
        <w:br w:type="page"/>
      </w:r>
      <w:bookmarkStart w:id="7" w:name="_Toc191264767"/>
    </w:p>
    <w:p w:rsidR="008B3F46" w:rsidRPr="00F431C1" w:rsidRDefault="008B3F46" w:rsidP="00717E32">
      <w:pPr>
        <w:pStyle w:val="Heading1"/>
      </w:pPr>
      <w:bookmarkStart w:id="8" w:name="_Toc286818790"/>
      <w:r w:rsidRPr="00F431C1">
        <w:lastRenderedPageBreak/>
        <w:t xml:space="preserve">1.  </w:t>
      </w:r>
      <w:sdt>
        <w:sdtPr>
          <w:id w:val="10079800"/>
          <w:lock w:val="sdtLocked"/>
          <w:placeholder>
            <w:docPart w:val="B0188649D71F4B6A9AD68798BB6B20C5"/>
          </w:placeholder>
        </w:sdtPr>
        <w:sdtEndPr/>
        <w:sdtContent>
          <w:r w:rsidR="00250CCD">
            <w:t>Scope</w:t>
          </w:r>
          <w:r w:rsidRPr="00F431C1">
            <w:t xml:space="preserve"> / </w:t>
          </w:r>
          <w:r w:rsidR="003C13F1">
            <w:t>Program</w:t>
          </w:r>
          <w:r w:rsidRPr="00F431C1">
            <w:t xml:space="preserve"> Objectives</w:t>
          </w:r>
          <w:bookmarkEnd w:id="7"/>
        </w:sdtContent>
      </w:sdt>
      <w:bookmarkEnd w:id="8"/>
    </w:p>
    <w:p w:rsidR="001E22E7" w:rsidRDefault="001E22E7" w:rsidP="00591BCD">
      <w:pPr>
        <w:rPr>
          <w:b/>
          <w:sz w:val="28"/>
          <w:szCs w:val="28"/>
          <w:u w:val="single"/>
        </w:rPr>
      </w:pPr>
      <w:r>
        <w:rPr>
          <w:color w:val="000000"/>
          <w:sz w:val="23"/>
          <w:szCs w:val="23"/>
        </w:rPr>
        <w:t xml:space="preserve">This document describes PacifiCorp's plans for implementing </w:t>
      </w:r>
      <w:r w:rsidR="000E6565">
        <w:rPr>
          <w:color w:val="000000"/>
          <w:sz w:val="23"/>
          <w:szCs w:val="23"/>
        </w:rPr>
        <w:t xml:space="preserve">the </w:t>
      </w:r>
      <w:r>
        <w:rPr>
          <w:color w:val="000000"/>
          <w:sz w:val="23"/>
          <w:szCs w:val="23"/>
        </w:rPr>
        <w:t>Under Frequency Load Shedding</w:t>
      </w:r>
      <w:r w:rsidR="000E6565">
        <w:rPr>
          <w:color w:val="000000"/>
          <w:sz w:val="23"/>
          <w:szCs w:val="23"/>
        </w:rPr>
        <w:t xml:space="preserve"> (UFLS)</w:t>
      </w:r>
      <w:r>
        <w:rPr>
          <w:color w:val="000000"/>
          <w:sz w:val="23"/>
          <w:szCs w:val="23"/>
        </w:rPr>
        <w:t xml:space="preserve"> </w:t>
      </w:r>
      <w:r w:rsidR="0042241C">
        <w:rPr>
          <w:color w:val="000000"/>
          <w:sz w:val="23"/>
          <w:szCs w:val="23"/>
        </w:rPr>
        <w:t>p</w:t>
      </w:r>
      <w:r>
        <w:rPr>
          <w:color w:val="000000"/>
          <w:sz w:val="23"/>
          <w:szCs w:val="23"/>
        </w:rPr>
        <w:t xml:space="preserve">rogram to comply with the North American Electric Reliability Corporation ("NERC") Reliability Standards </w:t>
      </w:r>
      <w:r>
        <w:t xml:space="preserve">PRC-006-1 and </w:t>
      </w:r>
      <w:r>
        <w:rPr>
          <w:color w:val="000000"/>
          <w:sz w:val="23"/>
          <w:szCs w:val="23"/>
        </w:rPr>
        <w:t xml:space="preserve">Western Electric Coordinating Council (WECC) Regional Criteria </w:t>
      </w:r>
      <w:r>
        <w:t>PRC-006-WECC –CRT-1.</w:t>
      </w:r>
    </w:p>
    <w:p w:rsidR="001E22E7" w:rsidRDefault="001E22E7" w:rsidP="00591BCD">
      <w:pPr>
        <w:rPr>
          <w:b/>
          <w:sz w:val="28"/>
          <w:szCs w:val="28"/>
          <w:u w:val="single"/>
        </w:rPr>
      </w:pPr>
    </w:p>
    <w:p w:rsidR="00591BCD" w:rsidRPr="00431B45" w:rsidRDefault="00591BCD" w:rsidP="00591BCD">
      <w:pPr>
        <w:rPr>
          <w:b/>
          <w:sz w:val="28"/>
          <w:szCs w:val="28"/>
          <w:u w:val="single"/>
        </w:rPr>
      </w:pPr>
      <w:r w:rsidRPr="00431B45">
        <w:rPr>
          <w:b/>
          <w:sz w:val="28"/>
          <w:szCs w:val="28"/>
          <w:u w:val="single"/>
        </w:rPr>
        <w:t>Under Frequency Load Shedding Plan – PacifiCorp Program Details</w:t>
      </w:r>
    </w:p>
    <w:p w:rsidR="00591BCD" w:rsidRDefault="00591BCD" w:rsidP="00591BCD">
      <w:pPr>
        <w:jc w:val="both"/>
      </w:pPr>
      <w:r w:rsidRPr="00431B45">
        <w:t>Per the latest WECC Off-Nominal Frequency Load Shedding Plan</w:t>
      </w:r>
      <w:r>
        <w:t>,</w:t>
      </w:r>
      <w:r w:rsidRPr="00431B45">
        <w:t xml:space="preserve"> PacifiCorp</w:t>
      </w:r>
      <w:r>
        <w:t>, as a Planning Coordinator,</w:t>
      </w:r>
      <w:r w:rsidRPr="00431B45">
        <w:t xml:space="preserve"> has adopted a combination of </w:t>
      </w:r>
      <w:r>
        <w:t xml:space="preserve">Sub Area UFLS </w:t>
      </w:r>
      <w:r w:rsidRPr="00431B45">
        <w:t>plans where the frequency set-points are illustrated</w:t>
      </w:r>
      <w:r>
        <w:t xml:space="preserve"> in </w:t>
      </w:r>
      <w:r w:rsidR="001E22E7">
        <w:t xml:space="preserve">Sub Area WECC Plan </w:t>
      </w:r>
      <w:r>
        <w:t>E.1a.</w:t>
      </w:r>
      <w:r w:rsidR="00845BF3">
        <w:t xml:space="preserve"> </w:t>
      </w:r>
      <w:proofErr w:type="gramStart"/>
      <w:r>
        <w:t>and</w:t>
      </w:r>
      <w:proofErr w:type="gramEnd"/>
      <w:r>
        <w:t xml:space="preserve"> </w:t>
      </w:r>
      <w:r w:rsidR="001E22E7">
        <w:t xml:space="preserve">Sub Area </w:t>
      </w:r>
      <w:r w:rsidR="000E6565">
        <w:t>Northwest Power Pool (</w:t>
      </w:r>
      <w:r w:rsidR="001E22E7">
        <w:t>NWPP</w:t>
      </w:r>
      <w:r w:rsidR="000E6565">
        <w:t>)</w:t>
      </w:r>
      <w:r w:rsidR="001E22E7">
        <w:t xml:space="preserve"> Plan </w:t>
      </w:r>
      <w:r>
        <w:t xml:space="preserve">E.1b. </w:t>
      </w:r>
      <w:proofErr w:type="gramStart"/>
      <w:r>
        <w:t>of</w:t>
      </w:r>
      <w:proofErr w:type="gramEnd"/>
      <w:r>
        <w:t xml:space="preserve"> the WECC Load Shedding Plan. Th</w:t>
      </w:r>
      <w:r w:rsidR="000E6565">
        <w:t>e</w:t>
      </w:r>
      <w:r>
        <w:t xml:space="preserve"> </w:t>
      </w:r>
      <w:r w:rsidR="001E22E7">
        <w:t>following</w:t>
      </w:r>
      <w:r>
        <w:t xml:space="preserve"> </w:t>
      </w:r>
      <w:r w:rsidR="000E6565">
        <w:t xml:space="preserve">information </w:t>
      </w:r>
      <w:r>
        <w:t>describes the UFLS program that PacifiCorp has developed to follow the WECC Coordinated Plan</w:t>
      </w:r>
      <w:r w:rsidR="004134A6">
        <w:t xml:space="preserve"> for its Balancing Authorities</w:t>
      </w:r>
      <w:r>
        <w:t>.</w:t>
      </w:r>
    </w:p>
    <w:p w:rsidR="00C3534F" w:rsidRPr="00F11B5E" w:rsidRDefault="00C3534F" w:rsidP="00571F88">
      <w:pPr>
        <w:rPr>
          <w:color w:val="FFFFFF" w:themeColor="background1"/>
        </w:rPr>
      </w:pPr>
    </w:p>
    <w:bookmarkStart w:id="9" w:name="_Toc286818791"/>
    <w:p w:rsidR="00571F88" w:rsidRPr="00F11B5E" w:rsidRDefault="003669AB" w:rsidP="005A5DAE">
      <w:pPr>
        <w:pStyle w:val="Heading1"/>
        <w:rPr>
          <w:color w:val="FFFFFF" w:themeColor="background1"/>
        </w:rPr>
      </w:pPr>
      <w:sdt>
        <w:sdtPr>
          <w:rPr>
            <w:color w:val="FFFFFF" w:themeColor="background1"/>
          </w:rPr>
          <w:id w:val="10079801"/>
          <w:lock w:val="sdtLocked"/>
          <w:placeholder>
            <w:docPart w:val="B0188649D71F4B6A9AD68798BB6B20C5"/>
          </w:placeholder>
          <w:showingPlcHdr/>
        </w:sdtPr>
        <w:sdtEndPr/>
        <w:sdtContent>
          <w:r w:rsidR="00591BCD" w:rsidRPr="00F11B5E">
            <w:rPr>
              <w:rStyle w:val="PlaceholderText"/>
              <w:color w:val="FFFFFF" w:themeColor="background1"/>
              <w:sz w:val="2"/>
              <w:szCs w:val="2"/>
            </w:rPr>
            <w:t>Click here to enter text.</w:t>
          </w:r>
        </w:sdtContent>
      </w:sdt>
      <w:bookmarkEnd w:id="9"/>
    </w:p>
    <w:p w:rsidR="00AC76C6" w:rsidRPr="00F11B5E" w:rsidRDefault="00AC76C6" w:rsidP="00717E32">
      <w:pPr>
        <w:rPr>
          <w:color w:val="FFFFFF" w:themeColor="background1"/>
        </w:rPr>
        <w:sectPr w:rsidR="00AC76C6" w:rsidRPr="00F11B5E" w:rsidSect="00F431C1">
          <w:headerReference w:type="even" r:id="rId12"/>
          <w:headerReference w:type="first" r:id="rId13"/>
          <w:type w:val="continuous"/>
          <w:pgSz w:w="12240" w:h="15840" w:code="1"/>
          <w:pgMar w:top="1800" w:right="1440" w:bottom="1800" w:left="1800" w:header="720" w:footer="720" w:gutter="0"/>
          <w:cols w:space="720"/>
          <w:formProt w:val="0"/>
          <w:docGrid w:linePitch="360"/>
        </w:sectPr>
      </w:pPr>
    </w:p>
    <w:p w:rsidR="00250CCD" w:rsidRDefault="00591BCD" w:rsidP="005A5DAE">
      <w:pPr>
        <w:pStyle w:val="Heading1"/>
      </w:pPr>
      <w:bookmarkStart w:id="10" w:name="_Toc286818792"/>
      <w:bookmarkStart w:id="11" w:name="_Toc191264770"/>
      <w:r>
        <w:lastRenderedPageBreak/>
        <w:t>2</w:t>
      </w:r>
      <w:r w:rsidR="00F61522" w:rsidRPr="00F431C1">
        <w:t xml:space="preserve">.  </w:t>
      </w:r>
      <w:sdt>
        <w:sdtPr>
          <w:id w:val="10079804"/>
          <w:lock w:val="sdtLocked"/>
          <w:placeholder>
            <w:docPart w:val="B0188649D71F4B6A9AD68798BB6B20C5"/>
          </w:placeholder>
        </w:sdtPr>
        <w:sdtEndPr/>
        <w:sdtContent>
          <w:bookmarkStart w:id="12" w:name="_Toc191264771"/>
          <w:bookmarkEnd w:id="11"/>
          <w:r w:rsidR="003C13F1">
            <w:t>Program</w:t>
          </w:r>
        </w:sdtContent>
      </w:sdt>
      <w:bookmarkEnd w:id="10"/>
    </w:p>
    <w:bookmarkEnd w:id="12"/>
    <w:p w:rsidR="00591BCD" w:rsidRPr="00973862" w:rsidRDefault="00591BCD" w:rsidP="00591BCD">
      <w:pPr>
        <w:jc w:val="both"/>
        <w:rPr>
          <w:b/>
          <w:u w:val="single"/>
        </w:rPr>
      </w:pPr>
      <w:r w:rsidRPr="00973862">
        <w:rPr>
          <w:b/>
          <w:u w:val="single"/>
        </w:rPr>
        <w:t>PAC</w:t>
      </w:r>
      <w:r>
        <w:rPr>
          <w:b/>
          <w:u w:val="single"/>
        </w:rPr>
        <w:t xml:space="preserve">E Balancing Authority </w:t>
      </w:r>
      <w:r w:rsidRPr="00973862">
        <w:rPr>
          <w:b/>
          <w:u w:val="single"/>
        </w:rPr>
        <w:t xml:space="preserve"> </w:t>
      </w:r>
    </w:p>
    <w:p w:rsidR="00591BCD" w:rsidRDefault="00591BCD" w:rsidP="00591BCD">
      <w:pPr>
        <w:jc w:val="both"/>
      </w:pPr>
      <w:r>
        <w:t xml:space="preserve">PacifiCorp’s PACE Balancing Authority (BA) follows Sub Area WECC Plan E.1a. </w:t>
      </w:r>
      <w:proofErr w:type="gramStart"/>
      <w:r>
        <w:t>in</w:t>
      </w:r>
      <w:proofErr w:type="gramEnd"/>
      <w:r>
        <w:t xml:space="preserve"> which Entities are required to shed their first block of load as soon as frequency has declined to 59.1 </w:t>
      </w:r>
      <w:r w:rsidR="006E77F1">
        <w:t>Hertz (</w:t>
      </w:r>
      <w:r>
        <w:t>Hz</w:t>
      </w:r>
      <w:r w:rsidR="006E77F1">
        <w:t>)</w:t>
      </w:r>
      <w:r>
        <w:t>, with additional minimum requirements for further load shedding steps as set forth in the following table:</w:t>
      </w:r>
    </w:p>
    <w:p w:rsidR="00591BCD" w:rsidRDefault="00591BCD" w:rsidP="00591BCD">
      <w:pPr>
        <w:jc w:val="both"/>
      </w:pPr>
      <w:r>
        <w:rPr>
          <w:noProof/>
        </w:rPr>
        <w:drawing>
          <wp:inline distT="0" distB="0" distL="0" distR="0" wp14:anchorId="314BADD9" wp14:editId="3F593D84">
            <wp:extent cx="5943600" cy="3562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943600" cy="3562985"/>
                    </a:xfrm>
                    <a:prstGeom prst="rect">
                      <a:avLst/>
                    </a:prstGeom>
                  </pic:spPr>
                </pic:pic>
              </a:graphicData>
            </a:graphic>
          </wp:inline>
        </w:drawing>
      </w:r>
    </w:p>
    <w:p w:rsidR="00591BCD" w:rsidRDefault="00591BCD" w:rsidP="00591BCD">
      <w:pPr>
        <w:jc w:val="both"/>
      </w:pPr>
      <w:r>
        <w:lastRenderedPageBreak/>
        <w:t xml:space="preserve">PacifiCorp’s PACE BA has balanced the load dropped per the frequency set-points and load shedding blocks per the Coordinated Plan. PACE BA Entities were notified to establish a frequency set-point of 59.5 </w:t>
      </w:r>
      <w:r w:rsidR="006E77F1">
        <w:t xml:space="preserve">Hz </w:t>
      </w:r>
      <w:r>
        <w:t>with a 1 min delay</w:t>
      </w:r>
      <w:r w:rsidR="001E22E7">
        <w:t xml:space="preserve"> for their total UFLS obligations (35 % of their peak load)</w:t>
      </w:r>
      <w:r>
        <w:t xml:space="preserve">. The relays selected must be on radial circuits with less than 1 </w:t>
      </w:r>
      <w:r w:rsidR="0042241C">
        <w:t>megawatt</w:t>
      </w:r>
      <w:r>
        <w:t xml:space="preserve"> of generation. The load dropped per frequency will be evaluated annually to determine a frequency set point for PACE BA Entities as their load increases. The Entities within the PACE BA receive an annual notification and schedule for implementation to meet the requirements of the Sub Area WECC Plan.  </w:t>
      </w:r>
    </w:p>
    <w:p w:rsidR="00591BCD" w:rsidRDefault="00591BCD" w:rsidP="00591BCD">
      <w:pPr>
        <w:jc w:val="both"/>
        <w:rPr>
          <w:b/>
          <w:u w:val="single"/>
        </w:rPr>
      </w:pPr>
    </w:p>
    <w:p w:rsidR="00591BCD" w:rsidRPr="00973862" w:rsidRDefault="00591BCD" w:rsidP="00591BCD">
      <w:pPr>
        <w:jc w:val="both"/>
        <w:rPr>
          <w:b/>
          <w:u w:val="single"/>
        </w:rPr>
      </w:pPr>
      <w:r w:rsidRPr="00973862">
        <w:rPr>
          <w:b/>
          <w:u w:val="single"/>
        </w:rPr>
        <w:t>PAC</w:t>
      </w:r>
      <w:r>
        <w:rPr>
          <w:b/>
          <w:u w:val="single"/>
        </w:rPr>
        <w:t xml:space="preserve">W Balancing Authority </w:t>
      </w:r>
      <w:r w:rsidRPr="00973862">
        <w:rPr>
          <w:b/>
          <w:u w:val="single"/>
        </w:rPr>
        <w:t xml:space="preserve"> </w:t>
      </w:r>
    </w:p>
    <w:p w:rsidR="00591BCD" w:rsidRDefault="00591BCD" w:rsidP="00591BCD">
      <w:pPr>
        <w:jc w:val="both"/>
      </w:pPr>
      <w:r>
        <w:t xml:space="preserve">PacifiCorp’s PACW BA follows Sub Area Northwest Power Pool (NWPP) Plan E.1b. </w:t>
      </w:r>
      <w:proofErr w:type="gramStart"/>
      <w:r>
        <w:t>in</w:t>
      </w:r>
      <w:proofErr w:type="gramEnd"/>
      <w:r>
        <w:t xml:space="preserve"> which Entities participating in the NWPP sub-area are required to shed their first block of load as soon as frequency has declined to 59.3 Hz, with additional minimum requirements for further load shedding steps as set forth in the following table:</w:t>
      </w:r>
    </w:p>
    <w:p w:rsidR="00591BCD" w:rsidRDefault="00591BCD" w:rsidP="00591BCD">
      <w:pPr>
        <w:jc w:val="both"/>
      </w:pPr>
      <w:r>
        <w:rPr>
          <w:noProof/>
        </w:rPr>
        <w:drawing>
          <wp:inline distT="0" distB="0" distL="0" distR="0" wp14:anchorId="4C70CA37" wp14:editId="1E0A8F2D">
            <wp:extent cx="5943600" cy="35617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43600" cy="3561715"/>
                    </a:xfrm>
                    <a:prstGeom prst="rect">
                      <a:avLst/>
                    </a:prstGeom>
                  </pic:spPr>
                </pic:pic>
              </a:graphicData>
            </a:graphic>
          </wp:inline>
        </w:drawing>
      </w:r>
    </w:p>
    <w:p w:rsidR="00591BCD" w:rsidRDefault="00591BCD" w:rsidP="00591BCD">
      <w:pPr>
        <w:jc w:val="both"/>
      </w:pPr>
    </w:p>
    <w:p w:rsidR="00172A76" w:rsidRDefault="00591BCD" w:rsidP="00AF5C34">
      <w:pPr>
        <w:pStyle w:val="Header"/>
        <w:tabs>
          <w:tab w:val="clear" w:pos="4320"/>
          <w:tab w:val="clear" w:pos="8640"/>
          <w:tab w:val="left" w:pos="2160"/>
          <w:tab w:val="left" w:pos="5240"/>
        </w:tabs>
        <w:rPr>
          <w:b/>
        </w:rPr>
      </w:pPr>
      <w:r>
        <w:t xml:space="preserve">PacifiCorp’s PACW BA has balanced the load dropped per the frequency set-points and load shedding blocks per the Coordinated Plan. PACW BA Entities were notified to establish a frequency set-point of 58.8 Hz within </w:t>
      </w:r>
      <w:r w:rsidRPr="004F1FD4">
        <w:t>14 cycles</w:t>
      </w:r>
      <w:r w:rsidR="004134A6">
        <w:t xml:space="preserve"> for their total UFLS obligations (35 % of their peak load)</w:t>
      </w:r>
      <w:r w:rsidR="00845BF3">
        <w:t>.</w:t>
      </w:r>
      <w:r>
        <w:t xml:space="preserve"> The relays selected must be on radial circuits with less than 1 </w:t>
      </w:r>
      <w:r w:rsidR="0042241C">
        <w:t>megawatt</w:t>
      </w:r>
      <w:r>
        <w:t xml:space="preserve"> of generation. The load dropped per frequency will be evaluated annually to determine a frequency set point for PACW BA Entities as their load increases. The Entities within the PACW BA receive an annual notification and schedule for implementation to meet the requirements of the Sub Area NWPP.  </w:t>
      </w:r>
    </w:p>
    <w:sectPr w:rsidR="00172A76" w:rsidSect="00F431C1">
      <w:type w:val="continuous"/>
      <w:pgSz w:w="12240" w:h="15840" w:code="1"/>
      <w:pgMar w:top="1800" w:right="1440" w:bottom="180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AB" w:rsidRDefault="003669AB" w:rsidP="00B117BF">
      <w:r>
        <w:separator/>
      </w:r>
    </w:p>
  </w:endnote>
  <w:endnote w:type="continuationSeparator" w:id="0">
    <w:p w:rsidR="003669AB" w:rsidRDefault="003669AB" w:rsidP="00B11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49" w:rsidRPr="009427F7" w:rsidRDefault="00A81949" w:rsidP="007E61B9">
    <w:pPr>
      <w:pStyle w:val="Footer"/>
      <w:pBdr>
        <w:top w:val="single" w:sz="4" w:space="1" w:color="auto"/>
      </w:pBdr>
      <w:tabs>
        <w:tab w:val="clear" w:pos="8640"/>
        <w:tab w:val="left" w:pos="7290"/>
        <w:tab w:val="right" w:pos="10530"/>
        <w:tab w:val="right" w:pos="10710"/>
      </w:tabs>
      <w:rPr>
        <w:i/>
        <w:iCs/>
        <w:color w:val="FF0000"/>
        <w:sz w:val="20"/>
        <w:szCs w:val="20"/>
      </w:rPr>
    </w:pPr>
    <w:r>
      <w:rPr>
        <w:rStyle w:val="PageNumber"/>
        <w:sz w:val="20"/>
        <w:szCs w:val="20"/>
      </w:rPr>
      <w:tab/>
    </w:r>
    <w:r w:rsidR="00081EC1" w:rsidRPr="00933B9E">
      <w:rPr>
        <w:rStyle w:val="PageNumber"/>
        <w:sz w:val="20"/>
        <w:szCs w:val="20"/>
      </w:rPr>
      <w:fldChar w:fldCharType="begin"/>
    </w:r>
    <w:r w:rsidRPr="00933B9E">
      <w:rPr>
        <w:rStyle w:val="PageNumber"/>
        <w:sz w:val="20"/>
        <w:szCs w:val="20"/>
      </w:rPr>
      <w:instrText xml:space="preserve"> PAGE </w:instrText>
    </w:r>
    <w:r w:rsidR="00081EC1" w:rsidRPr="00933B9E">
      <w:rPr>
        <w:rStyle w:val="PageNumber"/>
        <w:sz w:val="20"/>
        <w:szCs w:val="20"/>
      </w:rPr>
      <w:fldChar w:fldCharType="separate"/>
    </w:r>
    <w:r w:rsidR="008F76B8">
      <w:rPr>
        <w:rStyle w:val="PageNumber"/>
        <w:noProof/>
        <w:sz w:val="20"/>
        <w:szCs w:val="20"/>
      </w:rPr>
      <w:t>3</w:t>
    </w:r>
    <w:r w:rsidR="00081EC1" w:rsidRPr="00933B9E">
      <w:rPr>
        <w:rStyle w:val="PageNumber"/>
        <w:sz w:val="20"/>
        <w:szCs w:val="20"/>
      </w:rPr>
      <w:fldChar w:fldCharType="end"/>
    </w:r>
    <w:r w:rsidRPr="00933B9E">
      <w:rPr>
        <w:rStyle w:val="PageNumber"/>
        <w:sz w:val="20"/>
        <w:szCs w:val="20"/>
      </w:rPr>
      <w:t xml:space="preserve"> of </w:t>
    </w:r>
    <w:r w:rsidR="00081EC1" w:rsidRPr="00933B9E">
      <w:rPr>
        <w:rStyle w:val="PageNumber"/>
        <w:sz w:val="20"/>
        <w:szCs w:val="20"/>
      </w:rPr>
      <w:fldChar w:fldCharType="begin"/>
    </w:r>
    <w:r w:rsidRPr="00933B9E">
      <w:rPr>
        <w:rStyle w:val="PageNumber"/>
        <w:sz w:val="20"/>
        <w:szCs w:val="20"/>
      </w:rPr>
      <w:instrText xml:space="preserve"> NUMPAGES </w:instrText>
    </w:r>
    <w:r w:rsidR="00081EC1" w:rsidRPr="00933B9E">
      <w:rPr>
        <w:rStyle w:val="PageNumber"/>
        <w:sz w:val="20"/>
        <w:szCs w:val="20"/>
      </w:rPr>
      <w:fldChar w:fldCharType="separate"/>
    </w:r>
    <w:r w:rsidR="008F76B8">
      <w:rPr>
        <w:rStyle w:val="PageNumber"/>
        <w:noProof/>
        <w:sz w:val="20"/>
        <w:szCs w:val="20"/>
      </w:rPr>
      <w:t>4</w:t>
    </w:r>
    <w:r w:rsidR="00081EC1" w:rsidRPr="00933B9E">
      <w:rPr>
        <w:rStyle w:val="PageNumber"/>
        <w:sz w:val="20"/>
        <w:szCs w:val="20"/>
      </w:rPr>
      <w:fldChar w:fldCharType="end"/>
    </w:r>
    <w:r>
      <w:rPr>
        <w:rStyle w:val="PageNumber"/>
        <w:sz w:val="20"/>
        <w:szCs w:val="20"/>
      </w:rPr>
      <w:tab/>
    </w:r>
    <w:sdt>
      <w:sdtPr>
        <w:rPr>
          <w:rStyle w:val="PageNumber"/>
          <w:sz w:val="20"/>
          <w:szCs w:val="20"/>
        </w:rPr>
        <w:id w:val="10079861"/>
        <w:lock w:val="sdtContentLocked"/>
        <w:placeholder>
          <w:docPart w:val="B0188649D71F4B6A9AD68798BB6B20C5"/>
        </w:placeholder>
      </w:sdtPr>
      <w:sdtEndPr>
        <w:rPr>
          <w:rStyle w:val="PageNumber"/>
        </w:rPr>
      </w:sdtEndPr>
      <w:sdtContent>
        <w:r>
          <w:rPr>
            <w:rStyle w:val="PageNumber"/>
            <w:sz w:val="20"/>
            <w:szCs w:val="20"/>
          </w:rPr>
          <w:t>Issued:</w:t>
        </w:r>
      </w:sdtContent>
    </w:sdt>
    <w:r>
      <w:rPr>
        <w:rStyle w:val="PageNumber"/>
        <w:sz w:val="20"/>
        <w:szCs w:val="20"/>
      </w:rPr>
      <w:t xml:space="preserve"> </w:t>
    </w:r>
    <w:sdt>
      <w:sdtPr>
        <w:rPr>
          <w:rStyle w:val="PageNumber"/>
          <w:sz w:val="20"/>
          <w:szCs w:val="20"/>
        </w:rPr>
        <w:id w:val="10079598"/>
        <w:lock w:val="sdtLocked"/>
        <w:date w:fullDate="2013-09-17T00:00:00Z">
          <w:dateFormat w:val="M/d/yyyy"/>
          <w:lid w:val="en-US"/>
          <w:storeMappedDataAs w:val="dateTime"/>
          <w:calendar w:val="gregorian"/>
        </w:date>
      </w:sdtPr>
      <w:sdtEndPr>
        <w:rPr>
          <w:rStyle w:val="PageNumber"/>
        </w:rPr>
      </w:sdtEndPr>
      <w:sdtContent>
        <w:r w:rsidR="001B0BF1">
          <w:rPr>
            <w:rStyle w:val="PageNumber"/>
            <w:sz w:val="20"/>
            <w:szCs w:val="20"/>
          </w:rPr>
          <w:t>9/17/2013</w:t>
        </w:r>
      </w:sdtContent>
    </w:sdt>
  </w:p>
  <w:p w:rsidR="00A81949" w:rsidRPr="007E61B9" w:rsidRDefault="00A81949" w:rsidP="007E6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49" w:rsidRPr="009427F7" w:rsidRDefault="00A81949" w:rsidP="00DB2B40">
    <w:pPr>
      <w:pStyle w:val="Footer"/>
      <w:pBdr>
        <w:top w:val="single" w:sz="4" w:space="1" w:color="auto"/>
      </w:pBdr>
      <w:tabs>
        <w:tab w:val="clear" w:pos="8640"/>
        <w:tab w:val="left" w:pos="7290"/>
        <w:tab w:val="right" w:pos="10530"/>
        <w:tab w:val="right" w:pos="10710"/>
      </w:tabs>
      <w:rPr>
        <w:i/>
        <w:iCs/>
        <w:color w:val="FF0000"/>
        <w:sz w:val="20"/>
        <w:szCs w:val="20"/>
      </w:rPr>
    </w:pPr>
    <w:r>
      <w:rPr>
        <w:rStyle w:val="PageNumber"/>
        <w:sz w:val="20"/>
        <w:szCs w:val="20"/>
      </w:rPr>
      <w:t>Rev. 00.0</w:t>
    </w:r>
    <w:r>
      <w:rPr>
        <w:rStyle w:val="PageNumber"/>
        <w:sz w:val="20"/>
        <w:szCs w:val="20"/>
      </w:rPr>
      <w:tab/>
    </w:r>
    <w:r w:rsidRPr="00933B9E">
      <w:rPr>
        <w:rStyle w:val="PageNumber"/>
        <w:sz w:val="20"/>
        <w:szCs w:val="20"/>
      </w:rPr>
      <w:t xml:space="preserve">Page </w:t>
    </w:r>
    <w:r w:rsidR="00081EC1" w:rsidRPr="00933B9E">
      <w:rPr>
        <w:rStyle w:val="PageNumber"/>
        <w:sz w:val="20"/>
        <w:szCs w:val="20"/>
      </w:rPr>
      <w:fldChar w:fldCharType="begin"/>
    </w:r>
    <w:r w:rsidRPr="00933B9E">
      <w:rPr>
        <w:rStyle w:val="PageNumber"/>
        <w:sz w:val="20"/>
        <w:szCs w:val="20"/>
      </w:rPr>
      <w:instrText xml:space="preserve"> PAGE </w:instrText>
    </w:r>
    <w:r w:rsidR="00081EC1" w:rsidRPr="00933B9E">
      <w:rPr>
        <w:rStyle w:val="PageNumber"/>
        <w:sz w:val="20"/>
        <w:szCs w:val="20"/>
      </w:rPr>
      <w:fldChar w:fldCharType="separate"/>
    </w:r>
    <w:r>
      <w:rPr>
        <w:rStyle w:val="PageNumber"/>
        <w:noProof/>
        <w:sz w:val="20"/>
        <w:szCs w:val="20"/>
      </w:rPr>
      <w:t>1</w:t>
    </w:r>
    <w:r w:rsidR="00081EC1" w:rsidRPr="00933B9E">
      <w:rPr>
        <w:rStyle w:val="PageNumber"/>
        <w:sz w:val="20"/>
        <w:szCs w:val="20"/>
      </w:rPr>
      <w:fldChar w:fldCharType="end"/>
    </w:r>
    <w:r w:rsidRPr="00933B9E">
      <w:rPr>
        <w:rStyle w:val="PageNumber"/>
        <w:sz w:val="20"/>
        <w:szCs w:val="20"/>
      </w:rPr>
      <w:t xml:space="preserve"> of </w:t>
    </w:r>
    <w:r w:rsidR="00081EC1" w:rsidRPr="00933B9E">
      <w:rPr>
        <w:rStyle w:val="PageNumber"/>
        <w:sz w:val="20"/>
        <w:szCs w:val="20"/>
      </w:rPr>
      <w:fldChar w:fldCharType="begin"/>
    </w:r>
    <w:r w:rsidRPr="00933B9E">
      <w:rPr>
        <w:rStyle w:val="PageNumber"/>
        <w:sz w:val="20"/>
        <w:szCs w:val="20"/>
      </w:rPr>
      <w:instrText xml:space="preserve"> NUMPAGES </w:instrText>
    </w:r>
    <w:r w:rsidR="00081EC1" w:rsidRPr="00933B9E">
      <w:rPr>
        <w:rStyle w:val="PageNumber"/>
        <w:sz w:val="20"/>
        <w:szCs w:val="20"/>
      </w:rPr>
      <w:fldChar w:fldCharType="separate"/>
    </w:r>
    <w:r w:rsidR="006E77F1">
      <w:rPr>
        <w:rStyle w:val="PageNumber"/>
        <w:noProof/>
        <w:sz w:val="20"/>
        <w:szCs w:val="20"/>
      </w:rPr>
      <w:t>5</w:t>
    </w:r>
    <w:r w:rsidR="00081EC1" w:rsidRPr="00933B9E">
      <w:rPr>
        <w:rStyle w:val="PageNumber"/>
        <w:sz w:val="20"/>
        <w:szCs w:val="20"/>
      </w:rPr>
      <w:fldChar w:fldCharType="end"/>
    </w:r>
    <w:r>
      <w:rPr>
        <w:rStyle w:val="PageNumber"/>
        <w:sz w:val="20"/>
        <w:szCs w:val="20"/>
      </w:rPr>
      <w:tab/>
      <w:t>Issued: mm/</w:t>
    </w:r>
    <w:proofErr w:type="spellStart"/>
    <w:r>
      <w:rPr>
        <w:rStyle w:val="PageNumber"/>
        <w:sz w:val="20"/>
        <w:szCs w:val="20"/>
      </w:rPr>
      <w:t>dd</w:t>
    </w:r>
    <w:proofErr w:type="spellEnd"/>
    <w:r>
      <w:rPr>
        <w:rStyle w:val="PageNumber"/>
        <w:sz w:val="20"/>
        <w:szCs w:val="20"/>
      </w:rPr>
      <w:t>/2010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AB" w:rsidRDefault="003669AB" w:rsidP="00B117BF">
      <w:r>
        <w:separator/>
      </w:r>
    </w:p>
  </w:footnote>
  <w:footnote w:type="continuationSeparator" w:id="0">
    <w:p w:rsidR="003669AB" w:rsidRDefault="003669AB" w:rsidP="00B11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49" w:rsidRPr="009C064D" w:rsidRDefault="00AA151A" w:rsidP="007E61B9">
    <w:pPr>
      <w:pStyle w:val="Header"/>
      <w:pBdr>
        <w:bottom w:val="single" w:sz="4" w:space="1" w:color="auto"/>
      </w:pBdr>
      <w:tabs>
        <w:tab w:val="clear" w:pos="8640"/>
        <w:tab w:val="right" w:pos="9000"/>
      </w:tabs>
      <w:rPr>
        <w:b/>
      </w:rPr>
    </w:pPr>
    <w:r>
      <w:rPr>
        <w:noProof/>
      </w:rPr>
      <mc:AlternateContent>
        <mc:Choice Requires="wps">
          <w:drawing>
            <wp:anchor distT="0" distB="0" distL="114300" distR="114300" simplePos="0" relativeHeight="251657216" behindDoc="0" locked="0" layoutInCell="1" allowOverlap="1" wp14:anchorId="2B041F05" wp14:editId="5826CB0C">
              <wp:simplePos x="0" y="0"/>
              <wp:positionH relativeFrom="column">
                <wp:posOffset>5969635</wp:posOffset>
              </wp:positionH>
              <wp:positionV relativeFrom="paragraph">
                <wp:posOffset>-208280</wp:posOffset>
              </wp:positionV>
              <wp:extent cx="514350" cy="1312545"/>
              <wp:effectExtent l="0" t="0" r="0" b="190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31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949" w:rsidRPr="00F87838" w:rsidRDefault="00A81949">
                          <w:pPr>
                            <w:rPr>
                              <w:rFonts w:ascii="Arial" w:hAnsi="Arial" w:cs="Arial"/>
                              <w:b/>
                              <w:color w:val="BFBFBF" w:themeColor="background1" w:themeShade="BF"/>
                              <w:sz w:val="40"/>
                              <w:szCs w:val="40"/>
                            </w:rPr>
                          </w:pPr>
                          <w:r>
                            <w:rPr>
                              <w:rFonts w:ascii="Arial" w:hAnsi="Arial" w:cs="Arial"/>
                              <w:b/>
                              <w:color w:val="BFBFBF" w:themeColor="background1" w:themeShade="BF"/>
                              <w:sz w:val="40"/>
                              <w:szCs w:val="40"/>
                            </w:rPr>
                            <w:t>Program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70.05pt;margin-top:-16.4pt;width:40.5pt;height:10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" filled="f" stroked="f">
              <v:textbox style="layout-flow:vertical">
                <w:txbxContent>
                  <w:p w:rsidR="00A81949" w:rsidRPr="00F87838" w:rsidRDefault="00A81949">
                    <w:pPr>
                      <w:rPr>
                        <w:rFonts w:ascii="Arial" w:hAnsi="Arial" w:cs="Arial"/>
                        <w:b/>
                        <w:color w:val="BFBFBF" w:themeColor="background1" w:themeShade="BF"/>
                        <w:sz w:val="40"/>
                        <w:szCs w:val="40"/>
                      </w:rPr>
                    </w:pPr>
                    <w:r>
                      <w:rPr>
                        <w:rFonts w:ascii="Arial" w:hAnsi="Arial" w:cs="Arial"/>
                        <w:b/>
                        <w:color w:val="BFBFBF" w:themeColor="background1" w:themeShade="BF"/>
                        <w:sz w:val="40"/>
                        <w:szCs w:val="40"/>
                      </w:rPr>
                      <w:t>Program</w:t>
                    </w:r>
                  </w:p>
                </w:txbxContent>
              </v:textbox>
            </v:shape>
          </w:pict>
        </mc:Fallback>
      </mc:AlternateContent>
    </w:r>
    <w:sdt>
      <w:sdtPr>
        <w:rPr>
          <w:noProof/>
          <w:lang w:eastAsia="ja-JP"/>
        </w:rPr>
        <w:id w:val="10079855"/>
        <w:lock w:val="sdtContentLocked"/>
        <w:picture/>
      </w:sdtPr>
      <w:sdtEndPr/>
      <w:sdtContent>
        <w:r w:rsidR="00A81949">
          <w:rPr>
            <w:noProof/>
          </w:rPr>
          <w:drawing>
            <wp:inline distT="0" distB="0" distL="0" distR="0" wp14:anchorId="63486918" wp14:editId="6BF4A079">
              <wp:extent cx="2628900" cy="508000"/>
              <wp:effectExtent l="19050" t="0" r="0" b="0"/>
              <wp:docPr id="11" name="Picture 3" descr="PacifiCor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cifiCorpLogo"/>
                      <pic:cNvPicPr>
                        <a:picLocks noChangeAspect="1" noChangeArrowheads="1"/>
                      </pic:cNvPicPr>
                    </pic:nvPicPr>
                    <pic:blipFill>
                      <a:blip r:embed="rId1"/>
                      <a:srcRect/>
                      <a:stretch>
                        <a:fillRect/>
                      </a:stretch>
                    </pic:blipFill>
                    <pic:spPr bwMode="auto">
                      <a:xfrm>
                        <a:off x="0" y="0"/>
                        <a:ext cx="2628900" cy="508000"/>
                      </a:xfrm>
                      <a:prstGeom prst="rect">
                        <a:avLst/>
                      </a:prstGeom>
                      <a:noFill/>
                      <a:ln w="9525">
                        <a:noFill/>
                        <a:miter lim="800000"/>
                        <a:headEnd/>
                        <a:tailEnd/>
                      </a:ln>
                    </pic:spPr>
                  </pic:pic>
                </a:graphicData>
              </a:graphic>
            </wp:inline>
          </w:drawing>
        </w:r>
      </w:sdtContent>
    </w:sdt>
    <w:r w:rsidR="00A81949">
      <w:tab/>
    </w:r>
    <w:r w:rsidR="00A81949">
      <w:tab/>
    </w:r>
    <w:sdt>
      <w:sdtPr>
        <w:id w:val="10079596"/>
        <w:lock w:val="sdtLocked"/>
        <w:placeholder>
          <w:docPart w:val="B0188649D71F4B6A9AD68798BB6B20C5"/>
        </w:placeholder>
      </w:sdtPr>
      <w:sdtEndPr>
        <w:rPr>
          <w:b/>
        </w:rPr>
      </w:sdtEndPr>
      <w:sdtContent>
        <w:r w:rsidR="00A81949" w:rsidRPr="00A8754C">
          <w:rPr>
            <w:b/>
          </w:rPr>
          <w:t>NERC/WECC Compliance</w:t>
        </w:r>
      </w:sdtContent>
    </w:sdt>
  </w:p>
  <w:p w:rsidR="00A81949" w:rsidRDefault="00A81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49" w:rsidRDefault="00A819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949" w:rsidRDefault="00A81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31D14"/>
    <w:multiLevelType w:val="hybridMultilevel"/>
    <w:tmpl w:val="5D420D76"/>
    <w:lvl w:ilvl="0" w:tplc="C4CEA6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5"/>
  <w:drawingGridVerticalSpacing w:val="187"/>
  <w:displayHorizontalDrawingGridEvery w:val="2"/>
  <w:doNotUseMarginsForDrawingGridOrigin/>
  <w:drawingGridHorizontalOrigin w:val="144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398"/>
    <w:rsid w:val="0000120D"/>
    <w:rsid w:val="00014458"/>
    <w:rsid w:val="00016B21"/>
    <w:rsid w:val="00026BE8"/>
    <w:rsid w:val="00055A11"/>
    <w:rsid w:val="00062FC4"/>
    <w:rsid w:val="00063BD0"/>
    <w:rsid w:val="00073316"/>
    <w:rsid w:val="000814A4"/>
    <w:rsid w:val="00081EC1"/>
    <w:rsid w:val="000913D8"/>
    <w:rsid w:val="00094CB2"/>
    <w:rsid w:val="000A3322"/>
    <w:rsid w:val="000A79D1"/>
    <w:rsid w:val="000E35EF"/>
    <w:rsid w:val="000E5D1F"/>
    <w:rsid w:val="000E6565"/>
    <w:rsid w:val="000F3C14"/>
    <w:rsid w:val="0011108D"/>
    <w:rsid w:val="001440A4"/>
    <w:rsid w:val="0014496F"/>
    <w:rsid w:val="00160F40"/>
    <w:rsid w:val="00167F42"/>
    <w:rsid w:val="00172A76"/>
    <w:rsid w:val="001753E2"/>
    <w:rsid w:val="0018300B"/>
    <w:rsid w:val="00184B26"/>
    <w:rsid w:val="001859E7"/>
    <w:rsid w:val="00193E1C"/>
    <w:rsid w:val="0019564E"/>
    <w:rsid w:val="001A7CE7"/>
    <w:rsid w:val="001B0BF1"/>
    <w:rsid w:val="001B1A53"/>
    <w:rsid w:val="001B36CA"/>
    <w:rsid w:val="001E22E7"/>
    <w:rsid w:val="001E7539"/>
    <w:rsid w:val="001E7B67"/>
    <w:rsid w:val="002153BE"/>
    <w:rsid w:val="002258E0"/>
    <w:rsid w:val="002263B0"/>
    <w:rsid w:val="00250CCD"/>
    <w:rsid w:val="002567DF"/>
    <w:rsid w:val="0026478B"/>
    <w:rsid w:val="00273001"/>
    <w:rsid w:val="00282786"/>
    <w:rsid w:val="002829D8"/>
    <w:rsid w:val="00283321"/>
    <w:rsid w:val="002856CE"/>
    <w:rsid w:val="002A2AB2"/>
    <w:rsid w:val="002B1A88"/>
    <w:rsid w:val="003002CA"/>
    <w:rsid w:val="00302591"/>
    <w:rsid w:val="00303842"/>
    <w:rsid w:val="00303E65"/>
    <w:rsid w:val="00317E89"/>
    <w:rsid w:val="003355AD"/>
    <w:rsid w:val="00340AA8"/>
    <w:rsid w:val="003411E0"/>
    <w:rsid w:val="00343536"/>
    <w:rsid w:val="0034365A"/>
    <w:rsid w:val="003449DB"/>
    <w:rsid w:val="003471B2"/>
    <w:rsid w:val="00364D28"/>
    <w:rsid w:val="003669AB"/>
    <w:rsid w:val="00371976"/>
    <w:rsid w:val="0039003A"/>
    <w:rsid w:val="003912A0"/>
    <w:rsid w:val="00394789"/>
    <w:rsid w:val="003955B3"/>
    <w:rsid w:val="00396F3D"/>
    <w:rsid w:val="003A0398"/>
    <w:rsid w:val="003B39EA"/>
    <w:rsid w:val="003B72B1"/>
    <w:rsid w:val="003C13F1"/>
    <w:rsid w:val="003E4AF4"/>
    <w:rsid w:val="003F4486"/>
    <w:rsid w:val="004134A6"/>
    <w:rsid w:val="0042241C"/>
    <w:rsid w:val="00423260"/>
    <w:rsid w:val="00425141"/>
    <w:rsid w:val="00427030"/>
    <w:rsid w:val="004302CB"/>
    <w:rsid w:val="00441491"/>
    <w:rsid w:val="00443BBC"/>
    <w:rsid w:val="00460454"/>
    <w:rsid w:val="00473A91"/>
    <w:rsid w:val="00495C67"/>
    <w:rsid w:val="004C3133"/>
    <w:rsid w:val="004D00BA"/>
    <w:rsid w:val="004D0C47"/>
    <w:rsid w:val="004D42A0"/>
    <w:rsid w:val="004F7021"/>
    <w:rsid w:val="00511758"/>
    <w:rsid w:val="005202F8"/>
    <w:rsid w:val="00534779"/>
    <w:rsid w:val="00536710"/>
    <w:rsid w:val="00537905"/>
    <w:rsid w:val="00553434"/>
    <w:rsid w:val="0055709C"/>
    <w:rsid w:val="00560A47"/>
    <w:rsid w:val="0056632A"/>
    <w:rsid w:val="00571F88"/>
    <w:rsid w:val="00577E77"/>
    <w:rsid w:val="00591BCD"/>
    <w:rsid w:val="005974C7"/>
    <w:rsid w:val="005A5DAE"/>
    <w:rsid w:val="005A677C"/>
    <w:rsid w:val="005B460E"/>
    <w:rsid w:val="005C3E35"/>
    <w:rsid w:val="005C4C44"/>
    <w:rsid w:val="005E0384"/>
    <w:rsid w:val="005F1BFB"/>
    <w:rsid w:val="00607090"/>
    <w:rsid w:val="00611296"/>
    <w:rsid w:val="0065270A"/>
    <w:rsid w:val="006620AD"/>
    <w:rsid w:val="006645B7"/>
    <w:rsid w:val="006656D3"/>
    <w:rsid w:val="00682565"/>
    <w:rsid w:val="00682CEE"/>
    <w:rsid w:val="006975CE"/>
    <w:rsid w:val="006B05FB"/>
    <w:rsid w:val="006B1483"/>
    <w:rsid w:val="006B23D4"/>
    <w:rsid w:val="006B47BB"/>
    <w:rsid w:val="006B64FD"/>
    <w:rsid w:val="006E77F1"/>
    <w:rsid w:val="006F34E4"/>
    <w:rsid w:val="0070455A"/>
    <w:rsid w:val="007100E8"/>
    <w:rsid w:val="007140EF"/>
    <w:rsid w:val="00714B93"/>
    <w:rsid w:val="00715083"/>
    <w:rsid w:val="00717E32"/>
    <w:rsid w:val="00721D03"/>
    <w:rsid w:val="0073355F"/>
    <w:rsid w:val="00771B9B"/>
    <w:rsid w:val="0077494C"/>
    <w:rsid w:val="0077538D"/>
    <w:rsid w:val="0077691E"/>
    <w:rsid w:val="00785238"/>
    <w:rsid w:val="00786203"/>
    <w:rsid w:val="007879E1"/>
    <w:rsid w:val="00792F8E"/>
    <w:rsid w:val="00797BD9"/>
    <w:rsid w:val="007B01C9"/>
    <w:rsid w:val="007B04F8"/>
    <w:rsid w:val="007C1EB0"/>
    <w:rsid w:val="007D661F"/>
    <w:rsid w:val="007E1686"/>
    <w:rsid w:val="007E4DB0"/>
    <w:rsid w:val="007E61B9"/>
    <w:rsid w:val="007F39A5"/>
    <w:rsid w:val="00801181"/>
    <w:rsid w:val="008125FC"/>
    <w:rsid w:val="00816D3A"/>
    <w:rsid w:val="0081714F"/>
    <w:rsid w:val="00831404"/>
    <w:rsid w:val="00845BF3"/>
    <w:rsid w:val="00863726"/>
    <w:rsid w:val="00896170"/>
    <w:rsid w:val="008A2919"/>
    <w:rsid w:val="008A3935"/>
    <w:rsid w:val="008A5BFA"/>
    <w:rsid w:val="008A69FD"/>
    <w:rsid w:val="008B3287"/>
    <w:rsid w:val="008B3F46"/>
    <w:rsid w:val="008B4225"/>
    <w:rsid w:val="008E1AC4"/>
    <w:rsid w:val="008E547E"/>
    <w:rsid w:val="008F0DB1"/>
    <w:rsid w:val="008F2B5C"/>
    <w:rsid w:val="008F76B8"/>
    <w:rsid w:val="00900945"/>
    <w:rsid w:val="00911755"/>
    <w:rsid w:val="009208FB"/>
    <w:rsid w:val="00920FED"/>
    <w:rsid w:val="009222CB"/>
    <w:rsid w:val="00933B9E"/>
    <w:rsid w:val="00933C70"/>
    <w:rsid w:val="00935261"/>
    <w:rsid w:val="00941F8E"/>
    <w:rsid w:val="009527A1"/>
    <w:rsid w:val="00956F49"/>
    <w:rsid w:val="00972123"/>
    <w:rsid w:val="00980880"/>
    <w:rsid w:val="00997549"/>
    <w:rsid w:val="009B4B38"/>
    <w:rsid w:val="009B7193"/>
    <w:rsid w:val="009C6BC7"/>
    <w:rsid w:val="009D591B"/>
    <w:rsid w:val="009E6165"/>
    <w:rsid w:val="009E6324"/>
    <w:rsid w:val="009E6921"/>
    <w:rsid w:val="009F143B"/>
    <w:rsid w:val="009F60DD"/>
    <w:rsid w:val="00A03DAB"/>
    <w:rsid w:val="00A0506A"/>
    <w:rsid w:val="00A1463D"/>
    <w:rsid w:val="00A22D2F"/>
    <w:rsid w:val="00A31808"/>
    <w:rsid w:val="00A37547"/>
    <w:rsid w:val="00A454F2"/>
    <w:rsid w:val="00A654DF"/>
    <w:rsid w:val="00A706E0"/>
    <w:rsid w:val="00A764D6"/>
    <w:rsid w:val="00A81949"/>
    <w:rsid w:val="00A84232"/>
    <w:rsid w:val="00A8724C"/>
    <w:rsid w:val="00A8754C"/>
    <w:rsid w:val="00AA151A"/>
    <w:rsid w:val="00AB1890"/>
    <w:rsid w:val="00AC2B58"/>
    <w:rsid w:val="00AC76C6"/>
    <w:rsid w:val="00AD5EEB"/>
    <w:rsid w:val="00AF5619"/>
    <w:rsid w:val="00AF5C34"/>
    <w:rsid w:val="00AF7444"/>
    <w:rsid w:val="00B00D01"/>
    <w:rsid w:val="00B117BF"/>
    <w:rsid w:val="00B12C56"/>
    <w:rsid w:val="00B265C4"/>
    <w:rsid w:val="00B2721A"/>
    <w:rsid w:val="00B316D5"/>
    <w:rsid w:val="00B326C4"/>
    <w:rsid w:val="00B40382"/>
    <w:rsid w:val="00B46B02"/>
    <w:rsid w:val="00B569C5"/>
    <w:rsid w:val="00B742BE"/>
    <w:rsid w:val="00B83B59"/>
    <w:rsid w:val="00B94A9F"/>
    <w:rsid w:val="00BE24AB"/>
    <w:rsid w:val="00BE5D45"/>
    <w:rsid w:val="00BF6D50"/>
    <w:rsid w:val="00C12D4A"/>
    <w:rsid w:val="00C24A0E"/>
    <w:rsid w:val="00C3534F"/>
    <w:rsid w:val="00C36DE6"/>
    <w:rsid w:val="00C50C89"/>
    <w:rsid w:val="00C55DA3"/>
    <w:rsid w:val="00C724A3"/>
    <w:rsid w:val="00C943CC"/>
    <w:rsid w:val="00CA38A1"/>
    <w:rsid w:val="00CA4054"/>
    <w:rsid w:val="00CA53BB"/>
    <w:rsid w:val="00CB0D38"/>
    <w:rsid w:val="00CB10B0"/>
    <w:rsid w:val="00CB64DA"/>
    <w:rsid w:val="00CC277E"/>
    <w:rsid w:val="00CD0BF7"/>
    <w:rsid w:val="00CD34E9"/>
    <w:rsid w:val="00CE1D96"/>
    <w:rsid w:val="00CE6284"/>
    <w:rsid w:val="00CF16E8"/>
    <w:rsid w:val="00CF5212"/>
    <w:rsid w:val="00CF6748"/>
    <w:rsid w:val="00D10AC3"/>
    <w:rsid w:val="00D16A86"/>
    <w:rsid w:val="00D24A31"/>
    <w:rsid w:val="00D262FF"/>
    <w:rsid w:val="00D26512"/>
    <w:rsid w:val="00D53A11"/>
    <w:rsid w:val="00D671D0"/>
    <w:rsid w:val="00D6781D"/>
    <w:rsid w:val="00D951B5"/>
    <w:rsid w:val="00DA0DA4"/>
    <w:rsid w:val="00DA26B8"/>
    <w:rsid w:val="00DA708E"/>
    <w:rsid w:val="00DB2B40"/>
    <w:rsid w:val="00DB71AB"/>
    <w:rsid w:val="00DB7EB5"/>
    <w:rsid w:val="00DE1621"/>
    <w:rsid w:val="00DF3F09"/>
    <w:rsid w:val="00DF70D4"/>
    <w:rsid w:val="00DF78EF"/>
    <w:rsid w:val="00E279D3"/>
    <w:rsid w:val="00E27AEA"/>
    <w:rsid w:val="00E36175"/>
    <w:rsid w:val="00E636B5"/>
    <w:rsid w:val="00E64469"/>
    <w:rsid w:val="00E91D61"/>
    <w:rsid w:val="00EA0689"/>
    <w:rsid w:val="00EB274E"/>
    <w:rsid w:val="00EC3204"/>
    <w:rsid w:val="00ED27BE"/>
    <w:rsid w:val="00EF159D"/>
    <w:rsid w:val="00EF211F"/>
    <w:rsid w:val="00F01F2A"/>
    <w:rsid w:val="00F0781E"/>
    <w:rsid w:val="00F119C2"/>
    <w:rsid w:val="00F11B5E"/>
    <w:rsid w:val="00F13B0C"/>
    <w:rsid w:val="00F14968"/>
    <w:rsid w:val="00F217FD"/>
    <w:rsid w:val="00F40217"/>
    <w:rsid w:val="00F4141A"/>
    <w:rsid w:val="00F42155"/>
    <w:rsid w:val="00F431C1"/>
    <w:rsid w:val="00F432DF"/>
    <w:rsid w:val="00F52502"/>
    <w:rsid w:val="00F54A84"/>
    <w:rsid w:val="00F61522"/>
    <w:rsid w:val="00F7221D"/>
    <w:rsid w:val="00F775BA"/>
    <w:rsid w:val="00F87838"/>
    <w:rsid w:val="00F934DD"/>
    <w:rsid w:val="00F94C56"/>
    <w:rsid w:val="00FB6733"/>
    <w:rsid w:val="00FC4670"/>
    <w:rsid w:val="00FD2B3F"/>
    <w:rsid w:val="00FD6661"/>
    <w:rsid w:val="00FE2219"/>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0C"/>
    <w:rPr>
      <w:sz w:val="24"/>
      <w:szCs w:val="24"/>
      <w:lang w:eastAsia="en-US"/>
    </w:rPr>
  </w:style>
  <w:style w:type="paragraph" w:styleId="Heading1">
    <w:name w:val="heading 1"/>
    <w:basedOn w:val="Normal"/>
    <w:next w:val="Normal"/>
    <w:link w:val="Heading1Char"/>
    <w:qFormat/>
    <w:rsid w:val="00CB10B0"/>
    <w:pPr>
      <w:spacing w:line="360" w:lineRule="auto"/>
      <w:outlineLvl w:val="0"/>
    </w:pPr>
    <w:rPr>
      <w:b/>
      <w:sz w:val="32"/>
    </w:rPr>
  </w:style>
  <w:style w:type="paragraph" w:styleId="Heading2">
    <w:name w:val="heading 2"/>
    <w:basedOn w:val="Normal"/>
    <w:next w:val="Normal"/>
    <w:qFormat/>
    <w:rsid w:val="00F431C1"/>
    <w:pPr>
      <w:keepNext/>
      <w:spacing w:before="240" w:after="60"/>
      <w:outlineLvl w:val="1"/>
    </w:pPr>
    <w:rPr>
      <w:b/>
      <w:i/>
      <w:sz w:val="28"/>
      <w:szCs w:val="20"/>
    </w:rPr>
  </w:style>
  <w:style w:type="paragraph" w:styleId="Heading3">
    <w:name w:val="heading 3"/>
    <w:basedOn w:val="Normal"/>
    <w:next w:val="Normal"/>
    <w:qFormat/>
    <w:rsid w:val="00A84232"/>
    <w:pPr>
      <w:keepNext/>
      <w:tabs>
        <w:tab w:val="left" w:pos="-1080"/>
      </w:tabs>
      <w:spacing w:after="40"/>
      <w:jc w:val="both"/>
      <w:outlineLvl w:val="2"/>
    </w:pPr>
    <w:rPr>
      <w:szCs w:val="20"/>
    </w:rPr>
  </w:style>
  <w:style w:type="paragraph" w:styleId="Heading4">
    <w:name w:val="heading 4"/>
    <w:basedOn w:val="Normal"/>
    <w:next w:val="Normal"/>
    <w:qFormat/>
    <w:rsid w:val="00A84232"/>
    <w:pPr>
      <w:keepNext/>
      <w:jc w:val="center"/>
      <w:outlineLvl w:val="3"/>
    </w:pPr>
    <w:rPr>
      <w:b/>
      <w:sz w:val="20"/>
      <w:szCs w:val="20"/>
    </w:rPr>
  </w:style>
  <w:style w:type="paragraph" w:styleId="Heading5">
    <w:name w:val="heading 5"/>
    <w:basedOn w:val="Normal"/>
    <w:next w:val="Normal"/>
    <w:qFormat/>
    <w:rsid w:val="00A84232"/>
    <w:pPr>
      <w:keepNext/>
      <w:tabs>
        <w:tab w:val="left" w:pos="-1080"/>
      </w:tabs>
      <w:spacing w:before="120" w:after="120"/>
      <w:outlineLvl w:val="4"/>
    </w:pPr>
    <w:rPr>
      <w:b/>
      <w:sz w:val="22"/>
      <w:szCs w:val="20"/>
    </w:rPr>
  </w:style>
  <w:style w:type="paragraph" w:styleId="Heading6">
    <w:name w:val="heading 6"/>
    <w:basedOn w:val="Normal"/>
    <w:next w:val="Normal"/>
    <w:qFormat/>
    <w:rsid w:val="00A84232"/>
    <w:pPr>
      <w:keepNex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13D8"/>
    <w:pPr>
      <w:tabs>
        <w:tab w:val="center" w:pos="4320"/>
        <w:tab w:val="right" w:pos="8640"/>
      </w:tabs>
    </w:pPr>
  </w:style>
  <w:style w:type="paragraph" w:styleId="Footer">
    <w:name w:val="footer"/>
    <w:basedOn w:val="Normal"/>
    <w:link w:val="FooterChar"/>
    <w:uiPriority w:val="99"/>
    <w:rsid w:val="000913D8"/>
    <w:pPr>
      <w:tabs>
        <w:tab w:val="center" w:pos="4320"/>
        <w:tab w:val="right" w:pos="8640"/>
      </w:tabs>
    </w:pPr>
  </w:style>
  <w:style w:type="character" w:styleId="PageNumber">
    <w:name w:val="page number"/>
    <w:basedOn w:val="DefaultParagraphFont"/>
    <w:rsid w:val="00721D03"/>
  </w:style>
  <w:style w:type="table" w:styleId="TableGrid">
    <w:name w:val="Table Grid"/>
    <w:basedOn w:val="TableNormal"/>
    <w:rsid w:val="00A84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12D4A"/>
    <w:rPr>
      <w:color w:val="0000FF"/>
      <w:u w:val="single"/>
    </w:rPr>
  </w:style>
  <w:style w:type="paragraph" w:styleId="BalloonText">
    <w:name w:val="Balloon Text"/>
    <w:basedOn w:val="Normal"/>
    <w:semiHidden/>
    <w:rsid w:val="006B47BB"/>
    <w:rPr>
      <w:rFonts w:ascii="Tahoma" w:hAnsi="Tahoma" w:cs="Tahoma"/>
      <w:sz w:val="16"/>
      <w:szCs w:val="16"/>
    </w:rPr>
  </w:style>
  <w:style w:type="character" w:customStyle="1" w:styleId="Heading1Char">
    <w:name w:val="Heading 1 Char"/>
    <w:basedOn w:val="DefaultParagraphFont"/>
    <w:link w:val="Heading1"/>
    <w:rsid w:val="00CB10B0"/>
    <w:rPr>
      <w:b/>
      <w:sz w:val="32"/>
      <w:szCs w:val="24"/>
      <w:lang w:val="en-US" w:eastAsia="en-US" w:bidi="ar-SA"/>
    </w:rPr>
  </w:style>
  <w:style w:type="paragraph" w:styleId="TOC1">
    <w:name w:val="toc 1"/>
    <w:basedOn w:val="Normal"/>
    <w:next w:val="Normal"/>
    <w:autoRedefine/>
    <w:uiPriority w:val="39"/>
    <w:rsid w:val="00717E32"/>
    <w:pPr>
      <w:spacing w:before="120" w:after="120"/>
    </w:pPr>
    <w:rPr>
      <w:b/>
      <w:bCs/>
      <w:caps/>
      <w:sz w:val="20"/>
      <w:szCs w:val="20"/>
    </w:rPr>
  </w:style>
  <w:style w:type="paragraph" w:styleId="TOC2">
    <w:name w:val="toc 2"/>
    <w:basedOn w:val="Normal"/>
    <w:next w:val="Normal"/>
    <w:autoRedefine/>
    <w:semiHidden/>
    <w:rsid w:val="00CB10B0"/>
    <w:pPr>
      <w:ind w:left="240"/>
    </w:pPr>
    <w:rPr>
      <w:smallCaps/>
      <w:sz w:val="20"/>
      <w:szCs w:val="20"/>
    </w:rPr>
  </w:style>
  <w:style w:type="paragraph" w:styleId="TOC3">
    <w:name w:val="toc 3"/>
    <w:basedOn w:val="Normal"/>
    <w:next w:val="Normal"/>
    <w:autoRedefine/>
    <w:semiHidden/>
    <w:rsid w:val="00717E32"/>
    <w:pPr>
      <w:ind w:left="480"/>
    </w:pPr>
    <w:rPr>
      <w:i/>
      <w:iCs/>
      <w:sz w:val="20"/>
      <w:szCs w:val="20"/>
    </w:rPr>
  </w:style>
  <w:style w:type="paragraph" w:styleId="TOC4">
    <w:name w:val="toc 4"/>
    <w:basedOn w:val="Normal"/>
    <w:next w:val="Normal"/>
    <w:autoRedefine/>
    <w:semiHidden/>
    <w:rsid w:val="00717E32"/>
    <w:pPr>
      <w:ind w:left="720"/>
    </w:pPr>
    <w:rPr>
      <w:sz w:val="18"/>
      <w:szCs w:val="18"/>
    </w:rPr>
  </w:style>
  <w:style w:type="paragraph" w:styleId="TOC5">
    <w:name w:val="toc 5"/>
    <w:basedOn w:val="Normal"/>
    <w:next w:val="Normal"/>
    <w:autoRedefine/>
    <w:semiHidden/>
    <w:rsid w:val="00717E32"/>
    <w:pPr>
      <w:ind w:left="960"/>
    </w:pPr>
    <w:rPr>
      <w:sz w:val="18"/>
      <w:szCs w:val="18"/>
    </w:rPr>
  </w:style>
  <w:style w:type="paragraph" w:styleId="TOC6">
    <w:name w:val="toc 6"/>
    <w:basedOn w:val="Normal"/>
    <w:next w:val="Normal"/>
    <w:autoRedefine/>
    <w:semiHidden/>
    <w:rsid w:val="00717E32"/>
    <w:pPr>
      <w:ind w:left="1200"/>
    </w:pPr>
    <w:rPr>
      <w:sz w:val="18"/>
      <w:szCs w:val="18"/>
    </w:rPr>
  </w:style>
  <w:style w:type="paragraph" w:styleId="TOC7">
    <w:name w:val="toc 7"/>
    <w:basedOn w:val="Normal"/>
    <w:next w:val="Normal"/>
    <w:autoRedefine/>
    <w:semiHidden/>
    <w:rsid w:val="00717E32"/>
    <w:pPr>
      <w:ind w:left="1440"/>
    </w:pPr>
    <w:rPr>
      <w:sz w:val="18"/>
      <w:szCs w:val="18"/>
    </w:rPr>
  </w:style>
  <w:style w:type="paragraph" w:styleId="TOC8">
    <w:name w:val="toc 8"/>
    <w:basedOn w:val="Normal"/>
    <w:next w:val="Normal"/>
    <w:autoRedefine/>
    <w:semiHidden/>
    <w:rsid w:val="00717E32"/>
    <w:pPr>
      <w:ind w:left="1680"/>
    </w:pPr>
    <w:rPr>
      <w:sz w:val="18"/>
      <w:szCs w:val="18"/>
    </w:rPr>
  </w:style>
  <w:style w:type="paragraph" w:styleId="TOC9">
    <w:name w:val="toc 9"/>
    <w:basedOn w:val="Normal"/>
    <w:next w:val="Normal"/>
    <w:autoRedefine/>
    <w:semiHidden/>
    <w:rsid w:val="00717E32"/>
    <w:pPr>
      <w:ind w:left="1920"/>
    </w:pPr>
    <w:rPr>
      <w:sz w:val="18"/>
      <w:szCs w:val="18"/>
    </w:rPr>
  </w:style>
  <w:style w:type="character" w:customStyle="1" w:styleId="HeaderChar">
    <w:name w:val="Header Char"/>
    <w:basedOn w:val="DefaultParagraphFont"/>
    <w:link w:val="Header"/>
    <w:uiPriority w:val="99"/>
    <w:rsid w:val="007E61B9"/>
    <w:rPr>
      <w:sz w:val="24"/>
      <w:szCs w:val="24"/>
      <w:lang w:eastAsia="en-US"/>
    </w:rPr>
  </w:style>
  <w:style w:type="paragraph" w:customStyle="1" w:styleId="TitlePgTitleblock">
    <w:name w:val="TitlePg: Titleblock"/>
    <w:basedOn w:val="Normal"/>
    <w:rsid w:val="00CE1D96"/>
    <w:pPr>
      <w:ind w:left="450" w:hanging="450"/>
    </w:pPr>
    <w:rPr>
      <w:sz w:val="20"/>
      <w:szCs w:val="20"/>
    </w:rPr>
  </w:style>
  <w:style w:type="paragraph" w:styleId="ListParagraph">
    <w:name w:val="List Paragraph"/>
    <w:basedOn w:val="Normal"/>
    <w:uiPriority w:val="34"/>
    <w:qFormat/>
    <w:rsid w:val="005A5DAE"/>
    <w:pPr>
      <w:ind w:left="720"/>
      <w:contextualSpacing/>
    </w:pPr>
  </w:style>
  <w:style w:type="character" w:styleId="PlaceholderText">
    <w:name w:val="Placeholder Text"/>
    <w:basedOn w:val="DefaultParagraphFont"/>
    <w:uiPriority w:val="99"/>
    <w:semiHidden/>
    <w:rsid w:val="00302591"/>
    <w:rPr>
      <w:color w:val="808080"/>
    </w:rPr>
  </w:style>
  <w:style w:type="character" w:customStyle="1" w:styleId="FooterChar">
    <w:name w:val="Footer Char"/>
    <w:basedOn w:val="DefaultParagraphFont"/>
    <w:link w:val="Footer"/>
    <w:uiPriority w:val="99"/>
    <w:rsid w:val="00302591"/>
    <w:rPr>
      <w:sz w:val="24"/>
      <w:szCs w:val="24"/>
      <w:lang w:eastAsia="en-US"/>
    </w:rPr>
  </w:style>
  <w:style w:type="character" w:styleId="CommentReference">
    <w:name w:val="annotation reference"/>
    <w:basedOn w:val="DefaultParagraphFont"/>
    <w:uiPriority w:val="99"/>
    <w:semiHidden/>
    <w:unhideWhenUsed/>
    <w:rsid w:val="00EB274E"/>
    <w:rPr>
      <w:sz w:val="16"/>
      <w:szCs w:val="16"/>
    </w:rPr>
  </w:style>
  <w:style w:type="paragraph" w:styleId="CommentText">
    <w:name w:val="annotation text"/>
    <w:basedOn w:val="Normal"/>
    <w:link w:val="CommentTextChar"/>
    <w:uiPriority w:val="99"/>
    <w:semiHidden/>
    <w:unhideWhenUsed/>
    <w:rsid w:val="00EB274E"/>
    <w:rPr>
      <w:sz w:val="20"/>
      <w:szCs w:val="20"/>
    </w:rPr>
  </w:style>
  <w:style w:type="character" w:customStyle="1" w:styleId="CommentTextChar">
    <w:name w:val="Comment Text Char"/>
    <w:basedOn w:val="DefaultParagraphFont"/>
    <w:link w:val="CommentText"/>
    <w:uiPriority w:val="99"/>
    <w:semiHidden/>
    <w:rsid w:val="00EB274E"/>
    <w:rPr>
      <w:lang w:eastAsia="en-US"/>
    </w:rPr>
  </w:style>
  <w:style w:type="paragraph" w:styleId="CommentSubject">
    <w:name w:val="annotation subject"/>
    <w:basedOn w:val="CommentText"/>
    <w:next w:val="CommentText"/>
    <w:link w:val="CommentSubjectChar"/>
    <w:uiPriority w:val="99"/>
    <w:semiHidden/>
    <w:unhideWhenUsed/>
    <w:rsid w:val="00EB274E"/>
    <w:rPr>
      <w:b/>
      <w:bCs/>
    </w:rPr>
  </w:style>
  <w:style w:type="character" w:customStyle="1" w:styleId="CommentSubjectChar">
    <w:name w:val="Comment Subject Char"/>
    <w:basedOn w:val="CommentTextChar"/>
    <w:link w:val="CommentSubject"/>
    <w:uiPriority w:val="99"/>
    <w:semiHidden/>
    <w:rsid w:val="00EB274E"/>
    <w:rPr>
      <w:b/>
      <w:bCs/>
      <w:lang w:eastAsia="en-US"/>
    </w:rPr>
  </w:style>
  <w:style w:type="paragraph" w:styleId="Revision">
    <w:name w:val="Revision"/>
    <w:hidden/>
    <w:uiPriority w:val="99"/>
    <w:semiHidden/>
    <w:rsid w:val="00EB274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0C"/>
    <w:rPr>
      <w:sz w:val="24"/>
      <w:szCs w:val="24"/>
      <w:lang w:eastAsia="en-US"/>
    </w:rPr>
  </w:style>
  <w:style w:type="paragraph" w:styleId="Heading1">
    <w:name w:val="heading 1"/>
    <w:basedOn w:val="Normal"/>
    <w:next w:val="Normal"/>
    <w:link w:val="Heading1Char"/>
    <w:qFormat/>
    <w:rsid w:val="00CB10B0"/>
    <w:pPr>
      <w:spacing w:line="360" w:lineRule="auto"/>
      <w:outlineLvl w:val="0"/>
    </w:pPr>
    <w:rPr>
      <w:b/>
      <w:sz w:val="32"/>
    </w:rPr>
  </w:style>
  <w:style w:type="paragraph" w:styleId="Heading2">
    <w:name w:val="heading 2"/>
    <w:basedOn w:val="Normal"/>
    <w:next w:val="Normal"/>
    <w:qFormat/>
    <w:rsid w:val="00F431C1"/>
    <w:pPr>
      <w:keepNext/>
      <w:spacing w:before="240" w:after="60"/>
      <w:outlineLvl w:val="1"/>
    </w:pPr>
    <w:rPr>
      <w:b/>
      <w:i/>
      <w:sz w:val="28"/>
      <w:szCs w:val="20"/>
    </w:rPr>
  </w:style>
  <w:style w:type="paragraph" w:styleId="Heading3">
    <w:name w:val="heading 3"/>
    <w:basedOn w:val="Normal"/>
    <w:next w:val="Normal"/>
    <w:qFormat/>
    <w:rsid w:val="00A84232"/>
    <w:pPr>
      <w:keepNext/>
      <w:tabs>
        <w:tab w:val="left" w:pos="-1080"/>
      </w:tabs>
      <w:spacing w:after="40"/>
      <w:jc w:val="both"/>
      <w:outlineLvl w:val="2"/>
    </w:pPr>
    <w:rPr>
      <w:szCs w:val="20"/>
    </w:rPr>
  </w:style>
  <w:style w:type="paragraph" w:styleId="Heading4">
    <w:name w:val="heading 4"/>
    <w:basedOn w:val="Normal"/>
    <w:next w:val="Normal"/>
    <w:qFormat/>
    <w:rsid w:val="00A84232"/>
    <w:pPr>
      <w:keepNext/>
      <w:jc w:val="center"/>
      <w:outlineLvl w:val="3"/>
    </w:pPr>
    <w:rPr>
      <w:b/>
      <w:sz w:val="20"/>
      <w:szCs w:val="20"/>
    </w:rPr>
  </w:style>
  <w:style w:type="paragraph" w:styleId="Heading5">
    <w:name w:val="heading 5"/>
    <w:basedOn w:val="Normal"/>
    <w:next w:val="Normal"/>
    <w:qFormat/>
    <w:rsid w:val="00A84232"/>
    <w:pPr>
      <w:keepNext/>
      <w:tabs>
        <w:tab w:val="left" w:pos="-1080"/>
      </w:tabs>
      <w:spacing w:before="120" w:after="120"/>
      <w:outlineLvl w:val="4"/>
    </w:pPr>
    <w:rPr>
      <w:b/>
      <w:sz w:val="22"/>
      <w:szCs w:val="20"/>
    </w:rPr>
  </w:style>
  <w:style w:type="paragraph" w:styleId="Heading6">
    <w:name w:val="heading 6"/>
    <w:basedOn w:val="Normal"/>
    <w:next w:val="Normal"/>
    <w:qFormat/>
    <w:rsid w:val="00A84232"/>
    <w:pPr>
      <w:keepNex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13D8"/>
    <w:pPr>
      <w:tabs>
        <w:tab w:val="center" w:pos="4320"/>
        <w:tab w:val="right" w:pos="8640"/>
      </w:tabs>
    </w:pPr>
  </w:style>
  <w:style w:type="paragraph" w:styleId="Footer">
    <w:name w:val="footer"/>
    <w:basedOn w:val="Normal"/>
    <w:link w:val="FooterChar"/>
    <w:uiPriority w:val="99"/>
    <w:rsid w:val="000913D8"/>
    <w:pPr>
      <w:tabs>
        <w:tab w:val="center" w:pos="4320"/>
        <w:tab w:val="right" w:pos="8640"/>
      </w:tabs>
    </w:pPr>
  </w:style>
  <w:style w:type="character" w:styleId="PageNumber">
    <w:name w:val="page number"/>
    <w:basedOn w:val="DefaultParagraphFont"/>
    <w:rsid w:val="00721D03"/>
  </w:style>
  <w:style w:type="table" w:styleId="TableGrid">
    <w:name w:val="Table Grid"/>
    <w:basedOn w:val="TableNormal"/>
    <w:rsid w:val="00A84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12D4A"/>
    <w:rPr>
      <w:color w:val="0000FF"/>
      <w:u w:val="single"/>
    </w:rPr>
  </w:style>
  <w:style w:type="paragraph" w:styleId="BalloonText">
    <w:name w:val="Balloon Text"/>
    <w:basedOn w:val="Normal"/>
    <w:semiHidden/>
    <w:rsid w:val="006B47BB"/>
    <w:rPr>
      <w:rFonts w:ascii="Tahoma" w:hAnsi="Tahoma" w:cs="Tahoma"/>
      <w:sz w:val="16"/>
      <w:szCs w:val="16"/>
    </w:rPr>
  </w:style>
  <w:style w:type="character" w:customStyle="1" w:styleId="Heading1Char">
    <w:name w:val="Heading 1 Char"/>
    <w:basedOn w:val="DefaultParagraphFont"/>
    <w:link w:val="Heading1"/>
    <w:rsid w:val="00CB10B0"/>
    <w:rPr>
      <w:b/>
      <w:sz w:val="32"/>
      <w:szCs w:val="24"/>
      <w:lang w:val="en-US" w:eastAsia="en-US" w:bidi="ar-SA"/>
    </w:rPr>
  </w:style>
  <w:style w:type="paragraph" w:styleId="TOC1">
    <w:name w:val="toc 1"/>
    <w:basedOn w:val="Normal"/>
    <w:next w:val="Normal"/>
    <w:autoRedefine/>
    <w:uiPriority w:val="39"/>
    <w:rsid w:val="00717E32"/>
    <w:pPr>
      <w:spacing w:before="120" w:after="120"/>
    </w:pPr>
    <w:rPr>
      <w:b/>
      <w:bCs/>
      <w:caps/>
      <w:sz w:val="20"/>
      <w:szCs w:val="20"/>
    </w:rPr>
  </w:style>
  <w:style w:type="paragraph" w:styleId="TOC2">
    <w:name w:val="toc 2"/>
    <w:basedOn w:val="Normal"/>
    <w:next w:val="Normal"/>
    <w:autoRedefine/>
    <w:semiHidden/>
    <w:rsid w:val="00CB10B0"/>
    <w:pPr>
      <w:ind w:left="240"/>
    </w:pPr>
    <w:rPr>
      <w:smallCaps/>
      <w:sz w:val="20"/>
      <w:szCs w:val="20"/>
    </w:rPr>
  </w:style>
  <w:style w:type="paragraph" w:styleId="TOC3">
    <w:name w:val="toc 3"/>
    <w:basedOn w:val="Normal"/>
    <w:next w:val="Normal"/>
    <w:autoRedefine/>
    <w:semiHidden/>
    <w:rsid w:val="00717E32"/>
    <w:pPr>
      <w:ind w:left="480"/>
    </w:pPr>
    <w:rPr>
      <w:i/>
      <w:iCs/>
      <w:sz w:val="20"/>
      <w:szCs w:val="20"/>
    </w:rPr>
  </w:style>
  <w:style w:type="paragraph" w:styleId="TOC4">
    <w:name w:val="toc 4"/>
    <w:basedOn w:val="Normal"/>
    <w:next w:val="Normal"/>
    <w:autoRedefine/>
    <w:semiHidden/>
    <w:rsid w:val="00717E32"/>
    <w:pPr>
      <w:ind w:left="720"/>
    </w:pPr>
    <w:rPr>
      <w:sz w:val="18"/>
      <w:szCs w:val="18"/>
    </w:rPr>
  </w:style>
  <w:style w:type="paragraph" w:styleId="TOC5">
    <w:name w:val="toc 5"/>
    <w:basedOn w:val="Normal"/>
    <w:next w:val="Normal"/>
    <w:autoRedefine/>
    <w:semiHidden/>
    <w:rsid w:val="00717E32"/>
    <w:pPr>
      <w:ind w:left="960"/>
    </w:pPr>
    <w:rPr>
      <w:sz w:val="18"/>
      <w:szCs w:val="18"/>
    </w:rPr>
  </w:style>
  <w:style w:type="paragraph" w:styleId="TOC6">
    <w:name w:val="toc 6"/>
    <w:basedOn w:val="Normal"/>
    <w:next w:val="Normal"/>
    <w:autoRedefine/>
    <w:semiHidden/>
    <w:rsid w:val="00717E32"/>
    <w:pPr>
      <w:ind w:left="1200"/>
    </w:pPr>
    <w:rPr>
      <w:sz w:val="18"/>
      <w:szCs w:val="18"/>
    </w:rPr>
  </w:style>
  <w:style w:type="paragraph" w:styleId="TOC7">
    <w:name w:val="toc 7"/>
    <w:basedOn w:val="Normal"/>
    <w:next w:val="Normal"/>
    <w:autoRedefine/>
    <w:semiHidden/>
    <w:rsid w:val="00717E32"/>
    <w:pPr>
      <w:ind w:left="1440"/>
    </w:pPr>
    <w:rPr>
      <w:sz w:val="18"/>
      <w:szCs w:val="18"/>
    </w:rPr>
  </w:style>
  <w:style w:type="paragraph" w:styleId="TOC8">
    <w:name w:val="toc 8"/>
    <w:basedOn w:val="Normal"/>
    <w:next w:val="Normal"/>
    <w:autoRedefine/>
    <w:semiHidden/>
    <w:rsid w:val="00717E32"/>
    <w:pPr>
      <w:ind w:left="1680"/>
    </w:pPr>
    <w:rPr>
      <w:sz w:val="18"/>
      <w:szCs w:val="18"/>
    </w:rPr>
  </w:style>
  <w:style w:type="paragraph" w:styleId="TOC9">
    <w:name w:val="toc 9"/>
    <w:basedOn w:val="Normal"/>
    <w:next w:val="Normal"/>
    <w:autoRedefine/>
    <w:semiHidden/>
    <w:rsid w:val="00717E32"/>
    <w:pPr>
      <w:ind w:left="1920"/>
    </w:pPr>
    <w:rPr>
      <w:sz w:val="18"/>
      <w:szCs w:val="18"/>
    </w:rPr>
  </w:style>
  <w:style w:type="character" w:customStyle="1" w:styleId="HeaderChar">
    <w:name w:val="Header Char"/>
    <w:basedOn w:val="DefaultParagraphFont"/>
    <w:link w:val="Header"/>
    <w:uiPriority w:val="99"/>
    <w:rsid w:val="007E61B9"/>
    <w:rPr>
      <w:sz w:val="24"/>
      <w:szCs w:val="24"/>
      <w:lang w:eastAsia="en-US"/>
    </w:rPr>
  </w:style>
  <w:style w:type="paragraph" w:customStyle="1" w:styleId="TitlePgTitleblock">
    <w:name w:val="TitlePg: Titleblock"/>
    <w:basedOn w:val="Normal"/>
    <w:rsid w:val="00CE1D96"/>
    <w:pPr>
      <w:ind w:left="450" w:hanging="450"/>
    </w:pPr>
    <w:rPr>
      <w:sz w:val="20"/>
      <w:szCs w:val="20"/>
    </w:rPr>
  </w:style>
  <w:style w:type="paragraph" w:styleId="ListParagraph">
    <w:name w:val="List Paragraph"/>
    <w:basedOn w:val="Normal"/>
    <w:uiPriority w:val="34"/>
    <w:qFormat/>
    <w:rsid w:val="005A5DAE"/>
    <w:pPr>
      <w:ind w:left="720"/>
      <w:contextualSpacing/>
    </w:pPr>
  </w:style>
  <w:style w:type="character" w:styleId="PlaceholderText">
    <w:name w:val="Placeholder Text"/>
    <w:basedOn w:val="DefaultParagraphFont"/>
    <w:uiPriority w:val="99"/>
    <w:semiHidden/>
    <w:rsid w:val="00302591"/>
    <w:rPr>
      <w:color w:val="808080"/>
    </w:rPr>
  </w:style>
  <w:style w:type="character" w:customStyle="1" w:styleId="FooterChar">
    <w:name w:val="Footer Char"/>
    <w:basedOn w:val="DefaultParagraphFont"/>
    <w:link w:val="Footer"/>
    <w:uiPriority w:val="99"/>
    <w:rsid w:val="00302591"/>
    <w:rPr>
      <w:sz w:val="24"/>
      <w:szCs w:val="24"/>
      <w:lang w:eastAsia="en-US"/>
    </w:rPr>
  </w:style>
  <w:style w:type="character" w:styleId="CommentReference">
    <w:name w:val="annotation reference"/>
    <w:basedOn w:val="DefaultParagraphFont"/>
    <w:uiPriority w:val="99"/>
    <w:semiHidden/>
    <w:unhideWhenUsed/>
    <w:rsid w:val="00EB274E"/>
    <w:rPr>
      <w:sz w:val="16"/>
      <w:szCs w:val="16"/>
    </w:rPr>
  </w:style>
  <w:style w:type="paragraph" w:styleId="CommentText">
    <w:name w:val="annotation text"/>
    <w:basedOn w:val="Normal"/>
    <w:link w:val="CommentTextChar"/>
    <w:uiPriority w:val="99"/>
    <w:semiHidden/>
    <w:unhideWhenUsed/>
    <w:rsid w:val="00EB274E"/>
    <w:rPr>
      <w:sz w:val="20"/>
      <w:szCs w:val="20"/>
    </w:rPr>
  </w:style>
  <w:style w:type="character" w:customStyle="1" w:styleId="CommentTextChar">
    <w:name w:val="Comment Text Char"/>
    <w:basedOn w:val="DefaultParagraphFont"/>
    <w:link w:val="CommentText"/>
    <w:uiPriority w:val="99"/>
    <w:semiHidden/>
    <w:rsid w:val="00EB274E"/>
    <w:rPr>
      <w:lang w:eastAsia="en-US"/>
    </w:rPr>
  </w:style>
  <w:style w:type="paragraph" w:styleId="CommentSubject">
    <w:name w:val="annotation subject"/>
    <w:basedOn w:val="CommentText"/>
    <w:next w:val="CommentText"/>
    <w:link w:val="CommentSubjectChar"/>
    <w:uiPriority w:val="99"/>
    <w:semiHidden/>
    <w:unhideWhenUsed/>
    <w:rsid w:val="00EB274E"/>
    <w:rPr>
      <w:b/>
      <w:bCs/>
    </w:rPr>
  </w:style>
  <w:style w:type="character" w:customStyle="1" w:styleId="CommentSubjectChar">
    <w:name w:val="Comment Subject Char"/>
    <w:basedOn w:val="CommentTextChar"/>
    <w:link w:val="CommentSubject"/>
    <w:uiPriority w:val="99"/>
    <w:semiHidden/>
    <w:rsid w:val="00EB274E"/>
    <w:rPr>
      <w:b/>
      <w:bCs/>
      <w:lang w:eastAsia="en-US"/>
    </w:rPr>
  </w:style>
  <w:style w:type="paragraph" w:styleId="Revision">
    <w:name w:val="Revision"/>
    <w:hidden/>
    <w:uiPriority w:val="99"/>
    <w:semiHidden/>
    <w:rsid w:val="00EB274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188649D71F4B6A9AD68798BB6B20C5"/>
        <w:category>
          <w:name w:val="General"/>
          <w:gallery w:val="placeholder"/>
        </w:category>
        <w:types>
          <w:type w:val="bbPlcHdr"/>
        </w:types>
        <w:behaviors>
          <w:behavior w:val="content"/>
        </w:behaviors>
        <w:guid w:val="{D4F59229-B17F-4011-83CF-412D157E4627}"/>
      </w:docPartPr>
      <w:docPartBody>
        <w:p w:rsidR="00674E3E" w:rsidRDefault="00A2240B">
          <w:pPr>
            <w:pStyle w:val="B0188649D71F4B6A9AD68798BB6B20C5"/>
          </w:pPr>
          <w:r w:rsidRPr="00A07BE4">
            <w:rPr>
              <w:rStyle w:val="PlaceholderText"/>
            </w:rPr>
            <w:t>Click here to enter text.</w:t>
          </w:r>
        </w:p>
      </w:docPartBody>
    </w:docPart>
    <w:docPart>
      <w:docPartPr>
        <w:name w:val="C7C8676A8847470598B175FE1B30D4E7"/>
        <w:category>
          <w:name w:val="General"/>
          <w:gallery w:val="placeholder"/>
        </w:category>
        <w:types>
          <w:type w:val="bbPlcHdr"/>
        </w:types>
        <w:behaviors>
          <w:behavior w:val="content"/>
        </w:behaviors>
        <w:guid w:val="{245606BD-8B68-4F45-99B9-94C70663B16C}"/>
      </w:docPartPr>
      <w:docPartBody>
        <w:p w:rsidR="00674E3E" w:rsidRDefault="00A2240B">
          <w:pPr>
            <w:pStyle w:val="C7C8676A8847470598B175FE1B30D4E7"/>
          </w:pPr>
          <w:r>
            <w:rPr>
              <w:rStyle w:val="PlaceholderText"/>
            </w:rPr>
            <w:t>XXXX</w:t>
          </w:r>
        </w:p>
      </w:docPartBody>
    </w:docPart>
    <w:docPart>
      <w:docPartPr>
        <w:name w:val="DE8C06F000B84E008CC632231DEA69E7"/>
        <w:category>
          <w:name w:val="General"/>
          <w:gallery w:val="placeholder"/>
        </w:category>
        <w:types>
          <w:type w:val="bbPlcHdr"/>
        </w:types>
        <w:behaviors>
          <w:behavior w:val="content"/>
        </w:behaviors>
        <w:guid w:val="{2DCAFB19-612A-42D6-A5A2-1CB9E815BEF2}"/>
      </w:docPartPr>
      <w:docPartBody>
        <w:p w:rsidR="00674E3E" w:rsidRDefault="00A2240B">
          <w:pPr>
            <w:pStyle w:val="DE8C06F000B84E008CC632231DEA69E7"/>
          </w:pPr>
          <w:r>
            <w:rPr>
              <w:rStyle w:val="PlaceholderText"/>
            </w:rPr>
            <w:t>Program Name</w:t>
          </w:r>
        </w:p>
      </w:docPartBody>
    </w:docPart>
    <w:docPart>
      <w:docPartPr>
        <w:name w:val="D6D8D5A85456434FB4DD79CA32116405"/>
        <w:category>
          <w:name w:val="General"/>
          <w:gallery w:val="placeholder"/>
        </w:category>
        <w:types>
          <w:type w:val="bbPlcHdr"/>
        </w:types>
        <w:behaviors>
          <w:behavior w:val="content"/>
        </w:behaviors>
        <w:guid w:val="{E091DB4E-46B5-4852-A507-10539403BD34}"/>
      </w:docPartPr>
      <w:docPartBody>
        <w:p w:rsidR="00674E3E" w:rsidRDefault="00A2240B">
          <w:pPr>
            <w:pStyle w:val="D6D8D5A85456434FB4DD79CA32116405"/>
          </w:pPr>
          <w:r w:rsidRPr="00A07BE4">
            <w:rPr>
              <w:rStyle w:val="PlaceholderText"/>
            </w:rPr>
            <w:t>Click here to enter text.</w:t>
          </w:r>
        </w:p>
      </w:docPartBody>
    </w:docPart>
    <w:docPart>
      <w:docPartPr>
        <w:name w:val="E84EA4249A6B4C1E8BB53FBE0C2A1B98"/>
        <w:category>
          <w:name w:val="General"/>
          <w:gallery w:val="placeholder"/>
        </w:category>
        <w:types>
          <w:type w:val="bbPlcHdr"/>
        </w:types>
        <w:behaviors>
          <w:behavior w:val="content"/>
        </w:behaviors>
        <w:guid w:val="{5A2041B5-4E1E-49C2-A11E-458503D685BA}"/>
      </w:docPartPr>
      <w:docPartBody>
        <w:p w:rsidR="00674E3E" w:rsidRDefault="00A2240B">
          <w:pPr>
            <w:pStyle w:val="E84EA4249A6B4C1E8BB53FBE0C2A1B98"/>
          </w:pPr>
          <w:r w:rsidRPr="00A07BE4">
            <w:rPr>
              <w:rStyle w:val="PlaceholderText"/>
            </w:rPr>
            <w:t>Click here to enter text.</w:t>
          </w:r>
        </w:p>
      </w:docPartBody>
    </w:docPart>
    <w:docPart>
      <w:docPartPr>
        <w:name w:val="590ACA65FAC3467687CAA19F7CAC20FD"/>
        <w:category>
          <w:name w:val="General"/>
          <w:gallery w:val="placeholder"/>
        </w:category>
        <w:types>
          <w:type w:val="bbPlcHdr"/>
        </w:types>
        <w:behaviors>
          <w:behavior w:val="content"/>
        </w:behaviors>
        <w:guid w:val="{B4D2753A-34E8-462E-91FF-A8927E029524}"/>
      </w:docPartPr>
      <w:docPartBody>
        <w:p w:rsidR="00674E3E" w:rsidRDefault="00A2240B">
          <w:pPr>
            <w:pStyle w:val="590ACA65FAC3467687CAA19F7CAC20FD"/>
          </w:pPr>
          <w:r>
            <w:rPr>
              <w:rStyle w:val="PlaceholderText"/>
            </w:rPr>
            <w:t>Date</w:t>
          </w:r>
        </w:p>
      </w:docPartBody>
    </w:docPart>
    <w:docPart>
      <w:docPartPr>
        <w:name w:val="4E0868F3D58B449895680B060EEB45E7"/>
        <w:category>
          <w:name w:val="General"/>
          <w:gallery w:val="placeholder"/>
        </w:category>
        <w:types>
          <w:type w:val="bbPlcHdr"/>
        </w:types>
        <w:behaviors>
          <w:behavior w:val="content"/>
        </w:behaviors>
        <w:guid w:val="{36A2E455-0D30-45AD-A0F0-D643BAAEBE04}"/>
      </w:docPartPr>
      <w:docPartBody>
        <w:p w:rsidR="00674E3E" w:rsidRDefault="00A2240B">
          <w:pPr>
            <w:pStyle w:val="4E0868F3D58B449895680B060EEB45E7"/>
          </w:pPr>
          <w:r w:rsidRPr="00A07B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A2240B"/>
    <w:rsid w:val="00080E21"/>
    <w:rsid w:val="001C0F6A"/>
    <w:rsid w:val="004F08AF"/>
    <w:rsid w:val="00674E3E"/>
    <w:rsid w:val="00A2240B"/>
    <w:rsid w:val="00B05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E92"/>
    <w:rPr>
      <w:color w:val="808080"/>
    </w:rPr>
  </w:style>
  <w:style w:type="paragraph" w:customStyle="1" w:styleId="B0188649D71F4B6A9AD68798BB6B20C5">
    <w:name w:val="B0188649D71F4B6A9AD68798BB6B20C5"/>
    <w:rsid w:val="00B05E92"/>
  </w:style>
  <w:style w:type="paragraph" w:customStyle="1" w:styleId="C7C8676A8847470598B175FE1B30D4E7">
    <w:name w:val="C7C8676A8847470598B175FE1B30D4E7"/>
    <w:rsid w:val="00B05E92"/>
  </w:style>
  <w:style w:type="paragraph" w:customStyle="1" w:styleId="DE8C06F000B84E008CC632231DEA69E7">
    <w:name w:val="DE8C06F000B84E008CC632231DEA69E7"/>
    <w:rsid w:val="00B05E92"/>
  </w:style>
  <w:style w:type="paragraph" w:customStyle="1" w:styleId="D6D8D5A85456434FB4DD79CA32116405">
    <w:name w:val="D6D8D5A85456434FB4DD79CA32116405"/>
    <w:rsid w:val="00B05E92"/>
  </w:style>
  <w:style w:type="paragraph" w:customStyle="1" w:styleId="E84EA4249A6B4C1E8BB53FBE0C2A1B98">
    <w:name w:val="E84EA4249A6B4C1E8BB53FBE0C2A1B98"/>
    <w:rsid w:val="00B05E92"/>
  </w:style>
  <w:style w:type="paragraph" w:customStyle="1" w:styleId="590ACA65FAC3467687CAA19F7CAC20FD">
    <w:name w:val="590ACA65FAC3467687CAA19F7CAC20FD"/>
    <w:rsid w:val="00B05E92"/>
  </w:style>
  <w:style w:type="paragraph" w:customStyle="1" w:styleId="4E0868F3D58B449895680B060EEB45E7">
    <w:name w:val="4E0868F3D58B449895680B060EEB45E7"/>
    <w:rsid w:val="00B05E92"/>
  </w:style>
  <w:style w:type="paragraph" w:customStyle="1" w:styleId="94E7D5C611264BA4843F0E2F70DC0F82">
    <w:name w:val="94E7D5C611264BA4843F0E2F70DC0F82"/>
    <w:rsid w:val="00B05E92"/>
  </w:style>
  <w:style w:type="paragraph" w:customStyle="1" w:styleId="171ED00EBAAC47469E18BCE9A25B0CF8">
    <w:name w:val="171ED00EBAAC47469E18BCE9A25B0CF8"/>
    <w:rsid w:val="00B05E92"/>
  </w:style>
  <w:style w:type="paragraph" w:customStyle="1" w:styleId="F53AA78276504229AFEB27CE5401E93F">
    <w:name w:val="F53AA78276504229AFEB27CE5401E93F"/>
    <w:rsid w:val="00B05E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5486B-7B54-4A07-B90D-4CBE99EB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Compliance Project Management Office</vt:lpstr>
    </vt:vector>
  </TitlesOfParts>
  <Company>PacifiCorp</Company>
  <LinksUpToDate>false</LinksUpToDate>
  <CharactersWithSpaces>4005</CharactersWithSpaces>
  <SharedDoc>false</SharedDoc>
  <HLinks>
    <vt:vector size="54" baseType="variant">
      <vt:variant>
        <vt:i4>1835061</vt:i4>
      </vt:variant>
      <vt:variant>
        <vt:i4>53</vt:i4>
      </vt:variant>
      <vt:variant>
        <vt:i4>0</vt:i4>
      </vt:variant>
      <vt:variant>
        <vt:i4>5</vt:i4>
      </vt:variant>
      <vt:variant>
        <vt:lpwstr/>
      </vt:variant>
      <vt:variant>
        <vt:lpwstr>_Toc191265354</vt:lpwstr>
      </vt:variant>
      <vt:variant>
        <vt:i4>1835061</vt:i4>
      </vt:variant>
      <vt:variant>
        <vt:i4>47</vt:i4>
      </vt:variant>
      <vt:variant>
        <vt:i4>0</vt:i4>
      </vt:variant>
      <vt:variant>
        <vt:i4>5</vt:i4>
      </vt:variant>
      <vt:variant>
        <vt:lpwstr/>
      </vt:variant>
      <vt:variant>
        <vt:lpwstr>_Toc191265353</vt:lpwstr>
      </vt:variant>
      <vt:variant>
        <vt:i4>1835061</vt:i4>
      </vt:variant>
      <vt:variant>
        <vt:i4>41</vt:i4>
      </vt:variant>
      <vt:variant>
        <vt:i4>0</vt:i4>
      </vt:variant>
      <vt:variant>
        <vt:i4>5</vt:i4>
      </vt:variant>
      <vt:variant>
        <vt:lpwstr/>
      </vt:variant>
      <vt:variant>
        <vt:lpwstr>_Toc191265352</vt:lpwstr>
      </vt:variant>
      <vt:variant>
        <vt:i4>1835061</vt:i4>
      </vt:variant>
      <vt:variant>
        <vt:i4>35</vt:i4>
      </vt:variant>
      <vt:variant>
        <vt:i4>0</vt:i4>
      </vt:variant>
      <vt:variant>
        <vt:i4>5</vt:i4>
      </vt:variant>
      <vt:variant>
        <vt:lpwstr/>
      </vt:variant>
      <vt:variant>
        <vt:lpwstr>_Toc191265351</vt:lpwstr>
      </vt:variant>
      <vt:variant>
        <vt:i4>1835061</vt:i4>
      </vt:variant>
      <vt:variant>
        <vt:i4>29</vt:i4>
      </vt:variant>
      <vt:variant>
        <vt:i4>0</vt:i4>
      </vt:variant>
      <vt:variant>
        <vt:i4>5</vt:i4>
      </vt:variant>
      <vt:variant>
        <vt:lpwstr/>
      </vt:variant>
      <vt:variant>
        <vt:lpwstr>_Toc191265350</vt:lpwstr>
      </vt:variant>
      <vt:variant>
        <vt:i4>1900597</vt:i4>
      </vt:variant>
      <vt:variant>
        <vt:i4>23</vt:i4>
      </vt:variant>
      <vt:variant>
        <vt:i4>0</vt:i4>
      </vt:variant>
      <vt:variant>
        <vt:i4>5</vt:i4>
      </vt:variant>
      <vt:variant>
        <vt:lpwstr/>
      </vt:variant>
      <vt:variant>
        <vt:lpwstr>_Toc191265349</vt:lpwstr>
      </vt:variant>
      <vt:variant>
        <vt:i4>1900597</vt:i4>
      </vt:variant>
      <vt:variant>
        <vt:i4>17</vt:i4>
      </vt:variant>
      <vt:variant>
        <vt:i4>0</vt:i4>
      </vt:variant>
      <vt:variant>
        <vt:i4>5</vt:i4>
      </vt:variant>
      <vt:variant>
        <vt:lpwstr/>
      </vt:variant>
      <vt:variant>
        <vt:lpwstr>_Toc191265348</vt:lpwstr>
      </vt:variant>
      <vt:variant>
        <vt:i4>1900597</vt:i4>
      </vt:variant>
      <vt:variant>
        <vt:i4>11</vt:i4>
      </vt:variant>
      <vt:variant>
        <vt:i4>0</vt:i4>
      </vt:variant>
      <vt:variant>
        <vt:i4>5</vt:i4>
      </vt:variant>
      <vt:variant>
        <vt:lpwstr/>
      </vt:variant>
      <vt:variant>
        <vt:lpwstr>_Toc191265347</vt:lpwstr>
      </vt:variant>
      <vt:variant>
        <vt:i4>1900597</vt:i4>
      </vt:variant>
      <vt:variant>
        <vt:i4>5</vt:i4>
      </vt:variant>
      <vt:variant>
        <vt:i4>0</vt:i4>
      </vt:variant>
      <vt:variant>
        <vt:i4>5</vt:i4>
      </vt:variant>
      <vt:variant>
        <vt:lpwstr/>
      </vt:variant>
      <vt:variant>
        <vt:lpwstr>_Toc191265346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Project Management Office</dc:title>
  <dc:subject/>
  <dc:creator>Ryan, Brad</dc:creator>
  <cp:keywords/>
  <dc:description/>
  <cp:lastModifiedBy>p95594</cp:lastModifiedBy>
  <cp:revision>2</cp:revision>
  <cp:lastPrinted>2013-09-19T00:37:00Z</cp:lastPrinted>
  <dcterms:created xsi:type="dcterms:W3CDTF">2013-09-27T15:42:00Z</dcterms:created>
  <dcterms:modified xsi:type="dcterms:W3CDTF">2013-09-27T15:42:00Z</dcterms:modified>
</cp:coreProperties>
</file>