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7" w:rsidRDefault="00D55257">
      <w:r w:rsidRPr="006367DF">
        <w:rPr>
          <w:noProof/>
        </w:rPr>
        <w:drawing>
          <wp:inline distT="0" distB="0" distL="0" distR="0" wp14:anchorId="7879CD7E" wp14:editId="73CD4D69">
            <wp:extent cx="2000250" cy="506851"/>
            <wp:effectExtent l="19050" t="0" r="0" b="0"/>
            <wp:docPr id="5" name="Picture 0" descr="NVE-MEHC-logo-trigon_NoTa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E-MEHC-logo-trigon_NoTag_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0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3B" w:rsidRPr="00D55257" w:rsidRDefault="00CB5E83">
      <w:pPr>
        <w:rPr>
          <w:rFonts w:asciiTheme="majorHAnsi" w:eastAsia="Arial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D55257">
        <w:rPr>
          <w:rFonts w:asciiTheme="majorHAnsi" w:eastAsia="Arial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NV Energy Network Customer Lead </w:t>
      </w:r>
      <w:r w:rsidR="0096083B" w:rsidRPr="00D55257">
        <w:rPr>
          <w:rFonts w:asciiTheme="majorHAnsi" w:eastAsia="Arial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Information Sheet</w:t>
      </w:r>
    </w:p>
    <w:p w:rsidR="00D55257" w:rsidRDefault="00D55257" w:rsidP="00D55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Dear Network Transmission Customer,</w:t>
      </w:r>
    </w:p>
    <w:p w:rsidR="00D55257" w:rsidRDefault="00D55257" w:rsidP="00D55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257" w:rsidRDefault="00D55257" w:rsidP="00D55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FERC has issued Order </w:t>
      </w:r>
      <w:r w:rsidR="00D75B22">
        <w:rPr>
          <w:rFonts w:ascii="Calibri" w:hAnsi="Calibri" w:cs="Calibri"/>
        </w:rPr>
        <w:t xml:space="preserve">No. </w:t>
      </w:r>
      <w:r>
        <w:rPr>
          <w:rFonts w:ascii="Calibri" w:hAnsi="Calibri" w:cs="Calibri"/>
        </w:rPr>
        <w:t>676-H</w:t>
      </w:r>
      <w:r w:rsidR="00D75B22">
        <w:rPr>
          <w:rFonts w:ascii="Calibri" w:hAnsi="Calibri" w:cs="Calibri"/>
        </w:rPr>
        <w:t xml:space="preserve">, which directs all Transmission Providers to adopt the </w:t>
      </w:r>
      <w:r w:rsidR="00D75B22" w:rsidRPr="006367DF">
        <w:t>NAESB Wholesale Electric Quadrant (WEQ) Standards for Business Practices and Communication Protocols Version 003</w:t>
      </w:r>
      <w:r w:rsidR="00D75B22">
        <w:rPr>
          <w:rFonts w:ascii="Calibri" w:hAnsi="Calibri" w:cs="Calibri"/>
        </w:rPr>
        <w:t xml:space="preserve">.  Consequently, NV Energy Transmission </w:t>
      </w:r>
      <w:r w:rsidR="00E401BF">
        <w:rPr>
          <w:rFonts w:ascii="Calibri" w:hAnsi="Calibri" w:cs="Calibri"/>
        </w:rPr>
        <w:t xml:space="preserve">(NEVP) </w:t>
      </w:r>
      <w:r w:rsidR="00D75B22">
        <w:rPr>
          <w:rFonts w:ascii="Calibri" w:hAnsi="Calibri" w:cs="Calibri"/>
        </w:rPr>
        <w:t xml:space="preserve">must establish specified features for managing </w:t>
      </w:r>
      <w:r>
        <w:rPr>
          <w:rFonts w:ascii="Calibri" w:hAnsi="Calibri" w:cs="Calibri"/>
        </w:rPr>
        <w:t xml:space="preserve">Network Integration Transmission Service (NITS) </w:t>
      </w:r>
      <w:r w:rsidR="00D75B22">
        <w:rPr>
          <w:rFonts w:ascii="Calibri" w:hAnsi="Calibri" w:cs="Calibri"/>
        </w:rPr>
        <w:t>through</w:t>
      </w:r>
      <w:r>
        <w:rPr>
          <w:rFonts w:ascii="Calibri" w:hAnsi="Calibri" w:cs="Calibri"/>
        </w:rPr>
        <w:t xml:space="preserve"> OASIS.  The </w:t>
      </w:r>
      <w:r w:rsidR="00D75B22">
        <w:rPr>
          <w:rFonts w:ascii="Calibri" w:hAnsi="Calibri" w:cs="Calibri"/>
        </w:rPr>
        <w:t>NITS management</w:t>
      </w:r>
      <w:r w:rsidR="00E401BF">
        <w:rPr>
          <w:rFonts w:ascii="Calibri" w:hAnsi="Calibri" w:cs="Calibri"/>
        </w:rPr>
        <w:t xml:space="preserve"> features</w:t>
      </w:r>
      <w:r w:rsidR="00D75B22">
        <w:rPr>
          <w:rFonts w:ascii="Calibri" w:hAnsi="Calibri" w:cs="Calibri"/>
        </w:rPr>
        <w:t xml:space="preserve"> that customers must access</w:t>
      </w:r>
      <w:r w:rsidR="00E401BF">
        <w:rPr>
          <w:rFonts w:ascii="Calibri" w:hAnsi="Calibri" w:cs="Calibri"/>
        </w:rPr>
        <w:t xml:space="preserve"> through OASIS</w:t>
      </w:r>
      <w:r w:rsidR="00D75B22">
        <w:rPr>
          <w:rFonts w:ascii="Calibri" w:hAnsi="Calibri" w:cs="Calibri"/>
        </w:rPr>
        <w:t xml:space="preserve"> include, for example, applying for NITS;</w:t>
      </w:r>
      <w:r>
        <w:rPr>
          <w:rFonts w:ascii="Calibri" w:hAnsi="Calibri" w:cs="Calibri"/>
        </w:rPr>
        <w:t xml:space="preserve"> associating load</w:t>
      </w:r>
      <w:r w:rsidR="00D75B22">
        <w:rPr>
          <w:rFonts w:ascii="Calibri" w:hAnsi="Calibri" w:cs="Calibri"/>
        </w:rPr>
        <w:t>; designating resources;</w:t>
      </w:r>
      <w:r>
        <w:rPr>
          <w:rFonts w:ascii="Calibri" w:hAnsi="Calibri" w:cs="Calibri"/>
        </w:rPr>
        <w:t xml:space="preserve"> </w:t>
      </w:r>
      <w:r w:rsidR="00D75B22">
        <w:rPr>
          <w:rFonts w:ascii="Calibri" w:hAnsi="Calibri" w:cs="Calibri"/>
        </w:rPr>
        <w:t>acquiring transmission rights; modifying</w:t>
      </w:r>
      <w:r>
        <w:rPr>
          <w:rFonts w:ascii="Calibri" w:hAnsi="Calibri" w:cs="Calibri"/>
        </w:rPr>
        <w:t xml:space="preserve"> </w:t>
      </w:r>
      <w:r w:rsidR="00D75B22">
        <w:rPr>
          <w:rFonts w:ascii="Calibri" w:hAnsi="Calibri" w:cs="Calibri"/>
        </w:rPr>
        <w:t>transmission use;</w:t>
      </w:r>
      <w:r>
        <w:rPr>
          <w:rFonts w:ascii="Calibri" w:hAnsi="Calibri" w:cs="Calibri"/>
        </w:rPr>
        <w:t xml:space="preserve"> and undesignation</w:t>
      </w:r>
      <w:r w:rsidR="00D75B22">
        <w:rPr>
          <w:rFonts w:ascii="Calibri" w:hAnsi="Calibri" w:cs="Calibri"/>
        </w:rPr>
        <w:t xml:space="preserve"> of network resources.  </w:t>
      </w:r>
      <w:r>
        <w:rPr>
          <w:rFonts w:ascii="Calibri" w:hAnsi="Calibri" w:cs="Calibri"/>
        </w:rPr>
        <w:t xml:space="preserve"> </w:t>
      </w:r>
      <w:r w:rsidR="00E401BF">
        <w:rPr>
          <w:rFonts w:ascii="Calibri" w:hAnsi="Calibri" w:cs="Calibri"/>
        </w:rPr>
        <w:t xml:space="preserve">Order No. 676-H also directed the Transmission Providers to adopt the NAESB implementation timeline, which anticipate all </w:t>
      </w:r>
      <w:r>
        <w:rPr>
          <w:rFonts w:ascii="Calibri" w:hAnsi="Calibri" w:cs="Calibri"/>
        </w:rPr>
        <w:t xml:space="preserve">Network Customers using NITS on OASIS </w:t>
      </w:r>
      <w:r w:rsidR="00E401BF">
        <w:rPr>
          <w:rFonts w:ascii="Calibri" w:hAnsi="Calibri" w:cs="Calibri"/>
        </w:rPr>
        <w:t>by</w:t>
      </w:r>
      <w:r>
        <w:rPr>
          <w:rFonts w:ascii="Calibri" w:hAnsi="Calibri" w:cs="Calibri"/>
        </w:rPr>
        <w:t xml:space="preserve"> April 25, 2016. </w:t>
      </w:r>
    </w:p>
    <w:p w:rsidR="00D55257" w:rsidRDefault="00D55257" w:rsidP="00D55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1741" w:rsidRDefault="00D55257" w:rsidP="00D55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NEVP is offering one-on-one training for each of our Network Customers during the transition </w:t>
      </w:r>
      <w:r w:rsidR="00E401BF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FA1741">
        <w:rPr>
          <w:rFonts w:ascii="Calibri" w:hAnsi="Calibri" w:cs="Calibri"/>
        </w:rPr>
        <w:t xml:space="preserve">NEVP </w:t>
      </w:r>
      <w:r>
        <w:rPr>
          <w:rFonts w:ascii="Calibri" w:hAnsi="Calibri" w:cs="Calibri"/>
        </w:rPr>
        <w:t xml:space="preserve">NITS on OASIS. </w:t>
      </w:r>
      <w:r w:rsidR="00E401BF">
        <w:rPr>
          <w:rFonts w:ascii="Calibri" w:hAnsi="Calibri" w:cs="Calibri"/>
        </w:rPr>
        <w:t xml:space="preserve"> All Network Customers must ultimately participate in this transition by entering customer information into the appropriate templates on the NITS on OASIS Production website.  NEVP requests that your organization identify a representative to take the lead in coordinating with NEVP to ensure timely participation in this transition process</w:t>
      </w:r>
      <w:r>
        <w:rPr>
          <w:rFonts w:ascii="Calibri" w:hAnsi="Calibri" w:cs="Calibri"/>
        </w:rPr>
        <w:t xml:space="preserve">. </w:t>
      </w:r>
      <w:r w:rsidR="00FA1741">
        <w:rPr>
          <w:rFonts w:ascii="Calibri" w:hAnsi="Calibri" w:cs="Calibri"/>
        </w:rPr>
        <w:t xml:space="preserve"> </w:t>
      </w:r>
      <w:r w:rsidR="00E401BF">
        <w:rPr>
          <w:rFonts w:ascii="Calibri" w:hAnsi="Calibri" w:cs="Calibri"/>
        </w:rPr>
        <w:t xml:space="preserve">NEVP will be reaching out the contact identified regarding training and other information and updates related to NITS on OASIS implementation </w:t>
      </w:r>
    </w:p>
    <w:p w:rsidR="00FA1741" w:rsidRDefault="00FA1741" w:rsidP="00D55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83B" w:rsidRDefault="00D55257" w:rsidP="00D5525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Please fill-in </w:t>
      </w:r>
      <w:r w:rsidR="00FA1741">
        <w:rPr>
          <w:rFonts w:ascii="Calibri" w:hAnsi="Calibri" w:cs="Calibri"/>
        </w:rPr>
        <w:t xml:space="preserve">the form below </w:t>
      </w:r>
      <w:r>
        <w:rPr>
          <w:rFonts w:ascii="Calibri" w:hAnsi="Calibri" w:cs="Calibri"/>
        </w:rPr>
        <w:t xml:space="preserve">and email the information </w:t>
      </w:r>
      <w:r w:rsidR="00FA1741">
        <w:rPr>
          <w:rFonts w:ascii="Calibri" w:hAnsi="Calibri" w:cs="Calibri"/>
        </w:rPr>
        <w:t>to the contact below</w:t>
      </w:r>
      <w:r>
        <w:rPr>
          <w:rFonts w:ascii="Calibri" w:hAnsi="Calibri" w:cs="Calibri"/>
        </w:rPr>
        <w:t>. With your help</w:t>
      </w:r>
      <w:r w:rsidR="00E401B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we hope to make this a smooth and successful transition. Please contact me if you have any questions. </w:t>
      </w:r>
    </w:p>
    <w:p w:rsidR="00D55257" w:rsidRDefault="00D55257" w:rsidP="00D55257">
      <w:pPr>
        <w:spacing w:after="0" w:line="240" w:lineRule="auto"/>
      </w:pPr>
    </w:p>
    <w:p w:rsidR="00D55257" w:rsidRDefault="00D55257">
      <w:r>
        <w:t>Thank you,</w:t>
      </w:r>
    </w:p>
    <w:p w:rsidR="00D55257" w:rsidRDefault="00D55257" w:rsidP="00D55257">
      <w:pPr>
        <w:spacing w:after="0"/>
      </w:pPr>
      <w:r>
        <w:t>Marilyn Franz</w:t>
      </w:r>
    </w:p>
    <w:p w:rsidR="00D55257" w:rsidRDefault="00D55257" w:rsidP="00D55257">
      <w:pPr>
        <w:spacing w:after="0"/>
      </w:pPr>
      <w:r>
        <w:t>Transmission Strategy</w:t>
      </w:r>
    </w:p>
    <w:p w:rsidR="00D55257" w:rsidRDefault="00D55257" w:rsidP="00D55257">
      <w:pPr>
        <w:spacing w:after="0"/>
      </w:pPr>
      <w:r>
        <w:t>775.834.5388</w:t>
      </w:r>
    </w:p>
    <w:p w:rsidR="00D55257" w:rsidRDefault="009E4037">
      <w:hyperlink r:id="rId6" w:history="1">
        <w:r w:rsidR="00D55257" w:rsidRPr="00481B44">
          <w:rPr>
            <w:rStyle w:val="Hyperlink"/>
          </w:rPr>
          <w:t>mfranz@nvenergy.com</w:t>
        </w:r>
      </w:hyperlink>
      <w:r w:rsidR="00D55257">
        <w:t xml:space="preserve"> </w:t>
      </w: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Network Company: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Network Company Representative Name:</w:t>
      </w: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NITS on OASIS Representative Name:</w:t>
      </w: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NITS on OASIS Representative Email:</w:t>
      </w:r>
    </w:p>
    <w:p w:rsidR="00D55257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6083B" w:rsidRDefault="00D55257" w:rsidP="009E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Calibri" w:hAnsi="Calibri" w:cs="Calibri"/>
        </w:rPr>
        <w:t>NITS on OASIS Representative Phone:</w:t>
      </w:r>
    </w:p>
    <w:sectPr w:rsidR="0096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83"/>
    <w:rsid w:val="0070187D"/>
    <w:rsid w:val="0096083B"/>
    <w:rsid w:val="009E4037"/>
    <w:rsid w:val="00CB5E83"/>
    <w:rsid w:val="00D55257"/>
    <w:rsid w:val="00D75B22"/>
    <w:rsid w:val="00DB5E29"/>
    <w:rsid w:val="00E401BF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ranz@nvenerg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Energy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MF3716</dc:creator>
  <cp:lastModifiedBy>Marilyn Franz</cp:lastModifiedBy>
  <cp:revision>2</cp:revision>
  <dcterms:created xsi:type="dcterms:W3CDTF">2015-07-23T18:02:00Z</dcterms:created>
  <dcterms:modified xsi:type="dcterms:W3CDTF">2015-07-23T18:02:00Z</dcterms:modified>
</cp:coreProperties>
</file>