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DEA" w:rsidRDefault="0018531A">
      <w:r>
        <w:t xml:space="preserve">MRES Attachment O, MM, GG Update for </w:t>
      </w:r>
      <w:r w:rsidR="00B3759B">
        <w:t>September 30, 2016</w:t>
      </w:r>
    </w:p>
    <w:p w:rsidR="0018531A" w:rsidRDefault="0018531A"/>
    <w:p w:rsidR="0018531A" w:rsidRDefault="0018531A">
      <w:r>
        <w:t xml:space="preserve">Files posted </w:t>
      </w:r>
      <w:r w:rsidR="00B3759B">
        <w:t>9/30/16</w:t>
      </w:r>
    </w:p>
    <w:p w:rsidR="0018531A" w:rsidRDefault="0018531A">
      <w:r>
        <w:t>Terry Wolf</w:t>
      </w:r>
    </w:p>
    <w:p w:rsidR="0018531A" w:rsidRDefault="0018531A"/>
    <w:p w:rsidR="0018531A" w:rsidRDefault="0018531A">
      <w:r>
        <w:t>Summary</w:t>
      </w:r>
    </w:p>
    <w:p w:rsidR="00B3759B" w:rsidRDefault="0018531A">
      <w:r>
        <w:t xml:space="preserve">A </w:t>
      </w:r>
      <w:r w:rsidRPr="0018531A">
        <w:t>revised 201</w:t>
      </w:r>
      <w:r w:rsidR="00B3759B">
        <w:t>5</w:t>
      </w:r>
      <w:r w:rsidRPr="0018531A">
        <w:t xml:space="preserve"> true-up calculation </w:t>
      </w:r>
      <w:r w:rsidR="00B3759B">
        <w:t>for Attachment GG, MM</w:t>
      </w:r>
      <w:r>
        <w:t xml:space="preserve"> now posted</w:t>
      </w:r>
      <w:r w:rsidRPr="0018531A">
        <w:t xml:space="preserve">.  </w:t>
      </w:r>
      <w:r w:rsidR="00B3759B">
        <w:t>The changes to the true-up were dri</w:t>
      </w:r>
      <w:r w:rsidR="00BD383C">
        <w:t>ven by the following by a</w:t>
      </w:r>
      <w:r w:rsidR="00B3759B">
        <w:t xml:space="preserve"> sign error related to FERC Account 427 Long Term Interest Expense.  It resulted in a reduction in ATRR of approximately </w:t>
      </w:r>
      <w:r w:rsidR="00BD383C" w:rsidRPr="00BD383C">
        <w:t>$442,266</w:t>
      </w:r>
      <w:r w:rsidR="00B3759B">
        <w:t xml:space="preserve"> in</w:t>
      </w:r>
      <w:r w:rsidR="00BD383C">
        <w:t xml:space="preserve"> our Attachment GG, </w:t>
      </w:r>
      <w:r w:rsidR="00BD383C" w:rsidRPr="00BD383C">
        <w:t>$235,26</w:t>
      </w:r>
      <w:r w:rsidR="00BD383C">
        <w:t>2 in our Attachment MM, and $258,703 in our Attachment O.</w:t>
      </w:r>
    </w:p>
    <w:p w:rsidR="00B3759B" w:rsidRDefault="00B3759B">
      <w:bookmarkStart w:id="0" w:name="_GoBack"/>
      <w:bookmarkEnd w:id="0"/>
    </w:p>
    <w:sectPr w:rsidR="00B37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1A"/>
    <w:rsid w:val="0018531A"/>
    <w:rsid w:val="007758F6"/>
    <w:rsid w:val="00B31C9F"/>
    <w:rsid w:val="00B3759B"/>
    <w:rsid w:val="00BD383C"/>
    <w:rsid w:val="00D6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21BD91-E53D-4119-9BD2-B920206D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6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River Energy Services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Wolf</dc:creator>
  <cp:keywords/>
  <dc:description/>
  <cp:lastModifiedBy>Terry Wolf</cp:lastModifiedBy>
  <cp:revision>3</cp:revision>
  <dcterms:created xsi:type="dcterms:W3CDTF">2016-09-30T11:42:00Z</dcterms:created>
  <dcterms:modified xsi:type="dcterms:W3CDTF">2016-09-30T11:56:00Z</dcterms:modified>
</cp:coreProperties>
</file>