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5F" w:rsidRDefault="0037365F" w:rsidP="0037365F">
      <w:r>
        <w:t>HUC Attachment O Update, effective 6/1/2018</w:t>
      </w:r>
    </w:p>
    <w:p w:rsidR="0037365F" w:rsidRDefault="0037365F" w:rsidP="0037365F"/>
    <w:p w:rsidR="0037365F" w:rsidRDefault="0037365F" w:rsidP="0037365F">
      <w:r>
        <w:t xml:space="preserve">Since the implementation of its initial Attachment O in 2012, the Hutchinson Utilities Commission (HUC) as used the financial information from </w:t>
      </w:r>
      <w:r>
        <w:t xml:space="preserve">the </w:t>
      </w:r>
      <w:bookmarkStart w:id="0" w:name="_GoBack"/>
      <w:bookmarkEnd w:id="0"/>
      <w:r>
        <w:t>year ending immediately preceding the current rate year in developing its transmission rates.  However, an accounting software update caused a delay in the audit for the year ending 2017 financial statements and HUC was unable to provide audited information to MISO by May 1.  Per Attachment O of the MISO Tariff:</w:t>
      </w:r>
    </w:p>
    <w:p w:rsidR="0037365F" w:rsidRDefault="0037365F" w:rsidP="0037365F"/>
    <w:p w:rsidR="0037365F" w:rsidRDefault="0037365F" w:rsidP="0037365F">
      <w:r>
        <w:t>“Each Transmission Owner will complete the appropriate Rate Formula Template (template) on or before May 1 of each year based on data for the previous year, unless otherwise provided in a company-specific Attachment O formula.  Transmission Owners must have their financial statements independently audited.  Unless otherwise provided in a company-specific Attachment O formula, if audited financial statement data for the previous year is not available to a Transmission Owner before May 1, such Transmission Owner shall utilize data from audited financial statements from one year earlier, and the Transmission Owner must consistently utilize such data from one year earlier unless timely notification is filed with and approved by the Commission.”</w:t>
      </w:r>
    </w:p>
    <w:p w:rsidR="0037365F" w:rsidRDefault="0037365F" w:rsidP="0037365F">
      <w:r>
        <w:t>  </w:t>
      </w:r>
    </w:p>
    <w:p w:rsidR="0037365F" w:rsidRDefault="0037365F" w:rsidP="0037365F">
      <w:r>
        <w:t xml:space="preserve">Therefore, for rates to be implemented 6/1/2018, HUC will use the data from the financial year ending 12/13/2016 which has previously been posted.  Going forward, HUC will continue to use data from one year prior to the current rate year for its transmission rates (i.e. for rates effective 6/1/2019, year ending 12/31/2017 financial data will be used, etc.) </w:t>
      </w:r>
    </w:p>
    <w:p w:rsidR="0037365F" w:rsidRDefault="0037365F" w:rsidP="0037365F"/>
    <w:p w:rsidR="0037365F" w:rsidRDefault="0037365F" w:rsidP="0037365F">
      <w:r>
        <w:t>Please contact John Weber (</w:t>
      </w:r>
      <w:hyperlink r:id="rId4" w:history="1">
        <w:r>
          <w:rPr>
            <w:rStyle w:val="Hyperlink"/>
          </w:rPr>
          <w:t>john.weber@mrenergy.com</w:t>
        </w:r>
      </w:hyperlink>
      <w:r>
        <w:t>, 605-330-6979) with any questions.</w:t>
      </w:r>
    </w:p>
    <w:p w:rsidR="005E3886" w:rsidRDefault="005E3886"/>
    <w:sectPr w:rsidR="005E3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39"/>
    <w:rsid w:val="00190839"/>
    <w:rsid w:val="0037365F"/>
    <w:rsid w:val="005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971FC-9D69-4044-ABCE-0F989967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36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0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weber@mr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1494</Characters>
  <Application>Microsoft Office Word</Application>
  <DocSecurity>0</DocSecurity>
  <Lines>12</Lines>
  <Paragraphs>3</Paragraphs>
  <ScaleCrop>false</ScaleCrop>
  <Company>Missouri River Energy Services</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Weber</dc:creator>
  <cp:keywords/>
  <dc:description/>
  <cp:lastModifiedBy>John Weber</cp:lastModifiedBy>
  <cp:revision>2</cp:revision>
  <dcterms:created xsi:type="dcterms:W3CDTF">2018-06-08T19:51:00Z</dcterms:created>
  <dcterms:modified xsi:type="dcterms:W3CDTF">2018-06-08T19:53:00Z</dcterms:modified>
</cp:coreProperties>
</file>