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31B6" w:rsidRDefault="003A0CF2">
      <w:r>
        <w:t xml:space="preserve">This is a notice of MISO’s public disclosure of confidential information.  On March 8, 2017, MISO filed with the Federal Regulatory Energy Commission (“FERC”) a filing package for </w:t>
      </w:r>
      <w:r>
        <w:t>a</w:t>
      </w:r>
      <w:r>
        <w:t xml:space="preserve"> Generator Interconnection Agreement (“GIA”).  The filing package contained certain Critical Energy Infrastructure Information (“CEII”) that was inadvertently included in the public portion of the filing.     On the morning of March 16, 2017, MISO requested that FERC remove the CEII material from the filing, and FERC staff removed the CEII material at that time.  In the afternoon of March 16, 2017, MISO submitted an Errata filing to amend and correct the filing originally submitted.</w:t>
      </w:r>
      <w:bookmarkStart w:id="0" w:name="_GoBack"/>
      <w:bookmarkEnd w:id="0"/>
    </w:p>
    <w:sectPr w:rsidR="00AA31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CF2"/>
    <w:rsid w:val="003A0CF2"/>
    <w:rsid w:val="00AA31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99</Words>
  <Characters>570</Characters>
  <Application>Microsoft Office Word</Application>
  <DocSecurity>0</DocSecurity>
  <Lines>4</Lines>
  <Paragraphs>1</Paragraphs>
  <ScaleCrop>false</ScaleCrop>
  <Company>MISO</Company>
  <LinksUpToDate>false</LinksUpToDate>
  <CharactersWithSpaces>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Blackwell</dc:creator>
  <cp:lastModifiedBy>Michael Blackwell</cp:lastModifiedBy>
  <cp:revision>1</cp:revision>
  <dcterms:created xsi:type="dcterms:W3CDTF">2017-03-16T19:37:00Z</dcterms:created>
  <dcterms:modified xsi:type="dcterms:W3CDTF">2017-03-16T19:38:00Z</dcterms:modified>
</cp:coreProperties>
</file>