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3120DB" w14:textId="77777777" w:rsidR="006625E9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18-00275-OO</w:t>
            </w:r>
          </w:p>
          <w:p w14:paraId="0271C9C0" w14:textId="3A84CEAA" w:rsidR="006625E9" w:rsidRDefault="0049329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18-04216</w:t>
            </w:r>
            <w:r w:rsidR="006625E9">
              <w:rPr>
                <w:b/>
                <w:sz w:val="22"/>
                <w:szCs w:val="22"/>
              </w:rPr>
              <w:t>-OO</w:t>
            </w:r>
          </w:p>
          <w:p w14:paraId="6AB1248D" w14:textId="138BBCF3" w:rsidR="00CA0111" w:rsidRPr="000861F1" w:rsidRDefault="00493292" w:rsidP="00596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18-04217</w:t>
            </w:r>
            <w:r w:rsidR="006625E9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34623" w14:textId="77777777" w:rsidR="006625E9" w:rsidRDefault="006625E9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1-17256081</w:t>
            </w:r>
          </w:p>
          <w:p w14:paraId="4B36BB50" w14:textId="4A95418C" w:rsidR="00493292" w:rsidRDefault="00493292" w:rsidP="005A44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1-17420527</w:t>
            </w:r>
          </w:p>
          <w:p w14:paraId="6AB12490" w14:textId="7DD71692" w:rsidR="00CA0111" w:rsidRPr="000861F1" w:rsidRDefault="006625E9" w:rsidP="005963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1-17418935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0933AFFD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52C3706" w14:textId="77777777" w:rsidR="004318D6" w:rsidRDefault="004318D6" w:rsidP="004318D6">
            <w:pPr>
              <w:spacing w:after="5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 kV Line WT34 (</w:t>
            </w:r>
            <w:proofErr w:type="spellStart"/>
            <w:r>
              <w:rPr>
                <w:rFonts w:ascii="Arial" w:hAnsi="Arial" w:cs="Arial"/>
              </w:rPr>
              <w:t>Whiteshell</w:t>
            </w:r>
            <w:proofErr w:type="spellEnd"/>
            <w:r>
              <w:rPr>
                <w:rFonts w:ascii="Arial" w:hAnsi="Arial" w:cs="Arial"/>
              </w:rPr>
              <w:t xml:space="preserve"> – </w:t>
            </w:r>
            <w:proofErr w:type="spellStart"/>
            <w:r>
              <w:rPr>
                <w:rFonts w:ascii="Arial" w:hAnsi="Arial" w:cs="Arial"/>
              </w:rPr>
              <w:t>Transcona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6AB12495" w14:textId="118D0B0D" w:rsidR="00CE75D7" w:rsidRPr="00B04BF8" w:rsidRDefault="0059634F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Generators 1and 2</w:t>
            </w:r>
            <w:r w:rsidR="004318D6">
              <w:rPr>
                <w:rFonts w:ascii="Arial" w:hAnsi="Arial" w:cs="Arial"/>
              </w:rPr>
              <w:t xml:space="preserve"> Off Line (Seven Sisters)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0268" w14:textId="62563CEC" w:rsidR="004318D6" w:rsidRDefault="000A4EC6" w:rsidP="004318D6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4318D6" w:rsidRPr="00B04BF8">
              <w:rPr>
                <w:rFonts w:ascii="Arial" w:hAnsi="Arial" w:cs="Arial"/>
              </w:rPr>
              <w:t xml:space="preserve"> </w:t>
            </w:r>
            <w:r w:rsidR="004318D6">
              <w:rPr>
                <w:rFonts w:ascii="Arial" w:hAnsi="Arial" w:cs="Arial"/>
              </w:rPr>
              <w:t>2018-03-</w:t>
            </w:r>
            <w:r w:rsidR="0059634F">
              <w:rPr>
                <w:rFonts w:ascii="Arial" w:hAnsi="Arial" w:cs="Arial"/>
              </w:rPr>
              <w:t>23 from 1300 to 2018-03-23 at 16</w:t>
            </w:r>
            <w:r w:rsidR="004318D6">
              <w:rPr>
                <w:rFonts w:ascii="Arial" w:hAnsi="Arial" w:cs="Arial"/>
              </w:rPr>
              <w:t>00 CDT</w:t>
            </w:r>
          </w:p>
          <w:p w14:paraId="6AB12498" w14:textId="37E5248A" w:rsidR="000A4EC6" w:rsidRPr="00B04BF8" w:rsidRDefault="004318D6" w:rsidP="004318D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9634F">
              <w:rPr>
                <w:rFonts w:ascii="Arial" w:hAnsi="Arial" w:cs="Arial"/>
              </w:rPr>
              <w:t xml:space="preserve"> 2018-03-23 from 1300 to 2018-03-23 at 16</w:t>
            </w:r>
            <w:r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4318D6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249B" w14:textId="79E5FDBE" w:rsidR="000050F8" w:rsidRPr="00B04BF8" w:rsidRDefault="004318D6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 w:rsidRPr="004318D6">
              <w:rPr>
                <w:rFonts w:ascii="Arial" w:hAnsi="Arial" w:cs="Arial"/>
                <w:szCs w:val="24"/>
              </w:rPr>
              <w:t xml:space="preserve">System Study as per K. Prystay </w:t>
            </w:r>
            <w:r>
              <w:rPr>
                <w:rFonts w:ascii="Arial" w:hAnsi="Arial" w:cs="Arial"/>
                <w:szCs w:val="24"/>
              </w:rPr>
              <w:t>– Generation Pattern 1 and 3 (Winter 301-591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Pr="004318D6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3CC19AE8" w:rsidR="00561640" w:rsidRDefault="004318D6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73E1173A" w14:textId="77777777" w:rsidR="004318D6" w:rsidRDefault="004318D6" w:rsidP="004318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</w:pPr>
            <w:proofErr w:type="spellStart"/>
            <w:r>
              <w:t>Transcona</w:t>
            </w:r>
            <w:proofErr w:type="spellEnd"/>
            <w:r>
              <w:t>: 115 kV WT34 Relay Maintenance and Trip Testing.  NERC compliant relay scheme - PRC-005. 115 kV Breaker WT34 Compressor Check</w:t>
            </w:r>
            <w:r w:rsidRPr="00303CB8">
              <w:t>.</w:t>
            </w:r>
          </w:p>
          <w:p w14:paraId="6AB124A5" w14:textId="199E28C8" w:rsidR="00556ED3" w:rsidRDefault="004318D6" w:rsidP="004318D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Seven Sisters: Diver completing a concrete structure inspection.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004E8AEB" w:rsidR="005E1FC5" w:rsidRDefault="0059634F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5.25pt;height:591.75pt" o:ole="">
            <v:imagedata r:id="rId13" o:title=""/>
          </v:shape>
          <o:OLEObject Type="Embed" ProgID="Excel.Sheet.12" ShapeID="_x0000_i1026" DrawAspect="Content" ObjectID="_1582975861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0739CE0F" w:rsidR="00D47009" w:rsidRDefault="000E1F75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5" type="#_x0000_t75" style="width:540.75pt;height:619.5pt" o:ole="">
            <v:imagedata r:id="rId15" o:title=""/>
          </v:shape>
          <o:OLEObject Type="Embed" ProgID="Excel.Sheet.12" ShapeID="_x0000_i1025" DrawAspect="Content" ObjectID="_1582975862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6CA51A15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4318D6">
              <w:rPr>
                <w:szCs w:val="24"/>
                <w:lang w:val="en-GB"/>
              </w:rPr>
              <w:t xml:space="preserve"> </w:t>
            </w:r>
            <w:r w:rsidR="004318D6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4318D6">
              <w:rPr>
                <w:rFonts w:asciiTheme="majorHAnsi" w:hAnsiTheme="majorHAnsi"/>
                <w:color w:val="000000"/>
                <w:szCs w:val="24"/>
              </w:rPr>
              <w:t xml:space="preserve"> loss SR3 </w:t>
            </w:r>
            <w:r w:rsidR="0059634F">
              <w:rPr>
                <w:rFonts w:asciiTheme="majorHAnsi" w:hAnsiTheme="majorHAnsi"/>
                <w:color w:val="000000"/>
                <w:szCs w:val="24"/>
              </w:rPr>
              <w:t>will cause an overload on SG12</w:t>
            </w:r>
            <w:r w:rsidR="009F72C8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4318D6" w:rsidRPr="00934B26">
              <w:rPr>
                <w:rFonts w:asciiTheme="majorHAnsi" w:hAnsiTheme="majorHAnsi"/>
                <w:color w:val="000000"/>
                <w:szCs w:val="24"/>
              </w:rPr>
              <w:t xml:space="preserve">transfer </w:t>
            </w:r>
            <w:proofErr w:type="gramStart"/>
            <w:r w:rsidR="004318D6" w:rsidRPr="00934B26">
              <w:rPr>
                <w:rFonts w:asciiTheme="majorHAnsi" w:hAnsiTheme="majorHAnsi"/>
                <w:color w:val="000000"/>
                <w:szCs w:val="24"/>
              </w:rPr>
              <w:t>from  IESO</w:t>
            </w:r>
            <w:proofErr w:type="gramEnd"/>
            <w:r w:rsidR="004318D6" w:rsidRPr="00934B26">
              <w:rPr>
                <w:rFonts w:asciiTheme="majorHAnsi" w:hAnsiTheme="majorHAnsi"/>
                <w:color w:val="000000"/>
                <w:szCs w:val="24"/>
              </w:rPr>
              <w:t xml:space="preserve"> may need to be curtailed.</w:t>
            </w:r>
          </w:p>
          <w:p w14:paraId="6AB124AF" w14:textId="770264F5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4318D6">
              <w:rPr>
                <w:szCs w:val="24"/>
                <w:lang w:val="en-GB"/>
              </w:rPr>
              <w:t xml:space="preserve"> </w:t>
            </w:r>
            <w:r w:rsidR="004318D6" w:rsidRPr="007519DF">
              <w:rPr>
                <w:rFonts w:asciiTheme="majorHAnsi" w:hAnsiTheme="majorHAnsi"/>
                <w:szCs w:val="24"/>
              </w:rPr>
              <w:t xml:space="preserve"> If RTCA indicates that the</w:t>
            </w:r>
            <w:r w:rsidR="004318D6">
              <w:rPr>
                <w:rFonts w:asciiTheme="majorHAnsi" w:hAnsiTheme="majorHAnsi"/>
                <w:color w:val="000000"/>
                <w:szCs w:val="24"/>
              </w:rPr>
              <w:t xml:space="preserve"> loss PR2 will cause an overload on SG12</w:t>
            </w:r>
            <w:proofErr w:type="gramStart"/>
            <w:r w:rsidR="004318D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F72C8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4318D6" w:rsidRPr="00934B26">
              <w:rPr>
                <w:rFonts w:asciiTheme="majorHAnsi" w:hAnsiTheme="majorHAnsi"/>
                <w:color w:val="000000"/>
                <w:szCs w:val="24"/>
              </w:rPr>
              <w:t>transfer</w:t>
            </w:r>
            <w:proofErr w:type="gramEnd"/>
            <w:r w:rsidR="004318D6" w:rsidRPr="00934B26">
              <w:rPr>
                <w:rFonts w:asciiTheme="majorHAnsi" w:hAnsiTheme="majorHAnsi"/>
                <w:color w:val="000000"/>
                <w:szCs w:val="24"/>
              </w:rPr>
              <w:t xml:space="preserve"> from 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7317A6E5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59634F">
              <w:t>22</w:t>
            </w:r>
            <w:r w:rsidR="009F72C8">
              <w:t>7</w:t>
            </w:r>
            <w:r>
              <w:t xml:space="preserve"> </w:t>
            </w:r>
            <w:r w:rsidRPr="001A7593">
              <w:t>MW</w:t>
            </w:r>
          </w:p>
          <w:p w14:paraId="6D55D809" w14:textId="161DA530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59634F">
              <w:t>289</w:t>
            </w:r>
            <w:bookmarkStart w:id="2" w:name="_GoBack"/>
            <w:bookmarkEnd w:id="2"/>
            <w:r w:rsidRPr="00D955D1">
              <w:t xml:space="preserve"> MW</w:t>
            </w:r>
          </w:p>
          <w:p w14:paraId="114DBA3F" w14:textId="0F73E6A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9F72C8">
              <w:t>140</w:t>
            </w:r>
            <w:r w:rsidRPr="001A7593">
              <w:t xml:space="preserve"> MW</w:t>
            </w:r>
          </w:p>
          <w:p w14:paraId="6AB124B3" w14:textId="13A823FD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9F72C8">
              <w:t>130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26D1DE54" w:rsidR="00313059" w:rsidRDefault="006625E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2BFF5FA3" w:rsidR="00313059" w:rsidRPr="001A5919" w:rsidRDefault="006625E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03/19/2018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07660" w14:textId="77777777" w:rsidR="00ED6F86" w:rsidRDefault="00ED6F86">
      <w:r>
        <w:separator/>
      </w:r>
    </w:p>
  </w:endnote>
  <w:endnote w:type="continuationSeparator" w:id="0">
    <w:p w14:paraId="1C6C4DD4" w14:textId="77777777" w:rsidR="00ED6F86" w:rsidRDefault="00ED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47800BC9" w:rsidR="004659F0" w:rsidRPr="00B13B5F" w:rsidRDefault="006625E9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877C4E">
            <w:rPr>
              <w:rFonts w:ascii="Arial" w:hAnsi="Arial"/>
              <w:b/>
              <w:sz w:val="20"/>
            </w:rPr>
            <w:t>8-038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>
            <w:rPr>
              <w:rFonts w:ascii="Arial" w:hAnsi="Arial"/>
              <w:b/>
              <w:sz w:val="20"/>
            </w:rPr>
            <w:t>WT34_Seven_Sister_Unit</w:t>
          </w:r>
          <w:r w:rsidR="00C87B77">
            <w:rPr>
              <w:rFonts w:ascii="Arial" w:hAnsi="Arial"/>
              <w:b/>
              <w:sz w:val="20"/>
            </w:rPr>
            <w:t>_1</w:t>
          </w:r>
          <w:r w:rsidR="00877C4E">
            <w:rPr>
              <w:rFonts w:ascii="Arial" w:hAnsi="Arial"/>
              <w:b/>
              <w:sz w:val="20"/>
            </w:rPr>
            <w:t>_2_</w:t>
          </w:r>
          <w:r>
            <w:rPr>
              <w:rFonts w:ascii="Arial" w:hAnsi="Arial"/>
              <w:b/>
              <w:sz w:val="20"/>
            </w:rPr>
            <w:t>03_23.doc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59634F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59634F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CC122" w14:textId="77777777" w:rsidR="00ED6F86" w:rsidRDefault="00ED6F86">
      <w:r>
        <w:separator/>
      </w:r>
    </w:p>
  </w:footnote>
  <w:footnote w:type="continuationSeparator" w:id="0">
    <w:p w14:paraId="25BB00F2" w14:textId="77777777" w:rsidR="00ED6F86" w:rsidRDefault="00ED6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080459C9" w:rsidR="007674CC" w:rsidRDefault="006625E9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18-03</w:t>
          </w:r>
          <w:r w:rsidR="00877C4E">
            <w:rPr>
              <w:rFonts w:ascii="Arial" w:hAnsi="Arial"/>
              <w:b/>
              <w:sz w:val="36"/>
            </w:rPr>
            <w:t>8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1F75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6D73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18D6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3292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6ED3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34F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4492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25E9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4D0B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4A2A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5380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C5F20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13D6"/>
    <w:rsid w:val="00874447"/>
    <w:rsid w:val="00875013"/>
    <w:rsid w:val="008752D1"/>
    <w:rsid w:val="00877C4E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9F72C8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97107"/>
    <w:rsid w:val="00AA10B0"/>
    <w:rsid w:val="00AA1122"/>
    <w:rsid w:val="00AA12D9"/>
    <w:rsid w:val="00AA312C"/>
    <w:rsid w:val="00AA32B0"/>
    <w:rsid w:val="00AA38A3"/>
    <w:rsid w:val="00AA3CFC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600D"/>
    <w:rsid w:val="00B36EFC"/>
    <w:rsid w:val="00B372EE"/>
    <w:rsid w:val="00B4133A"/>
    <w:rsid w:val="00B4374D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87B77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1684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6F86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2018-03-23T05:00:00+00:00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B3D971E-494B-4760-84CB-FA84CB71D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F4E308-D08F-403B-BB88-75563EB57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5</TotalTime>
  <Pages>4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18-037_WT34_Seven_Sister_Unit_1_2_3_03_23.doc</vt:lpstr>
    </vt:vector>
  </TitlesOfParts>
  <Company>Manitoba Hydro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18-038_WT34_Seven_Sister_Unit_1_2_03_23.doc</dc:title>
  <dc:creator>A. Hogeveen Rutter</dc:creator>
  <cp:lastModifiedBy>jmthompson</cp:lastModifiedBy>
  <cp:revision>4</cp:revision>
  <cp:lastPrinted>2017-09-13T17:49:00Z</cp:lastPrinted>
  <dcterms:created xsi:type="dcterms:W3CDTF">2018-03-19T19:40:00Z</dcterms:created>
  <dcterms:modified xsi:type="dcterms:W3CDTF">2018-03-19T19:45:00Z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