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F" w:rsidRPr="001A32CF" w:rsidRDefault="00676E38" w:rsidP="00F611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Summary </w:t>
      </w:r>
      <w:r w:rsidR="00087B92">
        <w:rPr>
          <w:rFonts w:ascii="Arial" w:hAnsi="Arial" w:cs="Arial"/>
          <w:b/>
          <w:u w:val="single"/>
        </w:rPr>
        <w:t xml:space="preserve">Pasco County Resource Recovery </w:t>
      </w:r>
      <w:r>
        <w:rPr>
          <w:rFonts w:ascii="Arial" w:hAnsi="Arial" w:cs="Arial"/>
          <w:b/>
          <w:u w:val="single"/>
        </w:rPr>
        <w:t xml:space="preserve">Event on </w:t>
      </w:r>
      <w:r w:rsidR="00087B92">
        <w:rPr>
          <w:rFonts w:ascii="Arial" w:hAnsi="Arial" w:cs="Arial"/>
          <w:b/>
          <w:u w:val="single"/>
        </w:rPr>
        <w:t>August 14</w:t>
      </w:r>
      <w:r>
        <w:rPr>
          <w:rFonts w:ascii="Arial" w:hAnsi="Arial" w:cs="Arial"/>
          <w:b/>
          <w:u w:val="single"/>
        </w:rPr>
        <w:t>, 20</w:t>
      </w:r>
      <w:r w:rsidR="00545F09">
        <w:rPr>
          <w:rFonts w:ascii="Arial" w:hAnsi="Arial" w:cs="Arial"/>
          <w:b/>
          <w:u w:val="single"/>
        </w:rPr>
        <w:t>1</w:t>
      </w:r>
      <w:r w:rsidR="008906C1">
        <w:rPr>
          <w:rFonts w:ascii="Arial" w:hAnsi="Arial" w:cs="Arial"/>
          <w:b/>
          <w:u w:val="single"/>
        </w:rPr>
        <w:t>3</w:t>
      </w:r>
    </w:p>
    <w:p w:rsidR="001A32CF" w:rsidRDefault="001A32CF" w:rsidP="0019496F">
      <w:pPr>
        <w:rPr>
          <w:rFonts w:ascii="Arial" w:hAnsi="Arial" w:cs="Arial"/>
        </w:rPr>
      </w:pPr>
    </w:p>
    <w:p w:rsidR="0019496F" w:rsidRDefault="0019496F" w:rsidP="0019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FPSC Rule 25-17.086, “Periods </w:t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Which Purchases are Not Required”, </w:t>
      </w:r>
      <w:r w:rsidR="008906C1">
        <w:rPr>
          <w:rFonts w:ascii="Arial" w:hAnsi="Arial" w:cs="Arial"/>
        </w:rPr>
        <w:t>Duke</w:t>
      </w:r>
      <w:r>
        <w:rPr>
          <w:rFonts w:ascii="Arial" w:hAnsi="Arial" w:cs="Arial"/>
        </w:rPr>
        <w:t xml:space="preserve"> Energy Florida (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EF) is providing notice to the Florida Public Service Commission that 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 </w:t>
      </w:r>
      <w:r w:rsidR="00914513">
        <w:rPr>
          <w:rFonts w:ascii="Arial" w:hAnsi="Arial" w:cs="Arial"/>
        </w:rPr>
        <w:t>reduce</w:t>
      </w:r>
      <w:r>
        <w:rPr>
          <w:rFonts w:ascii="Arial" w:hAnsi="Arial" w:cs="Arial"/>
        </w:rPr>
        <w:t xml:space="preserve">d the output of the </w:t>
      </w:r>
      <w:r w:rsidR="00087B92">
        <w:rPr>
          <w:rFonts w:ascii="Arial" w:hAnsi="Arial" w:cs="Arial"/>
        </w:rPr>
        <w:t xml:space="preserve">Pasco County Resource Recovery </w:t>
      </w:r>
      <w:r w:rsidR="006F0A0D">
        <w:rPr>
          <w:rFonts w:ascii="Arial" w:hAnsi="Arial" w:cs="Arial"/>
        </w:rPr>
        <w:t xml:space="preserve">(PCRR) </w:t>
      </w:r>
      <w:r>
        <w:rPr>
          <w:rFonts w:ascii="Arial" w:hAnsi="Arial" w:cs="Arial"/>
        </w:rPr>
        <w:t xml:space="preserve">facility </w:t>
      </w:r>
      <w:r w:rsidR="007A465B">
        <w:rPr>
          <w:rFonts w:ascii="Arial" w:hAnsi="Arial" w:cs="Arial"/>
        </w:rPr>
        <w:t xml:space="preserve">on </w:t>
      </w:r>
      <w:r w:rsidR="00087B92">
        <w:rPr>
          <w:rFonts w:ascii="Arial" w:hAnsi="Arial" w:cs="Arial"/>
        </w:rPr>
        <w:t>8</w:t>
      </w:r>
      <w:r w:rsidR="007A465B">
        <w:rPr>
          <w:rFonts w:ascii="Arial" w:hAnsi="Arial" w:cs="Arial"/>
        </w:rPr>
        <w:t>/</w:t>
      </w:r>
      <w:r w:rsidR="00087B92">
        <w:rPr>
          <w:rFonts w:ascii="Arial" w:hAnsi="Arial" w:cs="Arial"/>
        </w:rPr>
        <w:t>14</w:t>
      </w:r>
      <w:r w:rsidR="007A465B">
        <w:rPr>
          <w:rFonts w:ascii="Arial" w:hAnsi="Arial" w:cs="Arial"/>
        </w:rPr>
        <w:t>/2013.</w:t>
      </w:r>
      <w:r w:rsidR="00C20B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</w:t>
      </w:r>
      <w:r w:rsidR="006F0A0D">
        <w:rPr>
          <w:rFonts w:ascii="Arial" w:hAnsi="Arial" w:cs="Arial"/>
        </w:rPr>
        <w:t xml:space="preserve">PCRR facility </w:t>
      </w:r>
      <w:r>
        <w:rPr>
          <w:rFonts w:ascii="Arial" w:hAnsi="Arial" w:cs="Arial"/>
        </w:rPr>
        <w:t xml:space="preserve">is interconnected to the </w:t>
      </w:r>
      <w:r w:rsidR="006F0A0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 transmission system at </w:t>
      </w:r>
      <w:r w:rsidR="008906C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EF’s </w:t>
      </w:r>
      <w:r w:rsidR="006F0A0D">
        <w:rPr>
          <w:rFonts w:ascii="Arial" w:hAnsi="Arial" w:cs="Arial"/>
        </w:rPr>
        <w:t>Hudson</w:t>
      </w:r>
      <w:r w:rsidR="00153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substation.  </w:t>
      </w:r>
      <w:r w:rsidR="006F0A0D">
        <w:rPr>
          <w:rFonts w:ascii="Arial" w:hAnsi="Arial" w:cs="Arial"/>
        </w:rPr>
        <w:t xml:space="preserve">DEF determined that it was necessary to replace three lightning arrestors at the Hudson substation.  </w:t>
      </w:r>
      <w:r w:rsidR="00602557">
        <w:rPr>
          <w:rFonts w:ascii="Arial" w:hAnsi="Arial" w:cs="Arial"/>
        </w:rPr>
        <w:t>DEF coordinated this outage with PCRR and notified PC</w:t>
      </w:r>
      <w:r w:rsidR="00F569A7">
        <w:rPr>
          <w:rFonts w:ascii="Arial" w:hAnsi="Arial" w:cs="Arial"/>
        </w:rPr>
        <w:t>RR</w:t>
      </w:r>
      <w:r w:rsidR="00602557">
        <w:rPr>
          <w:rFonts w:ascii="Arial" w:hAnsi="Arial" w:cs="Arial"/>
        </w:rPr>
        <w:t xml:space="preserve"> in advance</w:t>
      </w:r>
      <w:r w:rsidR="00F569A7">
        <w:rPr>
          <w:rFonts w:ascii="Arial" w:hAnsi="Arial" w:cs="Arial"/>
        </w:rPr>
        <w:t xml:space="preserve"> of the outage</w:t>
      </w:r>
      <w:r w:rsidR="00602557">
        <w:rPr>
          <w:rFonts w:ascii="Arial" w:hAnsi="Arial" w:cs="Arial"/>
        </w:rPr>
        <w:t xml:space="preserve">.  </w:t>
      </w:r>
      <w:r w:rsidR="00FC64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 took this action in its capacity as Transmission Operator </w:t>
      </w:r>
      <w:r w:rsidR="00BF1C35">
        <w:rPr>
          <w:rFonts w:ascii="Arial" w:hAnsi="Arial" w:cs="Arial"/>
        </w:rPr>
        <w:t>in order to ensure the reliability of the transmission system and prevent equipment damage.</w:t>
      </w:r>
    </w:p>
    <w:p w:rsidR="006F0A0D" w:rsidRDefault="006F0A0D" w:rsidP="0019496F">
      <w:pPr>
        <w:rPr>
          <w:rFonts w:ascii="Arial" w:hAnsi="Arial" w:cs="Arial"/>
        </w:rPr>
      </w:pPr>
    </w:p>
    <w:p w:rsidR="00DA5449" w:rsidRDefault="006F0A0D" w:rsidP="0019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 </w:t>
      </w:r>
      <w:r w:rsidR="00602557">
        <w:rPr>
          <w:rFonts w:ascii="Arial" w:hAnsi="Arial" w:cs="Arial"/>
        </w:rPr>
        <w:t xml:space="preserve">completed the </w:t>
      </w:r>
      <w:r>
        <w:rPr>
          <w:rFonts w:ascii="Arial" w:hAnsi="Arial" w:cs="Arial"/>
        </w:rPr>
        <w:t xml:space="preserve">scheduled transmission outage </w:t>
      </w:r>
      <w:r w:rsidR="00602557">
        <w:rPr>
          <w:rFonts w:ascii="Arial" w:hAnsi="Arial" w:cs="Arial"/>
        </w:rPr>
        <w:t xml:space="preserve">at the Hudson substation on 8/14/13.  </w:t>
      </w:r>
      <w:r>
        <w:rPr>
          <w:rFonts w:ascii="Arial" w:hAnsi="Arial" w:cs="Arial"/>
        </w:rPr>
        <w:t xml:space="preserve">The PCRR facility was required to be offline during this outage due to its interconnection </w:t>
      </w:r>
      <w:r w:rsidR="00F569A7">
        <w:rPr>
          <w:rFonts w:ascii="Arial" w:hAnsi="Arial" w:cs="Arial"/>
        </w:rPr>
        <w:t xml:space="preserve">point </w:t>
      </w:r>
      <w:r>
        <w:rPr>
          <w:rFonts w:ascii="Arial" w:hAnsi="Arial" w:cs="Arial"/>
        </w:rPr>
        <w:t xml:space="preserve">at the Hudson substation.  </w:t>
      </w:r>
      <w:r w:rsidR="00BF1C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scheduled outage </w:t>
      </w:r>
      <w:r w:rsidR="00BF1C35">
        <w:rPr>
          <w:rFonts w:ascii="Arial" w:hAnsi="Arial" w:cs="Arial"/>
        </w:rPr>
        <w:t xml:space="preserve">began at </w:t>
      </w:r>
      <w:r w:rsidR="002515A6">
        <w:rPr>
          <w:rFonts w:ascii="Arial" w:hAnsi="Arial" w:cs="Arial"/>
        </w:rPr>
        <w:t>0</w:t>
      </w:r>
      <w:r>
        <w:rPr>
          <w:rFonts w:ascii="Arial" w:hAnsi="Arial" w:cs="Arial"/>
        </w:rPr>
        <w:t>625</w:t>
      </w:r>
      <w:r w:rsidR="00BF1C35">
        <w:rPr>
          <w:rFonts w:ascii="Arial" w:hAnsi="Arial" w:cs="Arial"/>
        </w:rPr>
        <w:t xml:space="preserve"> hours </w:t>
      </w:r>
      <w:r>
        <w:rPr>
          <w:rFonts w:ascii="Arial" w:hAnsi="Arial" w:cs="Arial"/>
        </w:rPr>
        <w:t>and ended at 2026 hours when PCRR was released to come back on-line at the conclusion of the scheduled outage</w:t>
      </w:r>
      <w:r w:rsidR="006576C4">
        <w:rPr>
          <w:rFonts w:ascii="Arial" w:hAnsi="Arial" w:cs="Arial"/>
        </w:rPr>
        <w:t>.</w:t>
      </w:r>
    </w:p>
    <w:sectPr w:rsidR="00DA5449" w:rsidSect="004E1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655"/>
    <w:multiLevelType w:val="multilevel"/>
    <w:tmpl w:val="313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EAA"/>
    <w:multiLevelType w:val="hybridMultilevel"/>
    <w:tmpl w:val="7730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359C9"/>
    <w:multiLevelType w:val="hybridMultilevel"/>
    <w:tmpl w:val="64082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5AAC"/>
    <w:rsid w:val="00077965"/>
    <w:rsid w:val="00087B92"/>
    <w:rsid w:val="001325B8"/>
    <w:rsid w:val="0015328C"/>
    <w:rsid w:val="00182EEF"/>
    <w:rsid w:val="00185AAC"/>
    <w:rsid w:val="0019496F"/>
    <w:rsid w:val="001A249C"/>
    <w:rsid w:val="001A32CF"/>
    <w:rsid w:val="001B114A"/>
    <w:rsid w:val="00236D19"/>
    <w:rsid w:val="002515A6"/>
    <w:rsid w:val="002B5152"/>
    <w:rsid w:val="00306C53"/>
    <w:rsid w:val="00332030"/>
    <w:rsid w:val="003648D1"/>
    <w:rsid w:val="003965B1"/>
    <w:rsid w:val="003C62C2"/>
    <w:rsid w:val="003C68C7"/>
    <w:rsid w:val="00413BE6"/>
    <w:rsid w:val="004A5F04"/>
    <w:rsid w:val="004D6205"/>
    <w:rsid w:val="004E1955"/>
    <w:rsid w:val="00545F09"/>
    <w:rsid w:val="005B28C6"/>
    <w:rsid w:val="005F3B0E"/>
    <w:rsid w:val="00602557"/>
    <w:rsid w:val="006453B7"/>
    <w:rsid w:val="006576C4"/>
    <w:rsid w:val="00676E38"/>
    <w:rsid w:val="00683167"/>
    <w:rsid w:val="006D711D"/>
    <w:rsid w:val="006F0A0D"/>
    <w:rsid w:val="007A465B"/>
    <w:rsid w:val="00806540"/>
    <w:rsid w:val="008076A2"/>
    <w:rsid w:val="008858AA"/>
    <w:rsid w:val="008906C1"/>
    <w:rsid w:val="008931CD"/>
    <w:rsid w:val="00914513"/>
    <w:rsid w:val="00983000"/>
    <w:rsid w:val="0099790E"/>
    <w:rsid w:val="009A63E1"/>
    <w:rsid w:val="009C5C9D"/>
    <w:rsid w:val="00AD6A16"/>
    <w:rsid w:val="00B13C2A"/>
    <w:rsid w:val="00B22E14"/>
    <w:rsid w:val="00B36FDB"/>
    <w:rsid w:val="00B77269"/>
    <w:rsid w:val="00BE6C24"/>
    <w:rsid w:val="00BF1C35"/>
    <w:rsid w:val="00C07C67"/>
    <w:rsid w:val="00C20BE6"/>
    <w:rsid w:val="00C44F97"/>
    <w:rsid w:val="00C76AE4"/>
    <w:rsid w:val="00CE6676"/>
    <w:rsid w:val="00D31566"/>
    <w:rsid w:val="00D522A4"/>
    <w:rsid w:val="00DA5449"/>
    <w:rsid w:val="00DC06ED"/>
    <w:rsid w:val="00DE2F7D"/>
    <w:rsid w:val="00ED6636"/>
    <w:rsid w:val="00F51088"/>
    <w:rsid w:val="00F569A7"/>
    <w:rsid w:val="00F61100"/>
    <w:rsid w:val="00F92AF1"/>
    <w:rsid w:val="00FB058D"/>
    <w:rsid w:val="00FB7787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100"/>
    <w:rPr>
      <w:color w:val="0000FF"/>
      <w:u w:val="single"/>
    </w:rPr>
  </w:style>
  <w:style w:type="paragraph" w:styleId="NormalWeb">
    <w:name w:val="Normal (Web)"/>
    <w:basedOn w:val="Normal"/>
    <w:rsid w:val="00F61100"/>
    <w:pPr>
      <w:spacing w:before="100" w:beforeAutospacing="1" w:after="100" w:afterAutospacing="1"/>
    </w:pPr>
  </w:style>
  <w:style w:type="character" w:customStyle="1" w:styleId="EmailStyle171">
    <w:name w:val="EmailStyle17"/>
    <w:aliases w:val="EmailStyle17"/>
    <w:basedOn w:val="DefaultParagraphFont"/>
    <w:semiHidden/>
    <w:personal/>
    <w:personalReply/>
    <w:rsid w:val="00F61100"/>
    <w:rPr>
      <w:rFonts w:ascii="Arial" w:hAnsi="Arial" w:cs="Arial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Pasco Cogen Notes</vt:lpstr>
    </vt:vector>
  </TitlesOfParts>
  <Company>Progress Energy Corporation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 Cogen Notes</dc:title>
  <dc:subject/>
  <dc:creator>ot00554</dc:creator>
  <cp:keywords/>
  <dc:description/>
  <cp:lastModifiedBy>OT00554</cp:lastModifiedBy>
  <cp:revision>2</cp:revision>
  <cp:lastPrinted>2008-10-13T14:19:00Z</cp:lastPrinted>
  <dcterms:created xsi:type="dcterms:W3CDTF">2013-08-16T14:02:00Z</dcterms:created>
  <dcterms:modified xsi:type="dcterms:W3CDTF">2013-08-16T14:02:00Z</dcterms:modified>
</cp:coreProperties>
</file>