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73" w:rsidRPr="00910873" w:rsidRDefault="00910873" w:rsidP="00910873">
      <w:pPr>
        <w:jc w:val="center"/>
        <w:rPr>
          <w:b/>
        </w:rPr>
      </w:pPr>
      <w:r w:rsidRPr="00910873">
        <w:rPr>
          <w:b/>
        </w:rPr>
        <w:t>Entergy Arkansas, Inc.</w:t>
      </w:r>
    </w:p>
    <w:p w:rsidR="00910873" w:rsidRPr="00910873" w:rsidRDefault="00910873" w:rsidP="00910873">
      <w:pPr>
        <w:jc w:val="center"/>
        <w:rPr>
          <w:b/>
        </w:rPr>
      </w:pPr>
      <w:r w:rsidRPr="00910873">
        <w:rPr>
          <w:b/>
        </w:rPr>
        <w:t>Entergy Louisiana, LLC</w:t>
      </w:r>
    </w:p>
    <w:p w:rsidR="00910873" w:rsidRPr="00910873" w:rsidRDefault="00910873" w:rsidP="00910873">
      <w:pPr>
        <w:jc w:val="center"/>
        <w:rPr>
          <w:b/>
        </w:rPr>
      </w:pPr>
      <w:r w:rsidRPr="00910873">
        <w:rPr>
          <w:b/>
        </w:rPr>
        <w:t>Entergy Mississippi, Inc.</w:t>
      </w:r>
    </w:p>
    <w:p w:rsidR="00910873" w:rsidRPr="00910873" w:rsidRDefault="00910873" w:rsidP="00910873">
      <w:pPr>
        <w:jc w:val="center"/>
        <w:rPr>
          <w:b/>
        </w:rPr>
      </w:pPr>
      <w:r w:rsidRPr="00910873">
        <w:rPr>
          <w:b/>
        </w:rPr>
        <w:t>Entergy New Orleans, Inc.</w:t>
      </w:r>
    </w:p>
    <w:p w:rsidR="00910873" w:rsidRPr="00910873" w:rsidRDefault="00910873" w:rsidP="00910873">
      <w:pPr>
        <w:jc w:val="center"/>
        <w:rPr>
          <w:b/>
        </w:rPr>
      </w:pPr>
      <w:r w:rsidRPr="00910873">
        <w:rPr>
          <w:b/>
        </w:rPr>
        <w:t>Entergy Texas, Inc.</w:t>
      </w:r>
    </w:p>
    <w:p w:rsidR="00910873" w:rsidRPr="00910873" w:rsidRDefault="00910873" w:rsidP="00910873">
      <w:pPr>
        <w:jc w:val="center"/>
        <w:rPr>
          <w:b/>
        </w:rPr>
      </w:pPr>
    </w:p>
    <w:p w:rsidR="00910873" w:rsidRPr="00910873" w:rsidRDefault="00910873" w:rsidP="00910873">
      <w:pPr>
        <w:jc w:val="center"/>
        <w:rPr>
          <w:b/>
        </w:rPr>
      </w:pPr>
      <w:r w:rsidRPr="00910873">
        <w:rPr>
          <w:b/>
        </w:rPr>
        <w:t>Notice of Meeting</w:t>
      </w:r>
    </w:p>
    <w:p w:rsidR="00910873" w:rsidRPr="00910873" w:rsidRDefault="00910873" w:rsidP="00910873">
      <w:pPr>
        <w:jc w:val="center"/>
        <w:rPr>
          <w:b/>
        </w:rPr>
      </w:pPr>
      <w:r w:rsidRPr="00910873">
        <w:rPr>
          <w:b/>
        </w:rPr>
        <w:t>Annual Transmission Formula Rate Update</w:t>
      </w:r>
    </w:p>
    <w:p w:rsidR="00910873" w:rsidRDefault="00910873"/>
    <w:p w:rsidR="00910873" w:rsidRDefault="00910873"/>
    <w:p w:rsidR="00910873" w:rsidRDefault="00910873" w:rsidP="00910873">
      <w:r>
        <w:t xml:space="preserve">Under the implementation protocols for the Entergy Operating Companies’ transmission formula rate templates, the Entergy Operating Companies are to conduct an annual update meeting to provide an opportunity for discussion and questions about the populated transmission formula rate templates.  The Entergy Operating Companies will conduct the meeting in Little Rock on </w:t>
      </w:r>
      <w:r>
        <w:rPr>
          <w:b/>
          <w:bCs/>
          <w:i/>
          <w:iCs/>
        </w:rPr>
        <w:t>Wednesday January 27</w:t>
      </w:r>
      <w:r>
        <w:rPr>
          <w:b/>
          <w:bCs/>
          <w:i/>
          <w:iCs/>
          <w:vertAlign w:val="superscript"/>
        </w:rPr>
        <w:t>th</w:t>
      </w:r>
      <w:r>
        <w:rPr>
          <w:b/>
          <w:bCs/>
          <w:i/>
          <w:iCs/>
        </w:rPr>
        <w:t xml:space="preserve"> from 9am to 11am central</w:t>
      </w:r>
      <w:r>
        <w:t xml:space="preserve">.  </w:t>
      </w:r>
      <w:r w:rsidR="0066280C">
        <w:t>The Entergy Operating Companies</w:t>
      </w:r>
      <w:r>
        <w:t xml:space="preserve"> also will provide online access to the meeting through </w:t>
      </w:r>
      <w:proofErr w:type="spellStart"/>
      <w:r>
        <w:t>Webex</w:t>
      </w:r>
      <w:proofErr w:type="spellEnd"/>
      <w:r>
        <w:t xml:space="preserve"> for those who do not attend in person.  </w:t>
      </w:r>
    </w:p>
    <w:p w:rsidR="002879B4" w:rsidRDefault="002879B4" w:rsidP="00910873"/>
    <w:p w:rsidR="002879B4" w:rsidRDefault="002879B4" w:rsidP="00910873">
      <w:r>
        <w:t xml:space="preserve">The Entergy companies’ Attachment O formula rate templates based on the 2014 test year are posted on the Entergy OASIS website and are available for viewing at: </w:t>
      </w:r>
    </w:p>
    <w:p w:rsidR="002879B4" w:rsidRDefault="002879B4" w:rsidP="00910873">
      <w:hyperlink r:id="rId5" w:history="1">
        <w:r w:rsidRPr="00C438CA">
          <w:rPr>
            <w:rStyle w:val="Hyperlink"/>
          </w:rPr>
          <w:t>http://www.oasis.oati.com/EES/EESdocs/attachment_o_calculations_by_tpx.html</w:t>
        </w:r>
      </w:hyperlink>
    </w:p>
    <w:p w:rsidR="007432FB" w:rsidRDefault="007432FB" w:rsidP="00910873"/>
    <w:p w:rsidR="007432FB" w:rsidRDefault="007432FB" w:rsidP="00910873">
      <w:r>
        <w:t>The meeting details are as follows:</w:t>
      </w:r>
    </w:p>
    <w:p w:rsidR="007432FB" w:rsidRDefault="007432FB" w:rsidP="007432FB">
      <w:pPr>
        <w:ind w:firstLine="720"/>
        <w:rPr>
          <w:rFonts w:cs="Calibri"/>
          <w:b/>
          <w:bCs/>
          <w:i/>
          <w:iCs/>
        </w:rPr>
      </w:pPr>
      <w:r>
        <w:rPr>
          <w:rFonts w:cs="Calibri"/>
          <w:b/>
          <w:bCs/>
          <w:i/>
          <w:iCs/>
        </w:rPr>
        <w:t>Date:</w:t>
      </w:r>
      <w:r>
        <w:rPr>
          <w:rFonts w:cs="Calibri"/>
          <w:b/>
          <w:bCs/>
          <w:i/>
          <w:iCs/>
        </w:rPr>
        <w:tab/>
      </w:r>
      <w:r>
        <w:rPr>
          <w:rFonts w:cs="Calibri"/>
          <w:b/>
          <w:bCs/>
          <w:i/>
          <w:iCs/>
        </w:rPr>
        <w:tab/>
        <w:t>Wednesday January 27, 2016, from 9am to 11am central</w:t>
      </w:r>
    </w:p>
    <w:p w:rsidR="007432FB" w:rsidRDefault="007432FB" w:rsidP="007432FB">
      <w:pPr>
        <w:ind w:firstLine="720"/>
        <w:rPr>
          <w:rFonts w:cs="Calibri"/>
          <w:b/>
          <w:bCs/>
          <w:i/>
          <w:iCs/>
        </w:rPr>
      </w:pPr>
    </w:p>
    <w:p w:rsidR="007432FB" w:rsidRDefault="007432FB" w:rsidP="007432FB">
      <w:pPr>
        <w:ind w:firstLine="720"/>
        <w:rPr>
          <w:rFonts w:cs="Calibri"/>
          <w:b/>
          <w:bCs/>
          <w:i/>
          <w:iCs/>
        </w:rPr>
      </w:pPr>
      <w:r>
        <w:rPr>
          <w:rFonts w:cs="Calibri"/>
          <w:b/>
          <w:bCs/>
          <w:i/>
          <w:iCs/>
        </w:rPr>
        <w:t>Location:</w:t>
      </w:r>
      <w:r>
        <w:rPr>
          <w:rFonts w:cs="Calibri"/>
          <w:b/>
          <w:bCs/>
          <w:i/>
          <w:iCs/>
        </w:rPr>
        <w:tab/>
        <w:t xml:space="preserve">Entergy’s </w:t>
      </w:r>
      <w:proofErr w:type="spellStart"/>
      <w:r>
        <w:rPr>
          <w:rFonts w:cs="Calibri"/>
          <w:b/>
          <w:bCs/>
          <w:i/>
          <w:iCs/>
        </w:rPr>
        <w:t>Maulden</w:t>
      </w:r>
      <w:proofErr w:type="spellEnd"/>
      <w:r>
        <w:rPr>
          <w:rFonts w:cs="Calibri"/>
          <w:b/>
          <w:bCs/>
          <w:i/>
          <w:iCs/>
        </w:rPr>
        <w:t xml:space="preserve"> Conference Room</w:t>
      </w:r>
    </w:p>
    <w:p w:rsidR="007432FB" w:rsidRDefault="007432FB" w:rsidP="007432FB">
      <w:pPr>
        <w:ind w:firstLine="720"/>
        <w:rPr>
          <w:rFonts w:cs="Calibri"/>
          <w:b/>
          <w:bCs/>
          <w:i/>
          <w:iCs/>
        </w:rPr>
      </w:pPr>
      <w:r>
        <w:rPr>
          <w:rFonts w:cs="Calibri"/>
          <w:b/>
          <w:bCs/>
          <w:i/>
          <w:iCs/>
        </w:rPr>
        <w:tab/>
      </w:r>
      <w:r>
        <w:rPr>
          <w:rFonts w:cs="Calibri"/>
          <w:b/>
          <w:bCs/>
          <w:i/>
          <w:iCs/>
        </w:rPr>
        <w:tab/>
        <w:t>Simmons Bank Building 29</w:t>
      </w:r>
      <w:r>
        <w:rPr>
          <w:rFonts w:cs="Calibri"/>
          <w:b/>
          <w:bCs/>
          <w:i/>
          <w:iCs/>
          <w:vertAlign w:val="superscript"/>
        </w:rPr>
        <w:t>th</w:t>
      </w:r>
      <w:r>
        <w:rPr>
          <w:rFonts w:cs="Calibri"/>
          <w:b/>
          <w:bCs/>
          <w:i/>
          <w:iCs/>
        </w:rPr>
        <w:t xml:space="preserve"> Floor</w:t>
      </w:r>
    </w:p>
    <w:p w:rsidR="007432FB" w:rsidRDefault="007432FB" w:rsidP="007432FB">
      <w:pPr>
        <w:ind w:firstLine="720"/>
        <w:rPr>
          <w:rFonts w:cs="Calibri"/>
          <w:b/>
          <w:bCs/>
          <w:i/>
          <w:iCs/>
        </w:rPr>
      </w:pPr>
      <w:r>
        <w:rPr>
          <w:rFonts w:cs="Calibri"/>
          <w:b/>
          <w:bCs/>
          <w:i/>
          <w:iCs/>
        </w:rPr>
        <w:tab/>
      </w:r>
      <w:r>
        <w:rPr>
          <w:rFonts w:cs="Calibri"/>
          <w:b/>
          <w:bCs/>
          <w:i/>
          <w:iCs/>
        </w:rPr>
        <w:tab/>
        <w:t>425 West Capitol Avenue</w:t>
      </w:r>
    </w:p>
    <w:p w:rsidR="007432FB" w:rsidRDefault="007432FB" w:rsidP="007432FB">
      <w:pPr>
        <w:ind w:firstLine="720"/>
        <w:rPr>
          <w:rFonts w:cs="Calibri"/>
          <w:b/>
          <w:bCs/>
          <w:i/>
          <w:iCs/>
        </w:rPr>
      </w:pPr>
      <w:r>
        <w:rPr>
          <w:rFonts w:cs="Calibri"/>
          <w:b/>
          <w:bCs/>
          <w:i/>
          <w:iCs/>
        </w:rPr>
        <w:tab/>
      </w:r>
      <w:r>
        <w:rPr>
          <w:rFonts w:cs="Calibri"/>
          <w:b/>
          <w:bCs/>
          <w:i/>
          <w:iCs/>
        </w:rPr>
        <w:tab/>
        <w:t>Little Rock, AR 72201</w:t>
      </w:r>
    </w:p>
    <w:p w:rsidR="007432FB" w:rsidRDefault="007432FB" w:rsidP="007432FB">
      <w:pPr>
        <w:ind w:firstLine="720"/>
        <w:rPr>
          <w:rFonts w:cs="Calibri"/>
          <w:b/>
          <w:bCs/>
          <w:i/>
          <w:iCs/>
        </w:rPr>
      </w:pPr>
    </w:p>
    <w:p w:rsidR="007432FB" w:rsidRDefault="007432FB" w:rsidP="002879B4">
      <w:pPr>
        <w:ind w:left="2160" w:hanging="1440"/>
        <w:rPr>
          <w:rFonts w:cs="Calibri"/>
          <w:b/>
          <w:bCs/>
          <w:i/>
          <w:iCs/>
        </w:rPr>
      </w:pPr>
      <w:proofErr w:type="spellStart"/>
      <w:r>
        <w:rPr>
          <w:rFonts w:cs="Calibri"/>
          <w:b/>
          <w:bCs/>
          <w:i/>
          <w:iCs/>
        </w:rPr>
        <w:t>Webex</w:t>
      </w:r>
      <w:proofErr w:type="spellEnd"/>
      <w:r>
        <w:rPr>
          <w:rFonts w:cs="Calibri"/>
          <w:b/>
          <w:bCs/>
          <w:i/>
          <w:iCs/>
        </w:rPr>
        <w:t>:</w:t>
      </w:r>
      <w:r>
        <w:rPr>
          <w:rFonts w:cs="Calibri"/>
          <w:b/>
          <w:bCs/>
          <w:i/>
          <w:iCs/>
        </w:rPr>
        <w:tab/>
        <w:t xml:space="preserve">A link to the </w:t>
      </w:r>
      <w:r w:rsidR="002879B4">
        <w:rPr>
          <w:rFonts w:cs="Calibri"/>
          <w:b/>
          <w:bCs/>
          <w:i/>
          <w:iCs/>
        </w:rPr>
        <w:t>January 27</w:t>
      </w:r>
      <w:r w:rsidR="002879B4" w:rsidRPr="002879B4">
        <w:rPr>
          <w:rFonts w:cs="Calibri"/>
          <w:b/>
          <w:bCs/>
          <w:i/>
          <w:iCs/>
          <w:vertAlign w:val="superscript"/>
        </w:rPr>
        <w:t>th</w:t>
      </w:r>
      <w:r w:rsidR="002879B4">
        <w:rPr>
          <w:rFonts w:cs="Calibri"/>
          <w:b/>
          <w:bCs/>
          <w:i/>
          <w:iCs/>
        </w:rPr>
        <w:t xml:space="preserve"> </w:t>
      </w:r>
      <w:proofErr w:type="spellStart"/>
      <w:r>
        <w:rPr>
          <w:rFonts w:cs="Calibri"/>
          <w:b/>
          <w:bCs/>
          <w:i/>
          <w:iCs/>
        </w:rPr>
        <w:t>Webex</w:t>
      </w:r>
      <w:proofErr w:type="spellEnd"/>
      <w:r>
        <w:rPr>
          <w:rFonts w:cs="Calibri"/>
          <w:b/>
          <w:bCs/>
          <w:i/>
          <w:iCs/>
        </w:rPr>
        <w:t xml:space="preserve"> </w:t>
      </w:r>
      <w:proofErr w:type="spellStart"/>
      <w:r>
        <w:rPr>
          <w:rFonts w:cs="Calibri"/>
          <w:b/>
          <w:bCs/>
          <w:i/>
          <w:iCs/>
        </w:rPr>
        <w:t>presention</w:t>
      </w:r>
      <w:proofErr w:type="spellEnd"/>
      <w:r>
        <w:rPr>
          <w:rFonts w:cs="Calibri"/>
          <w:b/>
          <w:bCs/>
          <w:i/>
          <w:iCs/>
        </w:rPr>
        <w:t xml:space="preserve"> is provided</w:t>
      </w:r>
      <w:r w:rsidR="002879B4">
        <w:rPr>
          <w:rFonts w:cs="Calibri"/>
          <w:b/>
          <w:bCs/>
          <w:i/>
          <w:iCs/>
        </w:rPr>
        <w:t xml:space="preserve"> below</w:t>
      </w:r>
      <w:r>
        <w:rPr>
          <w:rFonts w:cs="Calibri"/>
          <w:b/>
          <w:bCs/>
          <w:i/>
          <w:iCs/>
        </w:rPr>
        <w:t>.</w:t>
      </w:r>
    </w:p>
    <w:p w:rsidR="002879B4" w:rsidRDefault="002879B4" w:rsidP="002879B4">
      <w:pPr>
        <w:rPr>
          <w:rFonts w:cs="Calibri"/>
        </w:rPr>
      </w:pPr>
    </w:p>
    <w:p w:rsidR="002879B4" w:rsidRDefault="002879B4" w:rsidP="002879B4">
      <w:pPr>
        <w:rPr>
          <w:rFonts w:cs="Calibri"/>
        </w:rPr>
      </w:pPr>
      <w:hyperlink r:id="rId6" w:history="1">
        <w:r>
          <w:rPr>
            <w:rStyle w:val="Hyperlink"/>
            <w:rFonts w:cs="Calibri"/>
            <w:color w:val="000000"/>
          </w:rPr>
          <w:t>https://meeting.entergy.com/orion/jo</w:t>
        </w:r>
        <w:r>
          <w:rPr>
            <w:rStyle w:val="Hyperlink"/>
            <w:rFonts w:cs="Calibri"/>
            <w:color w:val="000000"/>
          </w:rPr>
          <w:t>i</w:t>
        </w:r>
        <w:r>
          <w:rPr>
            <w:rStyle w:val="Hyperlink"/>
            <w:rFonts w:cs="Calibri"/>
            <w:color w:val="000000"/>
          </w:rPr>
          <w:t>nmeeting.do?MeetingKey=993495315</w:t>
        </w:r>
      </w:hyperlink>
    </w:p>
    <w:p w:rsidR="002879B4" w:rsidRDefault="002879B4" w:rsidP="002879B4">
      <w:pPr>
        <w:rPr>
          <w:rFonts w:cs="Calibri"/>
        </w:rPr>
      </w:pPr>
    </w:p>
    <w:p w:rsidR="002879B4" w:rsidRPr="00156342" w:rsidRDefault="002879B4" w:rsidP="002879B4">
      <w:pPr>
        <w:rPr>
          <w:rFonts w:cs="Calibri"/>
          <w:b/>
          <w:u w:val="single"/>
        </w:rPr>
      </w:pPr>
      <w:r w:rsidRPr="00156342">
        <w:rPr>
          <w:rFonts w:cs="Calibri"/>
          <w:b/>
          <w:u w:val="single"/>
        </w:rPr>
        <w:t>Audio Connection</w:t>
      </w:r>
    </w:p>
    <w:p w:rsidR="002879B4" w:rsidRDefault="002879B4" w:rsidP="002879B4">
      <w:pPr>
        <w:rPr>
          <w:rFonts w:cs="Calibri"/>
        </w:rPr>
      </w:pPr>
      <w:r>
        <w:rPr>
          <w:rFonts w:cs="Calibri"/>
        </w:rPr>
        <w:t>8-700-7777 (Internal)</w:t>
      </w:r>
    </w:p>
    <w:p w:rsidR="002879B4" w:rsidRDefault="002879B4" w:rsidP="002879B4">
      <w:pPr>
        <w:rPr>
          <w:rFonts w:cs="Calibri"/>
        </w:rPr>
      </w:pPr>
      <w:r>
        <w:rPr>
          <w:rFonts w:cs="Calibri"/>
        </w:rPr>
        <w:t>504-576-3417 (Toll / International)</w:t>
      </w:r>
    </w:p>
    <w:p w:rsidR="002879B4" w:rsidRDefault="002879B4" w:rsidP="002879B4">
      <w:pPr>
        <w:rPr>
          <w:rFonts w:cs="Calibri"/>
        </w:rPr>
      </w:pPr>
      <w:r>
        <w:rPr>
          <w:rFonts w:cs="Calibri"/>
        </w:rPr>
        <w:t>877-471-3417 (Toll-Free)</w:t>
      </w:r>
    </w:p>
    <w:p w:rsidR="002879B4" w:rsidRDefault="002879B4" w:rsidP="002879B4">
      <w:pPr>
        <w:rPr>
          <w:rFonts w:cs="Calibri"/>
        </w:rPr>
      </w:pPr>
    </w:p>
    <w:p w:rsidR="00156342" w:rsidRDefault="002879B4">
      <w:pPr>
        <w:rPr>
          <w:rFonts w:cs="Calibri"/>
        </w:rPr>
      </w:pPr>
      <w:r>
        <w:rPr>
          <w:rFonts w:cs="Calibri"/>
        </w:rPr>
        <w:t>Access Code:</w:t>
      </w:r>
      <w:r>
        <w:rPr>
          <w:rFonts w:cs="Calibri"/>
        </w:rPr>
        <w:t xml:space="preserve"> </w:t>
      </w:r>
      <w:r>
        <w:rPr>
          <w:rFonts w:cs="Calibri"/>
        </w:rPr>
        <w:t xml:space="preserve">993 495 315 </w:t>
      </w:r>
      <w:r w:rsidR="00156342">
        <w:rPr>
          <w:rFonts w:cs="Calibri"/>
        </w:rPr>
        <w:t>(</w:t>
      </w:r>
      <w:r w:rsidR="00156342">
        <w:rPr>
          <w:rFonts w:cs="Calibri"/>
        </w:rPr>
        <w:t>This meeti</w:t>
      </w:r>
      <w:r w:rsidR="00156342">
        <w:rPr>
          <w:rFonts w:cs="Calibri"/>
        </w:rPr>
        <w:t>ng does not require a password.)</w:t>
      </w:r>
    </w:p>
    <w:p w:rsidR="00156342" w:rsidRDefault="00156342">
      <w:pPr>
        <w:rPr>
          <w:rFonts w:cs="Calibri"/>
        </w:rPr>
      </w:pPr>
    </w:p>
    <w:p w:rsidR="00156342" w:rsidRDefault="00156342" w:rsidP="00156342">
      <w:pPr>
        <w:rPr>
          <w:color w:val="1F497D"/>
          <w:sz w:val="20"/>
          <w:szCs w:val="20"/>
        </w:rPr>
      </w:pPr>
    </w:p>
    <w:p w:rsidR="00156342" w:rsidRPr="00156342" w:rsidRDefault="00156342" w:rsidP="00156342">
      <w:pPr>
        <w:rPr>
          <w:color w:val="1F497D"/>
          <w:szCs w:val="20"/>
        </w:rPr>
      </w:pPr>
      <w:r w:rsidRPr="00156342">
        <w:rPr>
          <w:color w:val="1F497D"/>
          <w:szCs w:val="20"/>
        </w:rPr>
        <w:t>Michael C. Griffen</w:t>
      </w:r>
    </w:p>
    <w:p w:rsidR="00156342" w:rsidRPr="00156342" w:rsidRDefault="00156342" w:rsidP="00156342">
      <w:pPr>
        <w:rPr>
          <w:color w:val="1F497D"/>
          <w:szCs w:val="20"/>
        </w:rPr>
      </w:pPr>
      <w:r w:rsidRPr="00156342">
        <w:rPr>
          <w:color w:val="1F497D"/>
          <w:szCs w:val="20"/>
        </w:rPr>
        <w:t xml:space="preserve">Entergy Services, Inc. </w:t>
      </w:r>
    </w:p>
    <w:p w:rsidR="00156342" w:rsidRPr="00156342" w:rsidRDefault="00156342" w:rsidP="00156342">
      <w:pPr>
        <w:rPr>
          <w:color w:val="1F497D"/>
          <w:szCs w:val="20"/>
        </w:rPr>
      </w:pPr>
      <w:r w:rsidRPr="00156342">
        <w:rPr>
          <w:color w:val="1F497D"/>
          <w:szCs w:val="20"/>
        </w:rPr>
        <w:t>101 Constitution Ave., N.W., Suite 200-E</w:t>
      </w:r>
    </w:p>
    <w:p w:rsidR="00156342" w:rsidRPr="00156342" w:rsidRDefault="00156342" w:rsidP="00156342">
      <w:pPr>
        <w:rPr>
          <w:color w:val="1F497D"/>
          <w:szCs w:val="20"/>
        </w:rPr>
      </w:pPr>
      <w:r w:rsidRPr="00156342">
        <w:rPr>
          <w:color w:val="1F497D"/>
          <w:szCs w:val="20"/>
        </w:rPr>
        <w:t>Washington, DC 20001</w:t>
      </w:r>
    </w:p>
    <w:p w:rsidR="00156342" w:rsidRPr="00156342" w:rsidRDefault="00156342" w:rsidP="00156342">
      <w:pPr>
        <w:rPr>
          <w:color w:val="1F497D"/>
          <w:szCs w:val="20"/>
        </w:rPr>
      </w:pPr>
      <w:r w:rsidRPr="00156342">
        <w:rPr>
          <w:color w:val="1F497D"/>
          <w:szCs w:val="20"/>
        </w:rPr>
        <w:t>Direct: (202) 530-7323</w:t>
      </w:r>
    </w:p>
    <w:p w:rsidR="00156342" w:rsidRPr="00156342" w:rsidRDefault="00156342" w:rsidP="00156342">
      <w:pPr>
        <w:rPr>
          <w:color w:val="1F497D"/>
          <w:szCs w:val="20"/>
        </w:rPr>
      </w:pPr>
      <w:r w:rsidRPr="00156342">
        <w:rPr>
          <w:color w:val="1F497D"/>
          <w:szCs w:val="20"/>
        </w:rPr>
        <w:t>Internal: 8-500-7323</w:t>
      </w:r>
    </w:p>
    <w:p w:rsidR="00156342" w:rsidRPr="00156342" w:rsidRDefault="00156342" w:rsidP="00156342">
      <w:pPr>
        <w:rPr>
          <w:color w:val="1F497D"/>
          <w:szCs w:val="20"/>
        </w:rPr>
      </w:pPr>
      <w:hyperlink r:id="rId7" w:history="1">
        <w:r w:rsidRPr="00156342">
          <w:rPr>
            <w:rStyle w:val="Hyperlink"/>
            <w:color w:val="1F497D"/>
            <w:szCs w:val="20"/>
          </w:rPr>
          <w:t>mgriffe@entergy.com</w:t>
        </w:r>
      </w:hyperlink>
    </w:p>
    <w:p w:rsidR="00156342" w:rsidRDefault="00156342"/>
    <w:sectPr w:rsidR="00156342" w:rsidSect="0015634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873"/>
    <w:rsid w:val="000647E2"/>
    <w:rsid w:val="00156342"/>
    <w:rsid w:val="001F7D5B"/>
    <w:rsid w:val="00270C50"/>
    <w:rsid w:val="002879B4"/>
    <w:rsid w:val="00476AA6"/>
    <w:rsid w:val="0066280C"/>
    <w:rsid w:val="0066526B"/>
    <w:rsid w:val="007432FB"/>
    <w:rsid w:val="00834C2F"/>
    <w:rsid w:val="00861B36"/>
    <w:rsid w:val="00910873"/>
    <w:rsid w:val="00B814E3"/>
    <w:rsid w:val="00F5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E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B4"/>
    <w:rPr>
      <w:color w:val="0000FF" w:themeColor="hyperlink"/>
      <w:u w:val="single"/>
    </w:rPr>
  </w:style>
  <w:style w:type="character" w:styleId="FollowedHyperlink">
    <w:name w:val="FollowedHyperlink"/>
    <w:basedOn w:val="DefaultParagraphFont"/>
    <w:uiPriority w:val="99"/>
    <w:semiHidden/>
    <w:unhideWhenUsed/>
    <w:rsid w:val="002879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4E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B4"/>
    <w:rPr>
      <w:color w:val="0000FF" w:themeColor="hyperlink"/>
      <w:u w:val="single"/>
    </w:rPr>
  </w:style>
  <w:style w:type="character" w:styleId="FollowedHyperlink">
    <w:name w:val="FollowedHyperlink"/>
    <w:basedOn w:val="DefaultParagraphFont"/>
    <w:uiPriority w:val="99"/>
    <w:semiHidden/>
    <w:unhideWhenUsed/>
    <w:rsid w:val="002879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607">
      <w:bodyDiv w:val="1"/>
      <w:marLeft w:val="0"/>
      <w:marRight w:val="0"/>
      <w:marTop w:val="0"/>
      <w:marBottom w:val="0"/>
      <w:divBdr>
        <w:top w:val="none" w:sz="0" w:space="0" w:color="auto"/>
        <w:left w:val="none" w:sz="0" w:space="0" w:color="auto"/>
        <w:bottom w:val="none" w:sz="0" w:space="0" w:color="auto"/>
        <w:right w:val="none" w:sz="0" w:space="0" w:color="auto"/>
      </w:divBdr>
    </w:div>
    <w:div w:id="991983745">
      <w:bodyDiv w:val="1"/>
      <w:marLeft w:val="0"/>
      <w:marRight w:val="0"/>
      <w:marTop w:val="0"/>
      <w:marBottom w:val="0"/>
      <w:divBdr>
        <w:top w:val="none" w:sz="0" w:space="0" w:color="auto"/>
        <w:left w:val="none" w:sz="0" w:space="0" w:color="auto"/>
        <w:bottom w:val="none" w:sz="0" w:space="0" w:color="auto"/>
        <w:right w:val="none" w:sz="0" w:space="0" w:color="auto"/>
      </w:divBdr>
    </w:div>
    <w:div w:id="1983733235">
      <w:bodyDiv w:val="1"/>
      <w:marLeft w:val="0"/>
      <w:marRight w:val="0"/>
      <w:marTop w:val="0"/>
      <w:marBottom w:val="0"/>
      <w:divBdr>
        <w:top w:val="none" w:sz="0" w:space="0" w:color="auto"/>
        <w:left w:val="none" w:sz="0" w:space="0" w:color="auto"/>
        <w:bottom w:val="none" w:sz="0" w:space="0" w:color="auto"/>
        <w:right w:val="none" w:sz="0" w:space="0" w:color="auto"/>
      </w:divBdr>
    </w:div>
    <w:div w:id="213444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riffe@enter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eeting.entergy.com/orion/joinmeeting.do?MeetingKey=993495315" TargetMode="External"/><Relationship Id="rId5" Type="http://schemas.openxmlformats.org/officeDocument/2006/relationships/hyperlink" Target="http://www.oasis.oati.com/EES/EESdocs/attachment_o_calculations_by_tp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Griffen</dc:creator>
  <cp:lastModifiedBy>Griffen</cp:lastModifiedBy>
  <cp:revision>2</cp:revision>
  <dcterms:created xsi:type="dcterms:W3CDTF">2016-01-15T14:05:00Z</dcterms:created>
  <dcterms:modified xsi:type="dcterms:W3CDTF">2016-01-15T14:22:00Z</dcterms:modified>
</cp:coreProperties>
</file>