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24" w:rsidRDefault="00C00EDE" w:rsidP="00C00EDE">
      <w:pPr>
        <w:jc w:val="center"/>
        <w:rPr>
          <w:sz w:val="36"/>
          <w:szCs w:val="36"/>
        </w:rPr>
      </w:pPr>
      <w:r w:rsidRPr="00C00EDE">
        <w:rPr>
          <w:sz w:val="36"/>
          <w:szCs w:val="36"/>
        </w:rPr>
        <w:t>The Empire District Electric Company</w:t>
      </w:r>
    </w:p>
    <w:p w:rsidR="00C00EDE" w:rsidRDefault="00C00EDE" w:rsidP="00C00EDE">
      <w:pPr>
        <w:jc w:val="center"/>
        <w:rPr>
          <w:sz w:val="36"/>
          <w:szCs w:val="36"/>
        </w:rPr>
      </w:pPr>
      <w:r>
        <w:rPr>
          <w:sz w:val="36"/>
          <w:szCs w:val="36"/>
        </w:rPr>
        <w:t>Transmission Formula Rate</w:t>
      </w:r>
    </w:p>
    <w:p w:rsidR="00C00EDE" w:rsidRDefault="00C00EDE" w:rsidP="00C00EDE">
      <w:pPr>
        <w:jc w:val="center"/>
        <w:rPr>
          <w:sz w:val="36"/>
          <w:szCs w:val="36"/>
        </w:rPr>
      </w:pPr>
      <w:r>
        <w:rPr>
          <w:sz w:val="36"/>
          <w:szCs w:val="36"/>
        </w:rPr>
        <w:t>2016 Annual Update Informational Filing</w:t>
      </w:r>
    </w:p>
    <w:p w:rsidR="00C00EDE" w:rsidRDefault="00C00EDE" w:rsidP="00C00EDE">
      <w:pPr>
        <w:rPr>
          <w:sz w:val="28"/>
          <w:szCs w:val="28"/>
        </w:rPr>
      </w:pPr>
    </w:p>
    <w:p w:rsidR="00C00EDE" w:rsidRDefault="00C00EDE" w:rsidP="00C00EDE">
      <w:pPr>
        <w:rPr>
          <w:sz w:val="28"/>
          <w:szCs w:val="28"/>
        </w:rPr>
      </w:pPr>
    </w:p>
    <w:p w:rsidR="00C00EDE" w:rsidRPr="00C00EDE" w:rsidRDefault="00C00EDE" w:rsidP="00C00EDE">
      <w:pPr>
        <w:rPr>
          <w:sz w:val="28"/>
          <w:szCs w:val="28"/>
        </w:rPr>
      </w:pPr>
      <w:bookmarkStart w:id="0" w:name="_GoBack"/>
      <w:bookmarkEnd w:id="0"/>
      <w:r w:rsidRPr="00C00EDE">
        <w:rPr>
          <w:sz w:val="28"/>
          <w:szCs w:val="28"/>
        </w:rPr>
        <w:t>The Empire District Electric Company</w:t>
      </w:r>
      <w:r>
        <w:rPr>
          <w:sz w:val="28"/>
          <w:szCs w:val="28"/>
        </w:rPr>
        <w:t>’s 2016 Annual Update Informational Filing was made on January 17, 2017 and has been assigned Docket # ER17-807-000.</w:t>
      </w:r>
    </w:p>
    <w:sectPr w:rsidR="00C00EDE" w:rsidRPr="00C00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EDE"/>
    <w:rsid w:val="00615724"/>
    <w:rsid w:val="00C0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Eichman</dc:creator>
  <cp:lastModifiedBy>Bill Eichman</cp:lastModifiedBy>
  <cp:revision>1</cp:revision>
  <dcterms:created xsi:type="dcterms:W3CDTF">2017-01-18T21:41:00Z</dcterms:created>
  <dcterms:modified xsi:type="dcterms:W3CDTF">2017-01-18T21:46:00Z</dcterms:modified>
</cp:coreProperties>
</file>